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B3EA8" w14:textId="02B0DBB7" w:rsidR="00357AE2" w:rsidRDefault="006E3BFD" w:rsidP="00357AE2">
      <w:pPr>
        <w:pStyle w:val="Overskrift1"/>
      </w:pPr>
      <w:r>
        <w:t>O</w:t>
      </w:r>
      <w:r w:rsidR="00357AE2">
        <w:t>pinionsundersøgelser</w:t>
      </w:r>
      <w:r>
        <w:t xml:space="preserve"> og konfidensintervaller</w:t>
      </w:r>
    </w:p>
    <w:p w14:paraId="3157CBBA" w14:textId="77777777" w:rsidR="004C4663" w:rsidRPr="004C4663" w:rsidRDefault="004C4663" w:rsidP="004C4663">
      <w:pPr>
        <w:rPr>
          <w:lang w:eastAsia="da-DK"/>
        </w:rPr>
      </w:pPr>
    </w:p>
    <w:p w14:paraId="170F5D21" w14:textId="0E6FB8CD" w:rsidR="00E2767B" w:rsidRPr="00E2767B" w:rsidRDefault="00B4626B" w:rsidP="00E2767B">
      <w:pPr>
        <w:ind w:right="-262"/>
        <w:rPr>
          <w:b/>
          <w:i/>
        </w:rPr>
      </w:pPr>
      <w:r>
        <w:rPr>
          <w:i/>
        </w:rPr>
        <w:t xml:space="preserve">Er </w:t>
      </w:r>
      <w:r w:rsidR="00E2767B" w:rsidRPr="00E2767B">
        <w:rPr>
          <w:i/>
        </w:rPr>
        <w:t xml:space="preserve">usikkerheden i en opinionsundersøgelse </w:t>
      </w:r>
      <w:r w:rsidR="006441B5">
        <w:rPr>
          <w:i/>
        </w:rPr>
        <w:t>størst</w:t>
      </w:r>
      <w:r>
        <w:rPr>
          <w:i/>
        </w:rPr>
        <w:t>,</w:t>
      </w:r>
      <w:r w:rsidR="006441B5">
        <w:rPr>
          <w:i/>
        </w:rPr>
        <w:t xml:space="preserve"> når der måles på</w:t>
      </w:r>
      <w:r w:rsidR="00E2767B">
        <w:rPr>
          <w:i/>
        </w:rPr>
        <w:t xml:space="preserve"> de </w:t>
      </w:r>
      <w:r w:rsidR="00E2767B" w:rsidRPr="00E2767B">
        <w:rPr>
          <w:i/>
        </w:rPr>
        <w:t>små eller store partier, og hvordan afhænger usikkerheden af stikprøvens størrelse?</w:t>
      </w:r>
    </w:p>
    <w:p w14:paraId="47FF9BA2" w14:textId="014B7A49" w:rsidR="00357AE2" w:rsidRPr="00D4375D" w:rsidRDefault="006E3BFD" w:rsidP="00357AE2">
      <w:r>
        <w:t xml:space="preserve">I det følgende </w:t>
      </w:r>
      <w:r w:rsidR="00357AE2">
        <w:t>gennemgås</w:t>
      </w:r>
    </w:p>
    <w:p w14:paraId="2FC5AEBE" w14:textId="3906BBEF" w:rsidR="00FC526D" w:rsidRDefault="001263A9" w:rsidP="00357AE2">
      <w:pPr>
        <w:numPr>
          <w:ilvl w:val="0"/>
          <w:numId w:val="1"/>
        </w:numPr>
        <w:spacing w:after="0"/>
      </w:pPr>
      <w:r>
        <w:t xml:space="preserve">Hvordan laver man </w:t>
      </w:r>
      <w:r w:rsidR="00CF477B">
        <w:t xml:space="preserve">en god vurdering ud fra en </w:t>
      </w:r>
      <w:r>
        <w:t>stikprøve?</w:t>
      </w:r>
    </w:p>
    <w:p w14:paraId="6E9ED274" w14:textId="6DE39D49" w:rsidR="00A3565D" w:rsidRDefault="00137FF7" w:rsidP="00357AE2">
      <w:pPr>
        <w:numPr>
          <w:ilvl w:val="0"/>
          <w:numId w:val="1"/>
        </w:numPr>
        <w:spacing w:after="0"/>
      </w:pPr>
      <w:r>
        <w:t>Udvælgelse af en stikprøve til en o</w:t>
      </w:r>
      <w:r w:rsidR="00232980">
        <w:t>pinionsundersøgelse</w:t>
      </w:r>
    </w:p>
    <w:p w14:paraId="403EC9AC" w14:textId="43CBB043" w:rsidR="00137FF7" w:rsidRDefault="00137FF7" w:rsidP="00357AE2">
      <w:pPr>
        <w:numPr>
          <w:ilvl w:val="0"/>
          <w:numId w:val="1"/>
        </w:numPr>
        <w:spacing w:after="0"/>
      </w:pPr>
      <w:r>
        <w:t>Opstilling af formel til at bestemme konfidensintervaller</w:t>
      </w:r>
    </w:p>
    <w:p w14:paraId="5935D3FD" w14:textId="7DF292A2" w:rsidR="00A3565D" w:rsidRDefault="00A3565D" w:rsidP="00357AE2">
      <w:pPr>
        <w:numPr>
          <w:ilvl w:val="0"/>
          <w:numId w:val="1"/>
        </w:numPr>
        <w:spacing w:after="0"/>
      </w:pPr>
      <w:r>
        <w:t>Sammenhængen mellem konfidensintervaller</w:t>
      </w:r>
      <w:r w:rsidR="006F6EB1">
        <w:t xml:space="preserve"> og binomialtest</w:t>
      </w:r>
    </w:p>
    <w:p w14:paraId="180B1692" w14:textId="5DF03DDF" w:rsidR="00471DAF" w:rsidRDefault="00FD0575" w:rsidP="00357AE2">
      <w:pPr>
        <w:numPr>
          <w:ilvl w:val="0"/>
          <w:numId w:val="1"/>
        </w:numPr>
        <w:spacing w:after="0"/>
      </w:pPr>
      <w:r>
        <w:t xml:space="preserve">Konfidensintervaller og </w:t>
      </w:r>
      <w:r w:rsidR="00FA5C83">
        <w:t xml:space="preserve">hypotesetest </w:t>
      </w:r>
      <w:r>
        <w:t>– metodisk forskel</w:t>
      </w:r>
      <w:r w:rsidR="006F6EB1">
        <w:t>.</w:t>
      </w:r>
    </w:p>
    <w:p w14:paraId="7835DFF1" w14:textId="77777777" w:rsidR="00137FF7" w:rsidRDefault="00137FF7" w:rsidP="00137FF7">
      <w:pPr>
        <w:spacing w:after="0"/>
      </w:pPr>
    </w:p>
    <w:p w14:paraId="45DD0614" w14:textId="648278F0" w:rsidR="00137FF7" w:rsidRPr="00137FF7" w:rsidRDefault="00137FF7" w:rsidP="00137FF7">
      <w:pPr>
        <w:spacing w:after="0"/>
        <w:rPr>
          <w:i/>
        </w:rPr>
      </w:pPr>
      <w:r w:rsidRPr="00137FF7">
        <w:rPr>
          <w:i/>
        </w:rPr>
        <w:t>hvor de</w:t>
      </w:r>
      <w:r w:rsidR="00FD0575">
        <w:rPr>
          <w:i/>
        </w:rPr>
        <w:t xml:space="preserve"> </w:t>
      </w:r>
      <w:r w:rsidRPr="00137FF7">
        <w:rPr>
          <w:i/>
        </w:rPr>
        <w:t>t</w:t>
      </w:r>
      <w:r w:rsidR="00FD0575">
        <w:rPr>
          <w:i/>
        </w:rPr>
        <w:t>o</w:t>
      </w:r>
      <w:r w:rsidRPr="00137FF7">
        <w:rPr>
          <w:i/>
        </w:rPr>
        <w:t xml:space="preserve"> sidste afsnit først skal læses e</w:t>
      </w:r>
      <w:r w:rsidR="00FD0575">
        <w:rPr>
          <w:i/>
        </w:rPr>
        <w:t>fter hypotese</w:t>
      </w:r>
      <w:r w:rsidR="00F05A6F">
        <w:rPr>
          <w:i/>
        </w:rPr>
        <w:t>test er gennemgået</w:t>
      </w:r>
      <w:r w:rsidR="006F6EB1">
        <w:rPr>
          <w:i/>
        </w:rPr>
        <w:t>.</w:t>
      </w:r>
    </w:p>
    <w:p w14:paraId="099DFA56" w14:textId="6006FE67" w:rsidR="00FC526D" w:rsidRDefault="00FC526D" w:rsidP="0027180B">
      <w:pPr>
        <w:pStyle w:val="Overskrift2"/>
        <w:spacing w:after="100"/>
      </w:pPr>
      <w:r>
        <w:t xml:space="preserve">1. </w:t>
      </w:r>
      <w:r w:rsidR="00137FF7">
        <w:t xml:space="preserve">Hvordan laver </w:t>
      </w:r>
      <w:r w:rsidR="00CF477B">
        <w:t xml:space="preserve">en god vurdering af et partis tilslutning </w:t>
      </w:r>
      <w:r w:rsidR="00137FF7">
        <w:t>ud fra en stikprøve?</w:t>
      </w:r>
    </w:p>
    <w:p w14:paraId="102835BE" w14:textId="77777777" w:rsidR="00FC526D" w:rsidRPr="00A246C3" w:rsidRDefault="00FC526D" w:rsidP="00FC526D">
      <w:pPr>
        <w:spacing w:after="0"/>
        <w:rPr>
          <w:b/>
        </w:rPr>
      </w:pPr>
      <w:r w:rsidRPr="00A246C3">
        <w:rPr>
          <w:b/>
        </w:rPr>
        <w:t xml:space="preserve">Problemstilling. </w:t>
      </w:r>
    </w:p>
    <w:p w14:paraId="00E20712" w14:textId="104F7A75" w:rsidR="00FC526D" w:rsidRPr="00FC526D" w:rsidRDefault="00FC526D" w:rsidP="00FC526D">
      <w:r>
        <w:t>Vi vil på baggrund af interview af et lille antal personer (en st</w:t>
      </w:r>
      <w:r w:rsidR="00A3735C">
        <w:t>ikprøve) fremkomme med et estimat (vurdering)</w:t>
      </w:r>
      <w:r>
        <w:t xml:space="preserve"> over befolkningsandelen</w:t>
      </w:r>
      <w:r w:rsidR="000278B1">
        <w:t>,</w:t>
      </w:r>
      <w:r>
        <w:t xml:space="preserve"> der</w:t>
      </w:r>
      <w:r w:rsidR="00A3735C">
        <w:t xml:space="preserve"> vil stemme på et bestemt parti. Estimat kommer far latin, hvor </w:t>
      </w:r>
      <w:r w:rsidR="00A3735C" w:rsidRPr="00A3735C">
        <w:rPr>
          <w:i/>
        </w:rPr>
        <w:t>aestimare</w:t>
      </w:r>
      <w:r w:rsidR="00A3735C">
        <w:t xml:space="preserve"> betyder </w:t>
      </w:r>
      <w:r w:rsidR="00A3735C">
        <w:rPr>
          <w:i/>
        </w:rPr>
        <w:t>vur</w:t>
      </w:r>
      <w:r w:rsidR="00A3735C" w:rsidRPr="00A3735C">
        <w:rPr>
          <w:i/>
        </w:rPr>
        <w:t>dere</w:t>
      </w:r>
      <w:r w:rsidR="002E4A8C">
        <w:rPr>
          <w:i/>
        </w:rPr>
        <w:t>.</w:t>
      </w:r>
    </w:p>
    <w:p w14:paraId="57EEFFE3" w14:textId="77777777" w:rsidR="006367B9" w:rsidRDefault="006367B9" w:rsidP="006367B9">
      <w:pPr>
        <w:spacing w:after="0"/>
        <w:rPr>
          <w:b/>
        </w:rPr>
      </w:pPr>
      <w:r w:rsidRPr="00A246C3">
        <w:rPr>
          <w:b/>
        </w:rPr>
        <w:t>Resultat af stikprøven.</w:t>
      </w:r>
    </w:p>
    <w:p w14:paraId="06DB9337" w14:textId="5B2A7607" w:rsidR="006367B9" w:rsidRPr="00FC526D" w:rsidRDefault="006367B9" w:rsidP="006367B9">
      <w:pPr>
        <w:rPr>
          <w:b/>
        </w:rPr>
      </w:pPr>
      <w:r>
        <w:t xml:space="preserve">Vi udspørger 100 tilfældige personer og finder 20, der stemmer på partiet </w:t>
      </w:r>
      <w:r w:rsidRPr="000278B1">
        <w:rPr>
          <w:i/>
        </w:rPr>
        <w:t>Venstre</w:t>
      </w:r>
      <w:r>
        <w:t>. I stikprøven er Venstres andel altså 20 %</w:t>
      </w:r>
      <w:r w:rsidR="00A75CD7">
        <w:t>.</w:t>
      </w:r>
      <w:r>
        <w:t xml:space="preserve"> </w:t>
      </w:r>
    </w:p>
    <w:p w14:paraId="30AB601A" w14:textId="308AB8FE" w:rsidR="006367B9" w:rsidRDefault="006367B9" w:rsidP="006367B9">
      <w:pPr>
        <w:spacing w:after="0"/>
        <w:rPr>
          <w:b/>
        </w:rPr>
      </w:pPr>
      <w:r>
        <w:rPr>
          <w:b/>
        </w:rPr>
        <w:t xml:space="preserve">Præcist estimat. </w:t>
      </w:r>
    </w:p>
    <w:p w14:paraId="399284FC" w14:textId="77777777" w:rsidR="006367B9" w:rsidRDefault="006367B9" w:rsidP="006367B9">
      <w:r>
        <w:t>Hvis vi heraf slutter at befolkningsandelen af dem der stemmer på</w:t>
      </w:r>
      <w:r w:rsidRPr="000278B1">
        <w:rPr>
          <w:i/>
        </w:rPr>
        <w:t xml:space="preserve"> Venstre</w:t>
      </w:r>
      <w:r>
        <w:t xml:space="preserve"> også er 20 %, er skønnet præcist, men givetvis ikke rigtigt (nøjagtigt).</w:t>
      </w:r>
    </w:p>
    <w:p w14:paraId="3D238D42" w14:textId="1EEF938C" w:rsidR="006367B9" w:rsidRPr="002B49A1" w:rsidRDefault="00D7738F" w:rsidP="006367B9">
      <w:pPr>
        <w:spacing w:after="0"/>
        <w:rPr>
          <w:b/>
        </w:rPr>
      </w:pPr>
      <w:r>
        <w:rPr>
          <w:b/>
        </w:rPr>
        <w:t>Nøjagtigt</w:t>
      </w:r>
      <w:r w:rsidR="006367B9">
        <w:rPr>
          <w:b/>
        </w:rPr>
        <w:t xml:space="preserve"> estimat</w:t>
      </w:r>
      <w:r w:rsidR="006367B9" w:rsidRPr="002B49A1">
        <w:rPr>
          <w:b/>
        </w:rPr>
        <w:t>.</w:t>
      </w:r>
    </w:p>
    <w:p w14:paraId="1EE8B8D8" w14:textId="6107FE40" w:rsidR="00D7738F" w:rsidRPr="00D7738F" w:rsidRDefault="006367B9" w:rsidP="00D7738F">
      <w:r>
        <w:t>Hvis vi derimod slutter at befolkningsandelen, der stemmer på venstre ligger mellem 0 og 100 %, vil skønnet indeholde den rigtige andel</w:t>
      </w:r>
      <w:r w:rsidR="00D7738F">
        <w:t xml:space="preserve"> (være nøjagtigt), men så upræcist, at det er uden værdi.</w:t>
      </w:r>
    </w:p>
    <w:p w14:paraId="1CDB780F" w14:textId="77777777" w:rsidR="00FC526D" w:rsidRDefault="00FC526D" w:rsidP="00FC526D">
      <w:pPr>
        <w:spacing w:after="0"/>
        <w:rPr>
          <w:b/>
        </w:rPr>
      </w:pPr>
      <w:r>
        <w:rPr>
          <w:b/>
        </w:rPr>
        <w:t>To yderpunkter.</w:t>
      </w:r>
    </w:p>
    <w:p w14:paraId="2A99A933" w14:textId="5750A933" w:rsidR="00FC526D" w:rsidRPr="002B49A1" w:rsidRDefault="00FC526D" w:rsidP="00FC526D">
      <w:pPr>
        <w:numPr>
          <w:ilvl w:val="0"/>
          <w:numId w:val="8"/>
        </w:numPr>
        <w:spacing w:after="0"/>
      </w:pPr>
      <w:r w:rsidRPr="002B49A1">
        <w:t>Et meget</w:t>
      </w:r>
      <w:r w:rsidR="00D7738F">
        <w:t xml:space="preserve"> præcist udsagn, der er forkert (unøjagtigt)</w:t>
      </w:r>
    </w:p>
    <w:p w14:paraId="63FCC385" w14:textId="32310DBC" w:rsidR="00FC526D" w:rsidRPr="002B49A1" w:rsidRDefault="00D7738F" w:rsidP="00490D53">
      <w:pPr>
        <w:numPr>
          <w:ilvl w:val="0"/>
          <w:numId w:val="8"/>
        </w:numPr>
        <w:spacing w:after="100"/>
        <w:ind w:left="714" w:hanging="357"/>
      </w:pPr>
      <w:r>
        <w:t>Et rigtigt (nøjagtigt)</w:t>
      </w:r>
      <w:r w:rsidR="00FC526D" w:rsidRPr="002B49A1">
        <w:t xml:space="preserve"> udsagn, der er </w:t>
      </w:r>
      <w:r>
        <w:t xml:space="preserve">så upræcist, så det er </w:t>
      </w:r>
      <w:r w:rsidR="00FC526D" w:rsidRPr="002B49A1">
        <w:t>værdiløst.</w:t>
      </w:r>
    </w:p>
    <w:p w14:paraId="057F1B9A" w14:textId="4B0B127B" w:rsidR="004C4663" w:rsidRPr="004C4663" w:rsidRDefault="004C4663" w:rsidP="004C4663">
      <w:r w:rsidRPr="00B155F3">
        <w:t xml:space="preserve">Søg på: </w:t>
      </w:r>
      <w:r>
        <w:rPr>
          <w:i/>
        </w:rPr>
        <w:t>n</w:t>
      </w:r>
      <w:r w:rsidRPr="00883C38">
        <w:rPr>
          <w:i/>
        </w:rPr>
        <w:t>øjagtighed og præcision</w:t>
      </w:r>
      <w:r>
        <w:t xml:space="preserve"> eller </w:t>
      </w:r>
      <w:r w:rsidR="00D00389">
        <w:rPr>
          <w:i/>
        </w:rPr>
        <w:t>Accuracy and</w:t>
      </w:r>
      <w:r w:rsidRPr="00B155F3">
        <w:rPr>
          <w:i/>
        </w:rPr>
        <w:t xml:space="preserve"> Precision</w:t>
      </w:r>
    </w:p>
    <w:p w14:paraId="5805D4E6" w14:textId="17C77A69" w:rsidR="00845CAB" w:rsidRDefault="00DB619C" w:rsidP="00FC526D">
      <w:pPr>
        <w:spacing w:after="0"/>
        <w:rPr>
          <w:b/>
        </w:rPr>
      </w:pPr>
      <w:r>
        <w:rPr>
          <w:b/>
        </w:rPr>
        <w:t>K</w:t>
      </w:r>
      <w:r w:rsidR="00845CAB">
        <w:rPr>
          <w:b/>
        </w:rPr>
        <w:t>onfidensinterval.</w:t>
      </w:r>
    </w:p>
    <w:p w14:paraId="58B83F1C" w14:textId="1B643BAD" w:rsidR="00DB619C" w:rsidRPr="00DB619C" w:rsidRDefault="00DB619C" w:rsidP="00FC526D">
      <w:pPr>
        <w:spacing w:after="0"/>
      </w:pPr>
      <w:r w:rsidRPr="00DB619C">
        <w:t>Begrebet blev introduceret af statistikeren Jerzy Neyman i en artikel</w:t>
      </w:r>
      <w:r w:rsidR="00490D53">
        <w:t>,</w:t>
      </w:r>
      <w:r w:rsidRPr="00DB619C">
        <w:t xml:space="preserve"> der blev publiceret i 1937.</w:t>
      </w:r>
      <w:r w:rsidR="00E53382">
        <w:t xml:space="preserve"> </w:t>
      </w:r>
      <w:r w:rsidR="00E53382" w:rsidRPr="002B49A1">
        <w:t xml:space="preserve">Et </w:t>
      </w:r>
      <w:r w:rsidR="0086721A">
        <w:t xml:space="preserve">95 % </w:t>
      </w:r>
      <w:r w:rsidR="00E53382" w:rsidRPr="002B49A1">
        <w:t>konfidensinterval</w:t>
      </w:r>
      <w:r w:rsidR="00E53382">
        <w:t xml:space="preserve"> (konfidens = tillid) er et intervalestimat, der med en vis sikkerhed indeholder befolkningsandelen, der </w:t>
      </w:r>
      <w:r w:rsidR="00490D53">
        <w:t xml:space="preserve">fx </w:t>
      </w:r>
      <w:r w:rsidR="00E53382">
        <w:t>vil stemme på et givent parti. I 95 ud af 100 stikprøver vil konfidensintervallet omkring den observerede værdi indeholde den rigtige andel af vælgertilslutningen.</w:t>
      </w:r>
      <w:r w:rsidR="0086721A">
        <w:t xml:space="preserve"> </w:t>
      </w:r>
    </w:p>
    <w:p w14:paraId="245B35D4" w14:textId="77777777" w:rsidR="00DB619C" w:rsidRDefault="00DB619C" w:rsidP="00FC526D">
      <w:pPr>
        <w:spacing w:after="0"/>
        <w:rPr>
          <w:b/>
        </w:rPr>
      </w:pPr>
    </w:p>
    <w:p w14:paraId="026375FE" w14:textId="6DD22031" w:rsidR="00E53382" w:rsidRPr="002D5CB6" w:rsidRDefault="00E53382" w:rsidP="00E53382">
      <w:pPr>
        <w:spacing w:after="0"/>
        <w:rPr>
          <w:b/>
        </w:rPr>
      </w:pPr>
      <w:r>
        <w:rPr>
          <w:b/>
        </w:rPr>
        <w:lastRenderedPageBreak/>
        <w:t>Fejlfortolkninger af konfidensintervallet.</w:t>
      </w:r>
    </w:p>
    <w:p w14:paraId="32DA7912" w14:textId="39DAD80F" w:rsidR="00E53382" w:rsidRDefault="00E53382" w:rsidP="00FC526D">
      <w:r>
        <w:t>Konfidensintervallet angiver</w:t>
      </w:r>
      <w:r w:rsidRPr="00FC526D">
        <w:rPr>
          <w:i/>
        </w:rPr>
        <w:t xml:space="preserve"> ikke</w:t>
      </w:r>
      <w:r>
        <w:t xml:space="preserve"> sandsynligheden for at befolkningens andel ligger i intervallet. Enten ligger andelen indenfor konfidensintervallet</w:t>
      </w:r>
      <w:r w:rsidR="00490D53">
        <w:t>,</w:t>
      </w:r>
      <w:r>
        <w:t xml:space="preserve"> eller også gør den ikke. Andelen er ikke en variabel, man kan flytte ind og ud af konfidensintervallet. Andelen er en ukendt konstant, og det er estimatet for andelen, der varierer. Derfor er konfidensintervallet selv en stokastisk variabel (variabel med en tilfældig variation)</w:t>
      </w:r>
    </w:p>
    <w:p w14:paraId="2FAEA4E3" w14:textId="77777777" w:rsidR="00490D53" w:rsidRDefault="00490D53" w:rsidP="00B013CD">
      <w:pPr>
        <w:pStyle w:val="Overskrift2"/>
        <w:spacing w:after="100"/>
      </w:pPr>
    </w:p>
    <w:p w14:paraId="76989595" w14:textId="0D383065" w:rsidR="00357AE2" w:rsidRDefault="00FC526D" w:rsidP="00B013CD">
      <w:pPr>
        <w:pStyle w:val="Overskrift2"/>
        <w:spacing w:after="100"/>
      </w:pPr>
      <w:r>
        <w:t>2</w:t>
      </w:r>
      <w:r w:rsidR="003B5F93">
        <w:t xml:space="preserve">. </w:t>
      </w:r>
      <w:r w:rsidR="00137FF7">
        <w:t>Udvælgelse af en stikprøve til en o</w:t>
      </w:r>
      <w:r w:rsidR="00992C66">
        <w:t>pinionsundersøge</w:t>
      </w:r>
      <w:r w:rsidR="00137FF7">
        <w:t>lse</w:t>
      </w:r>
      <w:r w:rsidR="00992C66">
        <w:t>.</w:t>
      </w:r>
    </w:p>
    <w:p w14:paraId="100280AF" w14:textId="77777777" w:rsidR="00D73E5B" w:rsidRDefault="00D73E5B" w:rsidP="00D73E5B">
      <w:pPr>
        <w:spacing w:after="0"/>
        <w:ind w:right="-261"/>
        <w:rPr>
          <w:b/>
        </w:rPr>
      </w:pPr>
      <w:r>
        <w:rPr>
          <w:b/>
        </w:rPr>
        <w:t>Opinionsundersøgelser</w:t>
      </w:r>
    </w:p>
    <w:p w14:paraId="6BAF236E" w14:textId="6B9E7C48" w:rsidR="00B22B49" w:rsidRDefault="009634A5" w:rsidP="0019340D">
      <w:pPr>
        <w:spacing w:after="100"/>
        <w:ind w:right="-261"/>
      </w:pPr>
      <w:r>
        <w:t>Opinionsundersøgels</w:t>
      </w:r>
      <w:r w:rsidR="00F73C19">
        <w:t>er baserer sig på omkring 16</w:t>
      </w:r>
      <w:r>
        <w:t>00 telefoninterviews.</w:t>
      </w:r>
      <w:r w:rsidR="00841B84">
        <w:t xml:space="preserve"> </w:t>
      </w:r>
      <w:r w:rsidR="00B22B49">
        <w:t>Undersøgelsen</w:t>
      </w:r>
      <w:r w:rsidR="009C5B55">
        <w:t xml:space="preserve"> bygger på 4</w:t>
      </w:r>
      <w:r w:rsidR="00B22B49">
        <w:t xml:space="preserve"> antagelser</w:t>
      </w:r>
    </w:p>
    <w:p w14:paraId="3781F429" w14:textId="22FF7AD3" w:rsidR="00486E27" w:rsidRDefault="00486E27" w:rsidP="009C5B55">
      <w:pPr>
        <w:pStyle w:val="Listeafsnit"/>
        <w:numPr>
          <w:ilvl w:val="0"/>
          <w:numId w:val="6"/>
        </w:numPr>
        <w:ind w:right="-262"/>
      </w:pPr>
      <w:r>
        <w:t xml:space="preserve">Der spørges kun om </w:t>
      </w:r>
      <w:r w:rsidR="009C5B55">
        <w:t>personerne stemmer på et parti (eller ikke)</w:t>
      </w:r>
    </w:p>
    <w:p w14:paraId="38D21EFC" w14:textId="07711DA8" w:rsidR="009C5B55" w:rsidRDefault="009C5B55" w:rsidP="009C5B55">
      <w:pPr>
        <w:pStyle w:val="Listeafsnit"/>
        <w:numPr>
          <w:ilvl w:val="0"/>
          <w:numId w:val="6"/>
        </w:numPr>
        <w:ind w:right="-262"/>
      </w:pPr>
      <w:r>
        <w:t>Stikprøven opfattes som foretaget med tilbagelægning, selvom den selvfølgelig er uden.</w:t>
      </w:r>
    </w:p>
    <w:p w14:paraId="09CDECFB" w14:textId="462F19E4" w:rsidR="00B22B49" w:rsidRDefault="00486E27" w:rsidP="009C5B55">
      <w:pPr>
        <w:pStyle w:val="Listeafsnit"/>
        <w:numPr>
          <w:ilvl w:val="0"/>
          <w:numId w:val="6"/>
        </w:numPr>
        <w:ind w:right="-262"/>
      </w:pPr>
      <w:r>
        <w:t>D</w:t>
      </w:r>
      <w:r w:rsidR="00B22B49">
        <w:t>e adspurgte svarer uafhængigt af hi</w:t>
      </w:r>
      <w:r>
        <w:t>n</w:t>
      </w:r>
      <w:r w:rsidR="00B22B49">
        <w:t>anden</w:t>
      </w:r>
      <w:r w:rsidR="004E7ED8">
        <w:t xml:space="preserve"> (ingen ved hvad de andre svarer)</w:t>
      </w:r>
    </w:p>
    <w:p w14:paraId="3E17A7A6" w14:textId="17CA47BF" w:rsidR="009C5B55" w:rsidRDefault="009C5B55" w:rsidP="0019340D">
      <w:pPr>
        <w:pStyle w:val="Listeafsnit"/>
        <w:numPr>
          <w:ilvl w:val="0"/>
          <w:numId w:val="6"/>
        </w:numPr>
        <w:spacing w:after="100"/>
        <w:ind w:left="714" w:right="-261" w:hanging="357"/>
      </w:pPr>
      <w:r>
        <w:t>De adspurgte er tilfældigt udvalgt blandt hele befolkningen</w:t>
      </w:r>
      <w:r w:rsidR="004E7ED8">
        <w:t xml:space="preserve"> (repræsentativ)</w:t>
      </w:r>
    </w:p>
    <w:p w14:paraId="6E7165BD" w14:textId="1D3916B2" w:rsidR="00DE773A" w:rsidRDefault="00B5016A" w:rsidP="001263A9">
      <w:pPr>
        <w:ind w:right="-262"/>
        <w:rPr>
          <w:b/>
        </w:rPr>
      </w:pPr>
      <w:r>
        <w:t xml:space="preserve">De tre første betingelser </w:t>
      </w:r>
      <w:r w:rsidR="009C3A7A">
        <w:t xml:space="preserve">gør det muligt at </w:t>
      </w:r>
      <w:r w:rsidR="00B15007">
        <w:t>antage, at tilslutningen til et bestemt parti indenfor stikprøven er binomialfordelt</w:t>
      </w:r>
      <w:r w:rsidR="006441B5">
        <w:t>.</w:t>
      </w:r>
      <w:r w:rsidR="009C5B55">
        <w:t xml:space="preserve"> </w:t>
      </w:r>
      <w:r w:rsidR="00D702EF">
        <w:t>Hvis stikprøven i en opinionsundersøgelse ikke er repræsentativ, vil der opstå en systematisk fejl, der gør, at fx borgerlige partier overrepræsenteres.</w:t>
      </w:r>
      <w:r w:rsidR="0027180B">
        <w:t xml:space="preserve"> </w:t>
      </w:r>
    </w:p>
    <w:p w14:paraId="59F85DEC" w14:textId="77777777" w:rsidR="00490D53" w:rsidRDefault="00490D53" w:rsidP="0054255C">
      <w:pPr>
        <w:pStyle w:val="Overskrift2"/>
        <w:spacing w:after="100"/>
      </w:pPr>
    </w:p>
    <w:p w14:paraId="6262EB81" w14:textId="6A5E9447" w:rsidR="00137FF7" w:rsidRPr="00137FF7" w:rsidRDefault="00137FF7" w:rsidP="0054255C">
      <w:pPr>
        <w:pStyle w:val="Overskrift2"/>
        <w:spacing w:after="100"/>
      </w:pPr>
      <w:r>
        <w:t>3. Opstilling af en formel til at bestemme konfidensintervaller</w:t>
      </w:r>
    </w:p>
    <w:p w14:paraId="29AD7282" w14:textId="411456FF" w:rsidR="00033D5C" w:rsidRPr="009434D7" w:rsidRDefault="00D10B0C" w:rsidP="009434D7">
      <w:pPr>
        <w:spacing w:after="0"/>
        <w:rPr>
          <w:b/>
        </w:rPr>
      </w:pPr>
      <w:r>
        <w:rPr>
          <w:b/>
        </w:rPr>
        <w:t>Opstilling af en formel til at bestemme k</w:t>
      </w:r>
      <w:r w:rsidR="005E0B24" w:rsidRPr="009434D7">
        <w:rPr>
          <w:b/>
        </w:rPr>
        <w:t>onfiden</w:t>
      </w:r>
      <w:r w:rsidR="0036123C">
        <w:rPr>
          <w:b/>
        </w:rPr>
        <w:t>s</w:t>
      </w:r>
      <w:r w:rsidR="005E0B24" w:rsidRPr="009434D7">
        <w:rPr>
          <w:b/>
        </w:rPr>
        <w:t>sinterval</w:t>
      </w:r>
      <w:r>
        <w:rPr>
          <w:b/>
        </w:rPr>
        <w:t>ler</w:t>
      </w:r>
    </w:p>
    <w:p w14:paraId="7E3A4489" w14:textId="2ED6CFB5" w:rsidR="009434D7" w:rsidRDefault="009434D7" w:rsidP="009434D7">
      <w:pPr>
        <w:spacing w:after="0"/>
      </w:pPr>
      <w:r>
        <w:t>Hvi v</w:t>
      </w:r>
      <w:r w:rsidRPr="009434D7">
        <w:t xml:space="preserve">i </w:t>
      </w:r>
      <w:r>
        <w:t xml:space="preserve">har en stikprøven med </w:t>
      </w:r>
      <w:r w:rsidRPr="009434D7">
        <w:rPr>
          <w:i/>
        </w:rPr>
        <w:t>n</w:t>
      </w:r>
      <w:r>
        <w:t xml:space="preserve"> personer, hvor der er </w:t>
      </w:r>
      <w:r w:rsidRPr="00FD0575">
        <w:rPr>
          <w:i/>
        </w:rPr>
        <w:t>x</w:t>
      </w:r>
      <w:r>
        <w:t xml:space="preserve"> personer</w:t>
      </w:r>
      <w:r w:rsidR="00FD0575">
        <w:t>,</w:t>
      </w:r>
      <w:r>
        <w:t xml:space="preserve"> der stemmer på et bestemt parti, så vil vi estimere procentdelen til </w:t>
      </w:r>
    </w:p>
    <w:p w14:paraId="01EB0CD4" w14:textId="77777777" w:rsidR="004C4663" w:rsidRPr="009434D7" w:rsidRDefault="004C4663" w:rsidP="009434D7">
      <w:pPr>
        <w:spacing w:after="0"/>
      </w:pPr>
    </w:p>
    <w:p w14:paraId="5A338DAD" w14:textId="52609282" w:rsidR="009434D7" w:rsidRPr="009434D7" w:rsidRDefault="00F2652D" w:rsidP="006147AD">
      <m:oMathPara>
        <m:oMath>
          <m:acc>
            <m:accPr>
              <m:ctrlPr>
                <w:rPr>
                  <w:rFonts w:ascii="Cambria Math" w:hAnsi="Cambria Math"/>
                  <w:i/>
                </w:rPr>
              </m:ctrlPr>
            </m:accPr>
            <m:e>
              <m:r>
                <w:rPr>
                  <w:rFonts w:ascii="Cambria Math" w:hAnsi="Cambria Math"/>
                </w:rPr>
                <m:t>p</m:t>
              </m:r>
            </m:e>
          </m:acc>
          <m:r>
            <w:rPr>
              <w:rFonts w:ascii="Cambria Math" w:hAnsi="Cambria Math"/>
            </w:rPr>
            <m:t xml:space="preserve">= </m:t>
          </m:r>
          <m:f>
            <m:fPr>
              <m:ctrlPr>
                <w:rPr>
                  <w:rFonts w:ascii="Cambria Math" w:hAnsi="Cambria Math"/>
                  <w:i/>
                </w:rPr>
              </m:ctrlPr>
            </m:fPr>
            <m:num>
              <m:r>
                <w:rPr>
                  <w:rFonts w:ascii="Cambria Math" w:hAnsi="Cambria Math"/>
                </w:rPr>
                <m:t>x</m:t>
              </m:r>
            </m:num>
            <m:den>
              <m:r>
                <w:rPr>
                  <w:rFonts w:ascii="Cambria Math" w:hAnsi="Cambria Math"/>
                </w:rPr>
                <m:t>n</m:t>
              </m:r>
            </m:den>
          </m:f>
        </m:oMath>
      </m:oMathPara>
    </w:p>
    <w:p w14:paraId="5DE16BBA" w14:textId="046DF48D" w:rsidR="009434D7" w:rsidRPr="009434D7" w:rsidRDefault="009434D7" w:rsidP="006147AD">
      <w:pPr>
        <w:rPr>
          <w:b/>
        </w:rPr>
      </w:pPr>
      <w:r>
        <w:t xml:space="preserve">og hvis </w:t>
      </w:r>
      <w:r w:rsidR="00187CE6">
        <w:t xml:space="preserve">vi kan bruge normaltilnærmelsen til binomialfordelingen, </w:t>
      </w:r>
      <w:r w:rsidR="00E079D0">
        <w:t xml:space="preserve">vil 95 % af stikprøverne give et resultat, der </w:t>
      </w:r>
      <w:r w:rsidR="00187CE6">
        <w:t>ligger indenfor 2 spredninger fra middeltallet</w:t>
      </w:r>
      <w:r w:rsidR="00490D53">
        <w:t xml:space="preserve">. </w:t>
      </w:r>
    </w:p>
    <w:p w14:paraId="4D856F9C" w14:textId="77777777" w:rsidR="00883C38" w:rsidRDefault="00F44630" w:rsidP="006147AD">
      <m:oMathPara>
        <m:oMath>
          <m:r>
            <w:rPr>
              <w:rFonts w:ascii="Cambria Math" w:hAnsi="Cambria Math"/>
            </w:rPr>
            <m:t>n∙</m:t>
          </m:r>
          <m:acc>
            <m:accPr>
              <m:ctrlPr>
                <w:rPr>
                  <w:rFonts w:ascii="Cambria Math" w:hAnsi="Cambria Math"/>
                  <w:i/>
                </w:rPr>
              </m:ctrlPr>
            </m:accPr>
            <m:e>
              <m:r>
                <w:rPr>
                  <w:rFonts w:ascii="Cambria Math" w:hAnsi="Cambria Math"/>
                </w:rPr>
                <m:t>p</m:t>
              </m:r>
            </m:e>
          </m:acc>
          <m:r>
            <w:rPr>
              <w:rFonts w:ascii="Cambria Math" w:hAnsi="Cambria Math"/>
            </w:rPr>
            <m:t>±2∙</m:t>
          </m:r>
          <m:rad>
            <m:radPr>
              <m:degHide m:val="1"/>
              <m:ctrlPr>
                <w:rPr>
                  <w:rFonts w:ascii="Cambria Math" w:hAnsi="Cambria Math"/>
                  <w:i/>
                </w:rPr>
              </m:ctrlPr>
            </m:radPr>
            <m:deg/>
            <m:e>
              <m:r>
                <w:rPr>
                  <w:rFonts w:ascii="Cambria Math" w:hAnsi="Cambria Math"/>
                </w:rPr>
                <m:t>n∙</m:t>
              </m:r>
              <m:acc>
                <m:accPr>
                  <m:ctrlPr>
                    <w:rPr>
                      <w:rFonts w:ascii="Cambria Math" w:hAnsi="Cambria Math"/>
                      <w:i/>
                    </w:rPr>
                  </m:ctrlPr>
                </m:accPr>
                <m:e>
                  <m:r>
                    <w:rPr>
                      <w:rFonts w:ascii="Cambria Math" w:hAnsi="Cambria Math"/>
                    </w:rPr>
                    <m:t>p</m:t>
                  </m:r>
                </m:e>
              </m:acc>
              <m:r>
                <w:rPr>
                  <w:rFonts w:ascii="Cambria Math" w:hAnsi="Cambria Math"/>
                </w:rPr>
                <m:t>∙</m:t>
              </m:r>
              <m:d>
                <m:dPr>
                  <m:ctrlPr>
                    <w:rPr>
                      <w:rFonts w:ascii="Cambria Math" w:hAnsi="Cambria Math"/>
                      <w:i/>
                    </w:rPr>
                  </m:ctrlPr>
                </m:dPr>
                <m:e>
                  <m:r>
                    <w:rPr>
                      <w:rFonts w:ascii="Cambria Math" w:hAnsi="Cambria Math"/>
                    </w:rPr>
                    <m:t>1-</m:t>
                  </m:r>
                  <m:acc>
                    <m:accPr>
                      <m:ctrlPr>
                        <w:rPr>
                          <w:rFonts w:ascii="Cambria Math" w:hAnsi="Cambria Math"/>
                          <w:i/>
                        </w:rPr>
                      </m:ctrlPr>
                    </m:accPr>
                    <m:e>
                      <m:r>
                        <w:rPr>
                          <w:rFonts w:ascii="Cambria Math" w:hAnsi="Cambria Math"/>
                        </w:rPr>
                        <m:t>p</m:t>
                      </m:r>
                    </m:e>
                  </m:acc>
                </m:e>
              </m:d>
            </m:e>
          </m:rad>
          <m:r>
            <w:rPr>
              <w:rFonts w:ascii="Cambria Math" w:hAnsi="Cambria Math"/>
            </w:rPr>
            <m:t xml:space="preserve">                               </m:t>
          </m:r>
          <m:r>
            <m:rPr>
              <m:sty m:val="p"/>
            </m:rPr>
            <w:rPr>
              <w:rFonts w:ascii="Cambria Math" w:hAnsi="Cambria Math"/>
            </w:rPr>
            <m:t xml:space="preserve">B-formel </m:t>
          </m:r>
          <m:d>
            <m:dPr>
              <m:ctrlPr>
                <w:rPr>
                  <w:rFonts w:ascii="Cambria Math" w:hAnsi="Cambria Math"/>
                </w:rPr>
              </m:ctrlPr>
            </m:dPr>
            <m:e>
              <m:r>
                <m:rPr>
                  <m:sty m:val="p"/>
                </m:rPr>
                <w:rPr>
                  <w:rFonts w:ascii="Cambria Math" w:hAnsi="Cambria Math"/>
                </w:rPr>
                <m:t>192</m:t>
              </m:r>
            </m:e>
          </m:d>
          <m:r>
            <m:rPr>
              <m:sty m:val="p"/>
            </m:rPr>
            <w:rPr>
              <w:rFonts w:ascii="Cambria Math" w:hAnsi="Cambria Math"/>
            </w:rPr>
            <m:t xml:space="preserve"> og A-formel </m:t>
          </m:r>
          <m:d>
            <m:dPr>
              <m:ctrlPr>
                <w:rPr>
                  <w:rFonts w:ascii="Cambria Math" w:hAnsi="Cambria Math"/>
                </w:rPr>
              </m:ctrlPr>
            </m:dPr>
            <m:e>
              <m:r>
                <m:rPr>
                  <m:sty m:val="p"/>
                </m:rPr>
                <w:rPr>
                  <w:rFonts w:ascii="Cambria Math" w:hAnsi="Cambria Math"/>
                </w:rPr>
                <m:t>256</m:t>
              </m:r>
            </m:e>
          </m:d>
        </m:oMath>
      </m:oMathPara>
    </w:p>
    <w:p w14:paraId="0A8CE4D6" w14:textId="13177FE1" w:rsidR="009434D7" w:rsidRDefault="009434D7" w:rsidP="006147AD">
      <w:r>
        <w:t>D</w:t>
      </w:r>
      <w:r w:rsidR="006147AD">
        <w:t xml:space="preserve">ivideres med </w:t>
      </w:r>
      <w:r w:rsidR="006147AD" w:rsidRPr="006147AD">
        <w:rPr>
          <w:i/>
        </w:rPr>
        <w:t>n</w:t>
      </w:r>
      <w:r w:rsidR="006147AD">
        <w:t xml:space="preserve"> fås</w:t>
      </w:r>
      <w:r w:rsidR="007F4485">
        <w:t xml:space="preserve"> den estimerede procentdel med usikkerhedsinterval</w:t>
      </w:r>
    </w:p>
    <w:p w14:paraId="6C6154F7" w14:textId="2FEC7840" w:rsidR="00277C3B" w:rsidRDefault="00F2652D" w:rsidP="006147AD">
      <m:oMathPara>
        <m:oMath>
          <m:acc>
            <m:accPr>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e>
                  <m:r>
                    <w:rPr>
                      <w:rFonts w:ascii="Cambria Math" w:hAnsi="Cambria Math"/>
                    </w:rPr>
                    <m:t>n∙</m:t>
                  </m:r>
                  <m:acc>
                    <m:accPr>
                      <m:ctrlPr>
                        <w:rPr>
                          <w:rFonts w:ascii="Cambria Math" w:hAnsi="Cambria Math"/>
                          <w:i/>
                        </w:rPr>
                      </m:ctrlPr>
                    </m:accPr>
                    <m:e>
                      <m:r>
                        <w:rPr>
                          <w:rFonts w:ascii="Cambria Math" w:hAnsi="Cambria Math"/>
                        </w:rPr>
                        <m:t>p</m:t>
                      </m:r>
                    </m:e>
                  </m:acc>
                  <m:r>
                    <w:rPr>
                      <w:rFonts w:ascii="Cambria Math" w:hAnsi="Cambria Math"/>
                    </w:rPr>
                    <m:t>∙(1-</m:t>
                  </m:r>
                  <m:acc>
                    <m:accPr>
                      <m:ctrlPr>
                        <w:rPr>
                          <w:rFonts w:ascii="Cambria Math" w:hAnsi="Cambria Math"/>
                          <w:i/>
                        </w:rPr>
                      </m:ctrlPr>
                    </m:accPr>
                    <m:e>
                      <m:r>
                        <w:rPr>
                          <w:rFonts w:ascii="Cambria Math" w:hAnsi="Cambria Math"/>
                        </w:rPr>
                        <m:t>p</m:t>
                      </m:r>
                    </m:e>
                  </m:acc>
                  <m:r>
                    <w:rPr>
                      <w:rFonts w:ascii="Cambria Math" w:hAnsi="Cambria Math"/>
                    </w:rPr>
                    <m:t>)</m:t>
                  </m:r>
                </m:e>
              </m:rad>
            </m:num>
            <m:den>
              <m:r>
                <w:rPr>
                  <w:rFonts w:ascii="Cambria Math" w:hAnsi="Cambria Math"/>
                </w:rPr>
                <m:t>n</m:t>
              </m:r>
            </m:den>
          </m:f>
          <m:r>
            <w:rPr>
              <w:rFonts w:ascii="Cambria Math" w:hAnsi="Cambria Math"/>
            </w:rPr>
            <m:t xml:space="preserve">                                   Maple</m:t>
          </m:r>
          <m:r>
            <m:rPr>
              <m:sty m:val="p"/>
            </m:rPr>
            <w:rPr>
              <w:rFonts w:ascii="Cambria Math" w:hAnsi="Cambria Math"/>
            </w:rPr>
            <m:t xml:space="preserve"> bruger 1,96 og ikke 2</m:t>
          </m:r>
        </m:oMath>
      </m:oMathPara>
    </w:p>
    <w:p w14:paraId="6D057FB0" w14:textId="7AEDBBCE" w:rsidR="00277C3B" w:rsidRPr="00277C3B" w:rsidRDefault="007F4485" w:rsidP="00874735">
      <w:pPr>
        <w:spacing w:before="240"/>
      </w:pPr>
      <m:oMathPara>
        <m:oMath>
          <m:r>
            <w:rPr>
              <w:rFonts w:ascii="Cambria Math" w:hAnsi="Cambria Math"/>
            </w:rPr>
            <m:t xml:space="preserve"> </m:t>
          </m:r>
          <m:acc>
            <m:accPr>
              <m:ctrlPr>
                <w:rPr>
                  <w:rFonts w:ascii="Cambria Math" w:hAnsi="Cambria Math"/>
                  <w:i/>
                </w:rPr>
              </m:ctrlPr>
            </m:accPr>
            <m:e>
              <m:r>
                <w:rPr>
                  <w:rFonts w:ascii="Cambria Math" w:hAnsi="Cambria Math"/>
                </w:rPr>
                <m:t>p</m:t>
              </m:r>
            </m:e>
          </m:acc>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r>
                    <w:rPr>
                      <w:rFonts w:ascii="Cambria Math" w:hAnsi="Cambria Math"/>
                    </w:rPr>
                    <m:t>n∙</m:t>
                  </m:r>
                  <m:acc>
                    <m:accPr>
                      <m:ctrlPr>
                        <w:rPr>
                          <w:rFonts w:ascii="Cambria Math" w:hAnsi="Cambria Math"/>
                          <w:i/>
                        </w:rPr>
                      </m:ctrlPr>
                    </m:accPr>
                    <m:e>
                      <m:r>
                        <w:rPr>
                          <w:rFonts w:ascii="Cambria Math" w:hAnsi="Cambria Math"/>
                        </w:rPr>
                        <m:t>p</m:t>
                      </m:r>
                    </m:e>
                  </m:acc>
                  <m:r>
                    <w:rPr>
                      <w:rFonts w:ascii="Cambria Math" w:hAnsi="Cambria Math"/>
                    </w:rPr>
                    <m:t>∙</m:t>
                  </m:r>
                  <m:d>
                    <m:dPr>
                      <m:ctrlPr>
                        <w:rPr>
                          <w:rFonts w:ascii="Cambria Math" w:hAnsi="Cambria Math"/>
                          <w:i/>
                        </w:rPr>
                      </m:ctrlPr>
                    </m:dPr>
                    <m:e>
                      <m:r>
                        <w:rPr>
                          <w:rFonts w:ascii="Cambria Math" w:hAnsi="Cambria Math"/>
                        </w:rPr>
                        <m:t>1-</m:t>
                      </m:r>
                      <m:acc>
                        <m:accPr>
                          <m:ctrlPr>
                            <w:rPr>
                              <w:rFonts w:ascii="Cambria Math" w:hAnsi="Cambria Math"/>
                              <w:i/>
                            </w:rPr>
                          </m:ctrlPr>
                        </m:accPr>
                        <m:e>
                          <m:r>
                            <w:rPr>
                              <w:rFonts w:ascii="Cambria Math" w:hAnsi="Cambria Math"/>
                            </w:rPr>
                            <m:t>p</m:t>
                          </m:r>
                        </m:e>
                      </m:acc>
                    </m:e>
                  </m:d>
                </m:num>
                <m:den>
                  <m:sSup>
                    <m:sSupPr>
                      <m:ctrlPr>
                        <w:rPr>
                          <w:rFonts w:ascii="Cambria Math" w:hAnsi="Cambria Math"/>
                          <w:i/>
                        </w:rPr>
                      </m:ctrlPr>
                    </m:sSupPr>
                    <m:e>
                      <m:r>
                        <w:rPr>
                          <w:rFonts w:ascii="Cambria Math" w:hAnsi="Cambria Math"/>
                        </w:rPr>
                        <m:t>n</m:t>
                      </m:r>
                    </m:e>
                    <m:sup>
                      <m:r>
                        <w:rPr>
                          <w:rFonts w:ascii="Cambria Math" w:hAnsi="Cambria Math"/>
                        </w:rPr>
                        <m:t>2</m:t>
                      </m:r>
                    </m:sup>
                  </m:sSup>
                </m:den>
              </m:f>
            </m:e>
          </m:rad>
          <m:r>
            <w:rPr>
              <w:rFonts w:ascii="Cambria Math" w:hAnsi="Cambria Math"/>
            </w:rPr>
            <m:t xml:space="preserve">                                  </m:t>
          </m:r>
          <m:r>
            <m:rPr>
              <m:nor/>
            </m:rPr>
            <w:rPr>
              <w:rFonts w:ascii="Cambria Math" w:hAnsi="Cambria Math"/>
            </w:rPr>
            <m:t>benyt</m:t>
          </m:r>
          <m:r>
            <w:rPr>
              <w:rFonts w:ascii="Cambria Math" w:hAnsi="Cambria Math"/>
            </w:rPr>
            <m:t xml:space="preserve"> </m:t>
          </m:r>
          <m:rad>
            <m:radPr>
              <m:degHide m:val="1"/>
              <m:ctrlPr>
                <w:rPr>
                  <w:rFonts w:ascii="Cambria Math" w:hAnsi="Cambria Math"/>
                  <w:i/>
                </w:rPr>
              </m:ctrlPr>
            </m:radPr>
            <m:deg/>
            <m:e>
              <m:f>
                <m:fPr>
                  <m:ctrlPr>
                    <w:rPr>
                      <w:rFonts w:ascii="Cambria Math" w:hAnsi="Cambria Math"/>
                      <w:i/>
                    </w:rPr>
                  </m:ctrlPr>
                </m:fPr>
                <m:num>
                  <m:r>
                    <w:rPr>
                      <w:rFonts w:ascii="Cambria Math" w:hAnsi="Cambria Math"/>
                    </w:rPr>
                    <m:t>T</m:t>
                  </m:r>
                </m:num>
                <m:den>
                  <m:r>
                    <w:rPr>
                      <w:rFonts w:ascii="Cambria Math" w:hAnsi="Cambria Math"/>
                    </w:rPr>
                    <m:t>N</m:t>
                  </m:r>
                </m:den>
              </m:f>
            </m:e>
          </m:rad>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T</m:t>
                  </m:r>
                </m:e>
              </m:rad>
            </m:num>
            <m:den>
              <m:rad>
                <m:radPr>
                  <m:degHide m:val="1"/>
                  <m:ctrlPr>
                    <w:rPr>
                      <w:rFonts w:ascii="Cambria Math" w:hAnsi="Cambria Math"/>
                      <w:i/>
                    </w:rPr>
                  </m:ctrlPr>
                </m:radPr>
                <m:deg/>
                <m:e>
                  <m:r>
                    <w:rPr>
                      <w:rFonts w:ascii="Cambria Math" w:hAnsi="Cambria Math"/>
                    </w:rPr>
                    <m:t>N</m:t>
                  </m:r>
                </m:e>
              </m:rad>
            </m:den>
          </m:f>
          <m:r>
            <w:rPr>
              <w:rFonts w:ascii="Cambria Math" w:hAnsi="Cambria Math"/>
            </w:rPr>
            <m:t xml:space="preserve"> </m:t>
          </m:r>
          <m:r>
            <m:rPr>
              <m:nor/>
            </m:rPr>
            <w:rPr>
              <w:rFonts w:ascii="Cambria Math" w:hAnsi="Cambria Math"/>
            </w:rPr>
            <m:t>og</m:t>
          </m:r>
          <m:r>
            <w:rPr>
              <w:rFonts w:ascii="Cambria Math" w:hAnsi="Cambria Math"/>
            </w:rPr>
            <m:t xml:space="preserve"> </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n</m:t>
                  </m:r>
                </m:e>
                <m:sup>
                  <m:r>
                    <w:rPr>
                      <w:rFonts w:ascii="Cambria Math" w:hAnsi="Cambria Math"/>
                    </w:rPr>
                    <m:t>2</m:t>
                  </m:r>
                </m:sup>
              </m:sSup>
            </m:e>
          </m:rad>
          <m:r>
            <w:rPr>
              <w:rFonts w:ascii="Cambria Math" w:hAnsi="Cambria Math"/>
            </w:rPr>
            <m:t>=n</m:t>
          </m:r>
        </m:oMath>
      </m:oMathPara>
    </w:p>
    <w:p w14:paraId="1C789187" w14:textId="28380F30" w:rsidR="00490D53" w:rsidRPr="00490D53" w:rsidRDefault="00F2652D" w:rsidP="00490D53">
      <m:oMathPara>
        <m:oMath>
          <m:acc>
            <m:accPr>
              <m:ctrlPr>
                <w:rPr>
                  <w:rFonts w:ascii="Cambria Math" w:hAnsi="Cambria Math"/>
                  <w:i/>
                </w:rPr>
              </m:ctrlPr>
            </m:accPr>
            <m:e>
              <m:r>
                <w:rPr>
                  <w:rFonts w:ascii="Cambria Math" w:hAnsi="Cambria Math"/>
                </w:rPr>
                <m:t>p</m:t>
              </m:r>
            </m:e>
          </m:acc>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acc>
                    <m:accPr>
                      <m:ctrlPr>
                        <w:rPr>
                          <w:rFonts w:ascii="Cambria Math" w:hAnsi="Cambria Math"/>
                          <w:i/>
                        </w:rPr>
                      </m:ctrlPr>
                    </m:accPr>
                    <m:e>
                      <m:r>
                        <w:rPr>
                          <w:rFonts w:ascii="Cambria Math" w:hAnsi="Cambria Math"/>
                        </w:rPr>
                        <m:t>p</m:t>
                      </m:r>
                    </m:e>
                  </m:acc>
                  <m:r>
                    <w:rPr>
                      <w:rFonts w:ascii="Cambria Math" w:hAnsi="Cambria Math"/>
                    </w:rPr>
                    <m:t>∙</m:t>
                  </m:r>
                  <m:d>
                    <m:dPr>
                      <m:ctrlPr>
                        <w:rPr>
                          <w:rFonts w:ascii="Cambria Math" w:hAnsi="Cambria Math"/>
                          <w:i/>
                        </w:rPr>
                      </m:ctrlPr>
                    </m:dPr>
                    <m:e>
                      <m:r>
                        <w:rPr>
                          <w:rFonts w:ascii="Cambria Math" w:hAnsi="Cambria Math"/>
                        </w:rPr>
                        <m:t>1-</m:t>
                      </m:r>
                      <m:acc>
                        <m:accPr>
                          <m:ctrlPr>
                            <w:rPr>
                              <w:rFonts w:ascii="Cambria Math" w:hAnsi="Cambria Math"/>
                              <w:i/>
                            </w:rPr>
                          </m:ctrlPr>
                        </m:accPr>
                        <m:e>
                          <m:r>
                            <w:rPr>
                              <w:rFonts w:ascii="Cambria Math" w:hAnsi="Cambria Math"/>
                            </w:rPr>
                            <m:t>p</m:t>
                          </m:r>
                        </m:e>
                      </m:acc>
                    </m:e>
                  </m:d>
                </m:num>
                <m:den>
                  <m:r>
                    <w:rPr>
                      <w:rFonts w:ascii="Cambria Math" w:hAnsi="Cambria Math"/>
                    </w:rPr>
                    <m:t>n</m:t>
                  </m:r>
                </m:den>
              </m:f>
            </m:e>
          </m:rad>
          <m:r>
            <w:rPr>
              <w:rFonts w:ascii="Cambria Math" w:hAnsi="Cambria Math"/>
            </w:rPr>
            <m:t xml:space="preserve">                                         </m:t>
          </m:r>
          <m:r>
            <m:rPr>
              <m:sty m:val="p"/>
            </m:rPr>
            <w:rPr>
              <w:rFonts w:ascii="Cambria Math" w:hAnsi="Cambria Math"/>
            </w:rPr>
            <m:t xml:space="preserve">B-formel </m:t>
          </m:r>
          <m:d>
            <m:dPr>
              <m:ctrlPr>
                <w:rPr>
                  <w:rFonts w:ascii="Cambria Math" w:hAnsi="Cambria Math"/>
                </w:rPr>
              </m:ctrlPr>
            </m:dPr>
            <m:e>
              <m:r>
                <m:rPr>
                  <m:sty m:val="p"/>
                </m:rPr>
                <w:rPr>
                  <w:rFonts w:ascii="Cambria Math" w:hAnsi="Cambria Math"/>
                </w:rPr>
                <m:t>191</m:t>
              </m:r>
            </m:e>
          </m:d>
          <m:r>
            <m:rPr>
              <m:sty m:val="p"/>
            </m:rPr>
            <w:rPr>
              <w:rFonts w:ascii="Cambria Math" w:hAnsi="Cambria Math"/>
            </w:rPr>
            <m:t xml:space="preserve"> og A-formel </m:t>
          </m:r>
          <m:d>
            <m:dPr>
              <m:ctrlPr>
                <w:rPr>
                  <w:rFonts w:ascii="Cambria Math" w:hAnsi="Cambria Math"/>
                </w:rPr>
              </m:ctrlPr>
            </m:dPr>
            <m:e>
              <m:r>
                <m:rPr>
                  <m:sty m:val="p"/>
                </m:rPr>
                <w:rPr>
                  <w:rFonts w:ascii="Cambria Math" w:hAnsi="Cambria Math"/>
                </w:rPr>
                <m:t>255</m:t>
              </m:r>
            </m:e>
          </m:d>
        </m:oMath>
      </m:oMathPara>
    </w:p>
    <w:p w14:paraId="33AB4C1F" w14:textId="7AE150DA" w:rsidR="00C94102" w:rsidRDefault="006147AD" w:rsidP="00C94102">
      <w:pPr>
        <w:spacing w:after="0"/>
        <w:rPr>
          <w:i/>
        </w:rPr>
      </w:pPr>
      <w:r w:rsidRPr="003B5F93">
        <w:rPr>
          <w:b/>
        </w:rPr>
        <w:t>Eksempel</w:t>
      </w:r>
      <w:r w:rsidR="00883C38">
        <w:rPr>
          <w:b/>
        </w:rPr>
        <w:t xml:space="preserve"> 1</w:t>
      </w:r>
      <w:r w:rsidRPr="003B5F93">
        <w:rPr>
          <w:b/>
        </w:rPr>
        <w:t>.</w:t>
      </w:r>
      <w:r>
        <w:t xml:space="preserve"> </w:t>
      </w:r>
      <w:r w:rsidR="00C94102" w:rsidRPr="00C94102">
        <w:rPr>
          <w:i/>
        </w:rPr>
        <w:t>Bestemmels</w:t>
      </w:r>
      <w:r w:rsidR="002B747B">
        <w:rPr>
          <w:i/>
        </w:rPr>
        <w:t>e af konfidensinterval via form</w:t>
      </w:r>
      <w:r w:rsidR="00C94102" w:rsidRPr="00C94102">
        <w:rPr>
          <w:i/>
        </w:rPr>
        <w:t>l</w:t>
      </w:r>
      <w:r w:rsidR="002B747B">
        <w:rPr>
          <w:i/>
        </w:rPr>
        <w:t>en fra formelsamlingen</w:t>
      </w:r>
    </w:p>
    <w:p w14:paraId="505ACCBA" w14:textId="65BE1A2D" w:rsidR="006147AD" w:rsidRDefault="00C94102" w:rsidP="00C94102">
      <w:pPr>
        <w:spacing w:after="0"/>
      </w:pPr>
      <w:r w:rsidRPr="00C94102">
        <w:t xml:space="preserve">Der er 100 personer i stikprøven og 20 stemmer på </w:t>
      </w:r>
      <w:r w:rsidRPr="00D10B0C">
        <w:rPr>
          <w:i/>
        </w:rPr>
        <w:t>Venstre</w:t>
      </w:r>
      <w:r>
        <w:t xml:space="preserve">. Der er </w:t>
      </w:r>
      <w:r w:rsidR="006147AD" w:rsidRPr="003E4012">
        <w:rPr>
          <w:i/>
        </w:rPr>
        <w:t xml:space="preserve">n </w:t>
      </w:r>
      <w:r w:rsidR="006147AD">
        <w:t xml:space="preserve">= 100 </w:t>
      </w:r>
      <m:oMath>
        <m:acc>
          <m:accPr>
            <m:ctrlPr>
              <w:rPr>
                <w:rFonts w:ascii="Cambria Math" w:hAnsi="Cambria Math"/>
                <w:i/>
              </w:rPr>
            </m:ctrlPr>
          </m:accPr>
          <m:e>
            <m:r>
              <w:rPr>
                <w:rFonts w:ascii="Cambria Math" w:hAnsi="Cambria Math"/>
              </w:rPr>
              <m:t>p</m:t>
            </m:r>
          </m:e>
        </m:acc>
        <m:r>
          <w:rPr>
            <w:rFonts w:ascii="Cambria Math" w:hAnsi="Cambria Math"/>
          </w:rPr>
          <m:t>= 0,2</m:t>
        </m:r>
      </m:oMath>
      <w:r w:rsidR="00A01B5B">
        <w:t>. V</w:t>
      </w:r>
      <w:r>
        <w:t>ed indsættelse i formel ovenfor, fås</w:t>
      </w:r>
    </w:p>
    <w:p w14:paraId="67F20A56" w14:textId="77777777" w:rsidR="00C94102" w:rsidRDefault="00C94102" w:rsidP="00C94102">
      <w:pPr>
        <w:spacing w:after="0"/>
      </w:pPr>
    </w:p>
    <w:p w14:paraId="6114E993" w14:textId="50E50070" w:rsidR="005E0B24" w:rsidRDefault="00F2652D" w:rsidP="00C06539">
      <m:oMathPara>
        <m:oMath>
          <m:acc>
            <m:accPr>
              <m:ctrlPr>
                <w:rPr>
                  <w:rFonts w:ascii="Cambria Math" w:hAnsi="Cambria Math"/>
                  <w:i/>
                </w:rPr>
              </m:ctrlPr>
            </m:accPr>
            <m:e>
              <m:r>
                <w:rPr>
                  <w:rFonts w:ascii="Cambria Math" w:hAnsi="Cambria Math"/>
                </w:rPr>
                <m:t>p</m:t>
              </m:r>
            </m:e>
          </m:acc>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r>
                    <w:rPr>
                      <w:rFonts w:ascii="Cambria Math" w:hAnsi="Cambria Math"/>
                    </w:rPr>
                    <m:t>0,2∙(1-0,2)</m:t>
                  </m:r>
                </m:num>
                <m:den>
                  <m:r>
                    <w:rPr>
                      <w:rFonts w:ascii="Cambria Math" w:hAnsi="Cambria Math"/>
                    </w:rPr>
                    <m:t>100</m:t>
                  </m:r>
                </m:den>
              </m:f>
            </m:e>
          </m:rad>
        </m:oMath>
      </m:oMathPara>
    </w:p>
    <w:p w14:paraId="710D0CC9" w14:textId="7420784E" w:rsidR="007F4485" w:rsidRDefault="00F72BFF" w:rsidP="007F4485">
      <m:oMath>
        <m:r>
          <w:rPr>
            <w:rFonts w:ascii="Cambria Math" w:hAnsi="Cambria Math"/>
          </w:rPr>
          <m:t xml:space="preserve">0,2±0,08 </m:t>
        </m:r>
        <m:r>
          <m:rPr>
            <m:sty m:val="p"/>
          </m:rPr>
          <w:rPr>
            <w:rFonts w:ascii="Cambria Math" w:hAnsi="Cambria Math"/>
          </w:rPr>
          <m:t>eller som procent</m:t>
        </m:r>
        <m:r>
          <w:rPr>
            <w:rFonts w:ascii="Cambria Math" w:hAnsi="Cambria Math"/>
          </w:rPr>
          <m:t xml:space="preserve"> 20 %±8%</m:t>
        </m:r>
      </m:oMath>
      <w:r w:rsidR="00856D6E">
        <w:t xml:space="preserve">. I 95 ud af 100 stikprøver, hver med 100 personer, vil der være mellem 12 og 28 personer, der stemmer på </w:t>
      </w:r>
      <w:r w:rsidR="00856D6E" w:rsidRPr="00856D6E">
        <w:rPr>
          <w:i/>
        </w:rPr>
        <w:t>Venstre</w:t>
      </w:r>
      <w:r w:rsidR="00856D6E">
        <w:rPr>
          <w:i/>
        </w:rPr>
        <w:t>.</w:t>
      </w:r>
    </w:p>
    <w:p w14:paraId="63193DF1" w14:textId="43525DB8" w:rsidR="002B747B" w:rsidRDefault="00883C38" w:rsidP="002B747B">
      <w:pPr>
        <w:spacing w:after="0"/>
        <w:rPr>
          <w:i/>
        </w:rPr>
      </w:pPr>
      <w:r>
        <w:rPr>
          <w:b/>
        </w:rPr>
        <w:t>Opgave 1</w:t>
      </w:r>
      <w:r w:rsidR="002B747B">
        <w:rPr>
          <w:b/>
        </w:rPr>
        <w:t xml:space="preserve">. </w:t>
      </w:r>
      <w:r w:rsidR="002B747B" w:rsidRPr="00C94102">
        <w:rPr>
          <w:i/>
        </w:rPr>
        <w:t xml:space="preserve">Bestemmelse af konfidensinterval via </w:t>
      </w:r>
      <w:r w:rsidR="002B747B">
        <w:rPr>
          <w:i/>
        </w:rPr>
        <w:t>form</w:t>
      </w:r>
      <w:r w:rsidR="002B747B" w:rsidRPr="00C94102">
        <w:rPr>
          <w:i/>
        </w:rPr>
        <w:t>l</w:t>
      </w:r>
      <w:r w:rsidR="002B747B">
        <w:rPr>
          <w:i/>
        </w:rPr>
        <w:t>en fra formelsamlingen</w:t>
      </w:r>
    </w:p>
    <w:p w14:paraId="4885ECCC" w14:textId="5C5641A0" w:rsidR="00856D6E" w:rsidRDefault="0036123C" w:rsidP="00856D6E">
      <w:r w:rsidRPr="00033D5C">
        <w:rPr>
          <w:b/>
        </w:rPr>
        <w:t xml:space="preserve"> </w:t>
      </w:r>
      <w:r>
        <w:t>I en stikprøve på 400 personer er 80, der st</w:t>
      </w:r>
      <w:r w:rsidR="00D10B0C">
        <w:t xml:space="preserve">emmer på </w:t>
      </w:r>
      <w:r w:rsidR="00D10B0C" w:rsidRPr="00D10B0C">
        <w:rPr>
          <w:i/>
        </w:rPr>
        <w:t>V</w:t>
      </w:r>
      <w:r w:rsidRPr="00D10B0C">
        <w:rPr>
          <w:i/>
        </w:rPr>
        <w:t>enstre</w:t>
      </w:r>
      <w:r>
        <w:t>. Vis via ovenstående formel, at konfidensintervallet bliver</w:t>
      </w:r>
      <w:r w:rsidR="006441B5">
        <w:t>:</w:t>
      </w:r>
      <w:r w:rsidR="006441B5">
        <w:rPr>
          <w:b/>
        </w:rPr>
        <w:t xml:space="preserve"> </w:t>
      </w:r>
      <m:oMath>
        <m:r>
          <w:rPr>
            <w:rFonts w:ascii="Cambria Math" w:hAnsi="Cambria Math"/>
          </w:rPr>
          <m:t>20 %±4 %</m:t>
        </m:r>
      </m:oMath>
      <w:r w:rsidR="00856D6E">
        <w:t xml:space="preserve">. I 95 ud af 100 stikprøver, hver med 100 personer, vil der nu være mellem 16 og 24 personer, der stemmer på </w:t>
      </w:r>
      <w:r w:rsidR="00856D6E" w:rsidRPr="00856D6E">
        <w:rPr>
          <w:i/>
        </w:rPr>
        <w:t>Venstre</w:t>
      </w:r>
      <w:r w:rsidR="00856D6E">
        <w:rPr>
          <w:i/>
        </w:rPr>
        <w:t>.</w:t>
      </w:r>
    </w:p>
    <w:p w14:paraId="0B4E3DBE" w14:textId="0D11BFAF" w:rsidR="00187CE6" w:rsidRPr="006921E4" w:rsidRDefault="00187CE6" w:rsidP="00187CE6">
      <w:pPr>
        <w:spacing w:after="0"/>
        <w:rPr>
          <w:b/>
        </w:rPr>
      </w:pPr>
      <w:r>
        <w:rPr>
          <w:b/>
        </w:rPr>
        <w:t>Opgave 2</w:t>
      </w:r>
    </w:p>
    <w:p w14:paraId="53A35E7D" w14:textId="77777777" w:rsidR="00187CE6" w:rsidRDefault="00187CE6" w:rsidP="00187CE6">
      <w:r w:rsidRPr="006921E4">
        <w:t>Betingelsen for normalfordelings-tilnærmelsen kan anvendes</w:t>
      </w:r>
      <w:r>
        <w:t xml:space="preserve"> er</w:t>
      </w:r>
    </w:p>
    <w:p w14:paraId="3D6CD1A7" w14:textId="77777777" w:rsidR="00187CE6" w:rsidRPr="006921E4" w:rsidRDefault="00187CE6" w:rsidP="00187CE6">
      <m:oMathPara>
        <m:oMath>
          <m:r>
            <w:rPr>
              <w:rFonts w:ascii="Cambria Math" w:hAnsi="Cambria Math"/>
            </w:rPr>
            <m:t>n∙p≥5</m:t>
          </m:r>
        </m:oMath>
      </m:oMathPara>
    </w:p>
    <w:p w14:paraId="12B3D142" w14:textId="77777777" w:rsidR="00187CE6" w:rsidRPr="006921E4" w:rsidRDefault="00187CE6" w:rsidP="00187CE6">
      <w:pPr>
        <w:pStyle w:val="Listeafsnit"/>
        <w:numPr>
          <w:ilvl w:val="0"/>
          <w:numId w:val="15"/>
        </w:numPr>
      </w:pPr>
      <w:r>
        <w:t xml:space="preserve">Vis at </w:t>
      </w:r>
      <w:r w:rsidRPr="00C55327">
        <w:rPr>
          <w:i/>
        </w:rPr>
        <w:t>n</w:t>
      </w:r>
      <w:r>
        <w:t xml:space="preserve"> skal være 25, når</w:t>
      </w:r>
      <w:r w:rsidRPr="00C55327">
        <w:rPr>
          <w:i/>
        </w:rPr>
        <w:t xml:space="preserve"> p</w:t>
      </w:r>
      <w:r>
        <w:t xml:space="preserve"> = 0,2 </w:t>
      </w:r>
    </w:p>
    <w:p w14:paraId="1251CAB6" w14:textId="29230F7C" w:rsidR="0054255C" w:rsidRDefault="00187CE6" w:rsidP="00131624">
      <w:pPr>
        <w:pStyle w:val="Listeafsnit"/>
        <w:numPr>
          <w:ilvl w:val="0"/>
          <w:numId w:val="15"/>
        </w:numPr>
        <w:spacing w:after="100"/>
        <w:ind w:left="714" w:hanging="357"/>
      </w:pPr>
      <w:r>
        <w:t xml:space="preserve">Vis at </w:t>
      </w:r>
      <w:r w:rsidRPr="00C55327">
        <w:rPr>
          <w:i/>
        </w:rPr>
        <w:t>n</w:t>
      </w:r>
      <w:r>
        <w:t xml:space="preserve"> skal være 250, når</w:t>
      </w:r>
      <w:r w:rsidRPr="00C55327">
        <w:rPr>
          <w:i/>
        </w:rPr>
        <w:t xml:space="preserve"> p</w:t>
      </w:r>
      <w:r>
        <w:t xml:space="preserve"> = 0,02</w:t>
      </w:r>
    </w:p>
    <w:p w14:paraId="68CCABCA" w14:textId="30ED2236" w:rsidR="00131624" w:rsidRPr="00131624" w:rsidRDefault="00131624" w:rsidP="00131624">
      <w:pPr>
        <w:rPr>
          <w:i/>
        </w:rPr>
      </w:pPr>
      <w:r w:rsidRPr="00131624">
        <w:rPr>
          <w:i/>
        </w:rPr>
        <w:t>Hvis normaltilnærmelsen kan anvendes så vil der i 95 % af stikprø</w:t>
      </w:r>
      <w:r w:rsidR="00B92463">
        <w:rPr>
          <w:i/>
        </w:rPr>
        <w:t xml:space="preserve">verne have en vælgerantal der </w:t>
      </w:r>
      <w:r w:rsidRPr="00131624">
        <w:rPr>
          <w:i/>
        </w:rPr>
        <w:t>ligger inden for 2 spredninger fra middelværdien</w:t>
      </w:r>
      <w:r>
        <w:rPr>
          <w:i/>
        </w:rPr>
        <w:t>.</w:t>
      </w:r>
    </w:p>
    <w:p w14:paraId="4115DA78" w14:textId="77777777" w:rsidR="00187CE6" w:rsidRDefault="00187CE6" w:rsidP="0028506A">
      <w:pPr>
        <w:pStyle w:val="Overskrift2"/>
        <w:spacing w:after="100"/>
      </w:pPr>
    </w:p>
    <w:p w14:paraId="66482AD4" w14:textId="29D48763" w:rsidR="00D17E72" w:rsidRPr="00D17E72" w:rsidRDefault="00137FF7" w:rsidP="0028506A">
      <w:pPr>
        <w:pStyle w:val="Overskrift2"/>
        <w:spacing w:after="100"/>
      </w:pPr>
      <w:r>
        <w:t xml:space="preserve">4. Fortolkning af formlen. </w:t>
      </w:r>
    </w:p>
    <w:p w14:paraId="252FE41A" w14:textId="048BBF43" w:rsidR="0054255C" w:rsidRDefault="0054255C" w:rsidP="0054255C">
      <w:pPr>
        <w:spacing w:after="0"/>
        <w:jc w:val="both"/>
        <w:rPr>
          <w:i/>
        </w:rPr>
      </w:pPr>
      <w:r w:rsidRPr="0054255C">
        <w:rPr>
          <w:b/>
        </w:rPr>
        <w:t xml:space="preserve">Eksempel </w:t>
      </w:r>
      <w:r w:rsidR="00883C38">
        <w:rPr>
          <w:b/>
        </w:rPr>
        <w:t>2</w:t>
      </w:r>
      <w:r>
        <w:t xml:space="preserve">. </w:t>
      </w:r>
      <w:r w:rsidRPr="0007051B">
        <w:rPr>
          <w:i/>
        </w:rPr>
        <w:t>Fast andel og varierende størrelse</w:t>
      </w:r>
    </w:p>
    <w:p w14:paraId="21E394E9" w14:textId="187A82B5" w:rsidR="00C259C0" w:rsidRPr="00C259C0" w:rsidRDefault="00334A58" w:rsidP="00334A58">
      <w:pPr>
        <w:spacing w:after="0"/>
        <w:jc w:val="both"/>
      </w:pPr>
      <w:r w:rsidRPr="00334A58">
        <w:t>I Geogebra fås konfidensintervaller på følgende måde</w:t>
      </w:r>
    </w:p>
    <w:p w14:paraId="642D7A1B" w14:textId="77777777" w:rsidR="00C259C0" w:rsidRDefault="00C259C0" w:rsidP="00334A58">
      <w:pPr>
        <w:spacing w:after="0"/>
        <w:jc w:val="both"/>
        <w:rPr>
          <w:i/>
        </w:rPr>
      </w:pPr>
    </w:p>
    <w:p w14:paraId="1A8BF142" w14:textId="1B810887" w:rsidR="00C259C0" w:rsidRDefault="00C259C0" w:rsidP="00334A58">
      <w:pPr>
        <w:spacing w:after="0"/>
        <w:jc w:val="both"/>
        <w:rPr>
          <w:i/>
        </w:rPr>
      </w:pPr>
      <w:r>
        <w:rPr>
          <w:i/>
          <w:noProof/>
          <w:lang w:eastAsia="da-DK"/>
        </w:rPr>
        <w:drawing>
          <wp:inline distT="0" distB="0" distL="0" distR="0" wp14:anchorId="21C1E5BE" wp14:editId="68122778">
            <wp:extent cx="1584104" cy="2937096"/>
            <wp:effectExtent l="0" t="0" r="0" b="9525"/>
            <wp:docPr id="7" name="Billede 7" descr="../Skærmbillede%202019-03-21%20kl.%2016.0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ærmbillede%202019-03-21%20kl.%2016.06.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3982" cy="3011035"/>
                    </a:xfrm>
                    <a:prstGeom prst="rect">
                      <a:avLst/>
                    </a:prstGeom>
                    <a:noFill/>
                    <a:ln>
                      <a:noFill/>
                    </a:ln>
                  </pic:spPr>
                </pic:pic>
              </a:graphicData>
            </a:graphic>
          </wp:inline>
        </w:drawing>
      </w:r>
      <w:r>
        <w:rPr>
          <w:i/>
          <w:noProof/>
          <w:lang w:eastAsia="da-DK"/>
        </w:rPr>
        <w:drawing>
          <wp:inline distT="0" distB="0" distL="0" distR="0" wp14:anchorId="6C3791C6" wp14:editId="224E85D6">
            <wp:extent cx="1604117" cy="2935906"/>
            <wp:effectExtent l="0" t="0" r="0" b="10795"/>
            <wp:docPr id="8" name="Billede 8" descr="../Skærmbillede%202019-03-21%20kl.%2016.06.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ærmbillede%202019-03-21%20kl.%2016.06.3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6607" cy="2995370"/>
                    </a:xfrm>
                    <a:prstGeom prst="rect">
                      <a:avLst/>
                    </a:prstGeom>
                    <a:noFill/>
                    <a:ln>
                      <a:noFill/>
                    </a:ln>
                  </pic:spPr>
                </pic:pic>
              </a:graphicData>
            </a:graphic>
          </wp:inline>
        </w:drawing>
      </w:r>
    </w:p>
    <w:p w14:paraId="05B32282" w14:textId="77777777" w:rsidR="00C259C0" w:rsidRDefault="00C259C0" w:rsidP="00334A58">
      <w:pPr>
        <w:spacing w:after="0"/>
        <w:jc w:val="both"/>
        <w:rPr>
          <w:i/>
        </w:rPr>
      </w:pPr>
    </w:p>
    <w:p w14:paraId="5A28E6CE" w14:textId="2EA6F891" w:rsidR="0036123C" w:rsidRDefault="0036123C" w:rsidP="00F32035">
      <w:pPr>
        <w:rPr>
          <w:noProof/>
          <w:lang w:eastAsia="da-DK"/>
        </w:rPr>
      </w:pPr>
      <w:r>
        <w:t xml:space="preserve">I </w:t>
      </w:r>
      <w:r w:rsidRPr="002D7B98">
        <w:rPr>
          <w:i/>
        </w:rPr>
        <w:t>Maple</w:t>
      </w:r>
      <w:r w:rsidR="00156734">
        <w:t xml:space="preserve"> kan konfidensintervaller få</w:t>
      </w:r>
      <w:r>
        <w:t xml:space="preserve"> på følgende</w:t>
      </w:r>
      <w:r>
        <w:rPr>
          <w:noProof/>
          <w:lang w:eastAsia="da-DK"/>
        </w:rPr>
        <w:t xml:space="preserve"> måde</w:t>
      </w:r>
      <w:r w:rsidR="0007051B">
        <w:rPr>
          <w:noProof/>
          <w:lang w:eastAsia="da-DK"/>
        </w:rPr>
        <w:t>. Det første tal er antal personer, der stemmer på et givent parti, og det andet tal er stikprøvens størrelse</w:t>
      </w:r>
      <w:r w:rsidR="0054255C">
        <w:rPr>
          <w:noProof/>
          <w:lang w:eastAsia="da-DK"/>
        </w:rPr>
        <w:t xml:space="preserve">. </w:t>
      </w:r>
      <w:r w:rsidR="00F65720" w:rsidRPr="00D37127">
        <w:rPr>
          <w:i/>
          <w:noProof/>
          <w:lang w:eastAsia="da-DK"/>
        </w:rPr>
        <w:t>M</w:t>
      </w:r>
      <w:r w:rsidR="0028506A" w:rsidRPr="00D37127">
        <w:rPr>
          <w:i/>
          <w:noProof/>
          <w:lang w:eastAsia="da-DK"/>
        </w:rPr>
        <w:t>aple</w:t>
      </w:r>
      <w:r w:rsidR="0028506A">
        <w:rPr>
          <w:noProof/>
          <w:lang w:eastAsia="da-DK"/>
        </w:rPr>
        <w:t xml:space="preserve"> angive automatisk 95 % konfidensintervaller</w:t>
      </w:r>
    </w:p>
    <w:p w14:paraId="55019581" w14:textId="77777777" w:rsidR="00CE2A5F" w:rsidRDefault="0028506A" w:rsidP="00CE2A5F">
      <w:r>
        <w:rPr>
          <w:noProof/>
          <w:lang w:eastAsia="da-DK"/>
        </w:rPr>
        <w:drawing>
          <wp:inline distT="0" distB="0" distL="0" distR="0" wp14:anchorId="12BA17F3" wp14:editId="29D5C4A0">
            <wp:extent cx="3535680" cy="762000"/>
            <wp:effectExtent l="0" t="0" r="0" b="0"/>
            <wp:docPr id="4" name="Billede 4" descr="../Skærmbillede%202019-03-01%20kl.%2015.38.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ærmbillede%202019-03-01%20kl.%2015.38.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5680" cy="762000"/>
                    </a:xfrm>
                    <a:prstGeom prst="rect">
                      <a:avLst/>
                    </a:prstGeom>
                    <a:noFill/>
                    <a:ln>
                      <a:noFill/>
                    </a:ln>
                  </pic:spPr>
                </pic:pic>
              </a:graphicData>
            </a:graphic>
          </wp:inline>
        </w:drawing>
      </w:r>
    </w:p>
    <w:p w14:paraId="2EF48D62" w14:textId="118A56CC" w:rsidR="0036123C" w:rsidRPr="00CE2A5F" w:rsidRDefault="00C94102" w:rsidP="00CE2A5F">
      <w:r w:rsidRPr="00C94102">
        <w:rPr>
          <w:i/>
        </w:rPr>
        <w:t>Læg mærke til, at når vælgertilslutningen er uforandret</w:t>
      </w:r>
      <w:r w:rsidR="00232980">
        <w:rPr>
          <w:i/>
        </w:rPr>
        <w:t>,</w:t>
      </w:r>
      <w:r w:rsidRPr="00C94102">
        <w:rPr>
          <w:i/>
        </w:rPr>
        <w:t xml:space="preserve"> og stikprøven gø</w:t>
      </w:r>
      <w:r w:rsidR="00686C5F">
        <w:rPr>
          <w:i/>
        </w:rPr>
        <w:t>res 4 gange større, så halveres</w:t>
      </w:r>
      <w:r w:rsidRPr="00C94102">
        <w:rPr>
          <w:i/>
        </w:rPr>
        <w:t xml:space="preserve"> konfidensintervallet</w:t>
      </w:r>
    </w:p>
    <w:p w14:paraId="4D4F6303" w14:textId="69E98BED" w:rsidR="0007051B" w:rsidRDefault="00883C38" w:rsidP="00976643">
      <w:pPr>
        <w:spacing w:after="0"/>
        <w:jc w:val="both"/>
        <w:rPr>
          <w:b/>
        </w:rPr>
      </w:pPr>
      <w:r>
        <w:rPr>
          <w:b/>
        </w:rPr>
        <w:t>Opgav</w:t>
      </w:r>
      <w:r w:rsidR="00187CE6">
        <w:rPr>
          <w:b/>
        </w:rPr>
        <w:t>e 3</w:t>
      </w:r>
      <w:r w:rsidR="0007051B">
        <w:rPr>
          <w:b/>
        </w:rPr>
        <w:t xml:space="preserve">. </w:t>
      </w:r>
      <w:r w:rsidR="0007051B" w:rsidRPr="0007051B">
        <w:rPr>
          <w:i/>
        </w:rPr>
        <w:t>Fast andel og varierende størrelse</w:t>
      </w:r>
    </w:p>
    <w:p w14:paraId="1C936A6F" w14:textId="30CB478B" w:rsidR="0007051B" w:rsidRPr="002D7B98" w:rsidRDefault="0007051B" w:rsidP="002D7B98">
      <w:pPr>
        <w:pStyle w:val="Listeafsnit"/>
        <w:numPr>
          <w:ilvl w:val="0"/>
          <w:numId w:val="10"/>
        </w:numPr>
        <w:jc w:val="both"/>
        <w:rPr>
          <w:i/>
        </w:rPr>
      </w:pPr>
      <w:r w:rsidRPr="002D7B98">
        <w:t xml:space="preserve">I en stikprøve på 900 stemmer 180 på et givent parti. </w:t>
      </w:r>
      <w:r w:rsidR="002D7B98" w:rsidRPr="002D7B98">
        <w:t>B</w:t>
      </w:r>
      <w:r w:rsidRPr="002D7B98">
        <w:t>estem</w:t>
      </w:r>
      <w:r w:rsidR="00131624">
        <w:t xml:space="preserve"> </w:t>
      </w:r>
      <w:r w:rsidR="002D7B98" w:rsidRPr="002D7B98">
        <w:t>konfidensi</w:t>
      </w:r>
      <w:r w:rsidRPr="002D7B98">
        <w:t xml:space="preserve">ntervallet via </w:t>
      </w:r>
      <w:r w:rsidRPr="002D7B98">
        <w:rPr>
          <w:i/>
        </w:rPr>
        <w:t>Maple</w:t>
      </w:r>
      <w:r w:rsidR="002D7B98" w:rsidRPr="002D7B98">
        <w:rPr>
          <w:i/>
        </w:rPr>
        <w:t>.</w:t>
      </w:r>
    </w:p>
    <w:p w14:paraId="233894A2" w14:textId="51C99AD8" w:rsidR="002D7B98" w:rsidRDefault="002D7B98" w:rsidP="002D7B98">
      <w:pPr>
        <w:pStyle w:val="Listeafsnit"/>
        <w:numPr>
          <w:ilvl w:val="0"/>
          <w:numId w:val="10"/>
        </w:numPr>
        <w:jc w:val="both"/>
      </w:pPr>
      <w:r w:rsidRPr="002D7B98">
        <w:t>Hvad sker der med konfidensintervallets størrelse, når stikprøven gøres 9 gange større?</w:t>
      </w:r>
    </w:p>
    <w:p w14:paraId="462FCBF7" w14:textId="77777777" w:rsidR="002D7B98" w:rsidRDefault="002D7B98" w:rsidP="00976643">
      <w:pPr>
        <w:spacing w:after="0"/>
        <w:jc w:val="both"/>
        <w:rPr>
          <w:b/>
        </w:rPr>
      </w:pPr>
    </w:p>
    <w:p w14:paraId="14463EB9" w14:textId="0143DB54" w:rsidR="003C1095" w:rsidRDefault="003C1095" w:rsidP="00976643">
      <w:pPr>
        <w:spacing w:after="0"/>
        <w:jc w:val="both"/>
        <w:rPr>
          <w:i/>
        </w:rPr>
      </w:pPr>
      <w:r>
        <w:rPr>
          <w:b/>
        </w:rPr>
        <w:t xml:space="preserve">Eksempel 3. </w:t>
      </w:r>
      <w:r w:rsidRPr="003C1095">
        <w:rPr>
          <w:i/>
        </w:rPr>
        <w:t>Konfidensinterval ud fra procent og stikprøvens størrelse</w:t>
      </w:r>
    </w:p>
    <w:p w14:paraId="6E197F9A" w14:textId="5894370D" w:rsidR="00A668A0" w:rsidRDefault="003C1095" w:rsidP="00976643">
      <w:pPr>
        <w:spacing w:after="0"/>
        <w:jc w:val="both"/>
      </w:pPr>
      <w:r>
        <w:t>Hvis et parti har fået 4,1 % a</w:t>
      </w:r>
      <w:r w:rsidR="002F3E04">
        <w:t>f stemmerne i en stikprøve på 176</w:t>
      </w:r>
      <w:r>
        <w:t xml:space="preserve">2 findes konfidensintervallet i </w:t>
      </w:r>
      <w:r w:rsidRPr="003C1095">
        <w:rPr>
          <w:i/>
        </w:rPr>
        <w:t>Maple</w:t>
      </w:r>
      <w:r>
        <w:t xml:space="preserve"> på følgende måde</w:t>
      </w:r>
    </w:p>
    <w:p w14:paraId="2C7759BB" w14:textId="63413B7E" w:rsidR="003C1095" w:rsidRPr="00A668A0" w:rsidRDefault="00A668A0" w:rsidP="00A668A0">
      <w:pPr>
        <w:spacing w:after="0"/>
        <w:jc w:val="both"/>
      </w:pPr>
      <w:r>
        <w:rPr>
          <w:noProof/>
          <w:lang w:eastAsia="da-DK"/>
        </w:rPr>
        <w:drawing>
          <wp:inline distT="0" distB="0" distL="0" distR="0" wp14:anchorId="4E9AB862" wp14:editId="13D5047A">
            <wp:extent cx="3332744" cy="364371"/>
            <wp:effectExtent l="0" t="0" r="0" b="0"/>
            <wp:docPr id="2" name="Billede 2" descr="../Skærmbillede%202019-05-04%20kl.%2012.3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ærmbillede%202019-05-04%20kl.%2012.31.3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5173" cy="378850"/>
                    </a:xfrm>
                    <a:prstGeom prst="rect">
                      <a:avLst/>
                    </a:prstGeom>
                    <a:noFill/>
                    <a:ln>
                      <a:noFill/>
                    </a:ln>
                  </pic:spPr>
                </pic:pic>
              </a:graphicData>
            </a:graphic>
          </wp:inline>
        </w:drawing>
      </w:r>
    </w:p>
    <w:p w14:paraId="4910C53D" w14:textId="77777777" w:rsidR="00A668A0" w:rsidRDefault="00A668A0" w:rsidP="005D5FF2">
      <w:pPr>
        <w:spacing w:after="0"/>
        <w:rPr>
          <w:b/>
        </w:rPr>
      </w:pPr>
    </w:p>
    <w:p w14:paraId="04C65CD9" w14:textId="3064F77E" w:rsidR="0054255C" w:rsidRDefault="00382DE9" w:rsidP="005D5FF2">
      <w:pPr>
        <w:spacing w:after="0"/>
        <w:rPr>
          <w:i/>
        </w:rPr>
      </w:pPr>
      <w:bookmarkStart w:id="0" w:name="_GoBack"/>
      <w:bookmarkEnd w:id="0"/>
      <w:r w:rsidRPr="0054255C">
        <w:rPr>
          <w:b/>
        </w:rPr>
        <w:t xml:space="preserve">Eksempel </w:t>
      </w:r>
      <w:r w:rsidR="003C1095">
        <w:rPr>
          <w:b/>
        </w:rPr>
        <w:t>4</w:t>
      </w:r>
      <w:r>
        <w:t xml:space="preserve">. </w:t>
      </w:r>
      <w:r w:rsidRPr="002B747B">
        <w:rPr>
          <w:i/>
        </w:rPr>
        <w:t>Fa</w:t>
      </w:r>
      <w:r>
        <w:rPr>
          <w:i/>
        </w:rPr>
        <w:t>st stikprøve og</w:t>
      </w:r>
      <w:r w:rsidRPr="002B747B">
        <w:rPr>
          <w:i/>
        </w:rPr>
        <w:t xml:space="preserve"> andel</w:t>
      </w:r>
      <w:r w:rsidR="00EF5B60">
        <w:rPr>
          <w:i/>
        </w:rPr>
        <w:t>, men varierende konfidens-niveau</w:t>
      </w:r>
    </w:p>
    <w:p w14:paraId="013C3A40" w14:textId="38D0EF1D" w:rsidR="00083C30" w:rsidRDefault="00382DE9" w:rsidP="005D5FF2">
      <w:pPr>
        <w:spacing w:after="0"/>
      </w:pPr>
      <w:r w:rsidRPr="00382DE9">
        <w:t>Nedenfor er vis</w:t>
      </w:r>
      <w:r w:rsidR="00F743B7">
        <w:t>t</w:t>
      </w:r>
      <w:r w:rsidRPr="00382DE9">
        <w:t xml:space="preserve"> hvordan man kan få 90 % og 99 % konfidensintervaller</w:t>
      </w:r>
    </w:p>
    <w:p w14:paraId="7E934FFC" w14:textId="77777777" w:rsidR="00083C30" w:rsidRDefault="00083C30" w:rsidP="005D5FF2">
      <w:pPr>
        <w:spacing w:after="0"/>
      </w:pPr>
    </w:p>
    <w:p w14:paraId="7470733A" w14:textId="33B527B9" w:rsidR="00083C30" w:rsidRDefault="00083C30" w:rsidP="005D5FF2">
      <w:pPr>
        <w:spacing w:after="0"/>
      </w:pPr>
      <w:r>
        <w:rPr>
          <w:noProof/>
          <w:lang w:eastAsia="da-DK"/>
        </w:rPr>
        <w:drawing>
          <wp:inline distT="0" distB="0" distL="0" distR="0" wp14:anchorId="264F1469" wp14:editId="1EDD86BA">
            <wp:extent cx="1732544" cy="3127336"/>
            <wp:effectExtent l="0" t="0" r="0" b="0"/>
            <wp:docPr id="11" name="Billede 11" descr="../Skærmbillede%202019-03-21%20kl.%2016.1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ærmbillede%202019-03-21%20kl.%2016.11.3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0139" cy="3141045"/>
                    </a:xfrm>
                    <a:prstGeom prst="rect">
                      <a:avLst/>
                    </a:prstGeom>
                    <a:noFill/>
                    <a:ln>
                      <a:noFill/>
                    </a:ln>
                  </pic:spPr>
                </pic:pic>
              </a:graphicData>
            </a:graphic>
          </wp:inline>
        </w:drawing>
      </w:r>
      <w:r>
        <w:rPr>
          <w:noProof/>
          <w:lang w:eastAsia="da-DK"/>
        </w:rPr>
        <w:drawing>
          <wp:inline distT="0" distB="0" distL="0" distR="0" wp14:anchorId="47C1A612" wp14:editId="1C4DB971">
            <wp:extent cx="1709427" cy="3140361"/>
            <wp:effectExtent l="0" t="0" r="0" b="9525"/>
            <wp:docPr id="12" name="Billede 12" descr="../Skærmbillede%202019-03-21%20kl.%2016.1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ærmbillede%202019-03-21%20kl.%2016.1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7800" cy="3155743"/>
                    </a:xfrm>
                    <a:prstGeom prst="rect">
                      <a:avLst/>
                    </a:prstGeom>
                    <a:noFill/>
                    <a:ln>
                      <a:noFill/>
                    </a:ln>
                  </pic:spPr>
                </pic:pic>
              </a:graphicData>
            </a:graphic>
          </wp:inline>
        </w:drawing>
      </w:r>
    </w:p>
    <w:p w14:paraId="0E449AC3" w14:textId="77777777" w:rsidR="00074C72" w:rsidRPr="00382DE9" w:rsidRDefault="00074C72" w:rsidP="005D5FF2">
      <w:pPr>
        <w:spacing w:after="0"/>
        <w:rPr>
          <w:b/>
        </w:rPr>
      </w:pPr>
    </w:p>
    <w:p w14:paraId="042A5746" w14:textId="07CC2B49" w:rsidR="0054255C" w:rsidRDefault="00382DE9" w:rsidP="005D5FF2">
      <w:pPr>
        <w:spacing w:after="0"/>
        <w:rPr>
          <w:b/>
        </w:rPr>
      </w:pPr>
      <w:r>
        <w:rPr>
          <w:b/>
          <w:noProof/>
          <w:lang w:eastAsia="da-DK"/>
        </w:rPr>
        <w:drawing>
          <wp:inline distT="0" distB="0" distL="0" distR="0" wp14:anchorId="4633C9D3" wp14:editId="2372D7C3">
            <wp:extent cx="3738880" cy="822960"/>
            <wp:effectExtent l="0" t="0" r="0" b="0"/>
            <wp:docPr id="3" name="Billede 3" descr="../Skærmbillede%202019-03-01%20kl.%2015.2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ærmbillede%202019-03-01%20kl.%2015.28.0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8880" cy="822960"/>
                    </a:xfrm>
                    <a:prstGeom prst="rect">
                      <a:avLst/>
                    </a:prstGeom>
                    <a:noFill/>
                    <a:ln>
                      <a:noFill/>
                    </a:ln>
                  </pic:spPr>
                </pic:pic>
              </a:graphicData>
            </a:graphic>
          </wp:inline>
        </w:drawing>
      </w:r>
    </w:p>
    <w:p w14:paraId="3B5C7739" w14:textId="2F31C545" w:rsidR="00124B6C" w:rsidRDefault="00124B6C" w:rsidP="00124B6C">
      <w:pPr>
        <w:spacing w:after="0"/>
        <w:jc w:val="both"/>
      </w:pPr>
      <w:r w:rsidRPr="0028506A">
        <w:t>Det første</w:t>
      </w:r>
      <w:r>
        <w:rPr>
          <w:b/>
        </w:rPr>
        <w:t xml:space="preserve"> </w:t>
      </w:r>
      <w:r>
        <w:t>interval vil i 90 ud af 100 stikprøver indeholde befolkningens andel, og i det sidste er det i 99 ud af 100</w:t>
      </w:r>
      <w:r w:rsidR="0028506A">
        <w:t xml:space="preserve"> stikprøver, der indeholder befolkningens andel.</w:t>
      </w:r>
    </w:p>
    <w:p w14:paraId="552894D1" w14:textId="20A037F2" w:rsidR="00382DE9" w:rsidRDefault="00382DE9" w:rsidP="005D5FF2">
      <w:pPr>
        <w:spacing w:after="0"/>
        <w:rPr>
          <w:b/>
        </w:rPr>
      </w:pPr>
    </w:p>
    <w:p w14:paraId="338647F1" w14:textId="77777777" w:rsidR="00083C30" w:rsidRDefault="00083C30" w:rsidP="005D5FF2">
      <w:pPr>
        <w:spacing w:after="0"/>
        <w:rPr>
          <w:b/>
        </w:rPr>
      </w:pPr>
    </w:p>
    <w:p w14:paraId="5ACA4AB8" w14:textId="76C6843B" w:rsidR="00EF5B60" w:rsidRDefault="00187CE6" w:rsidP="005D5FF2">
      <w:pPr>
        <w:spacing w:after="0"/>
        <w:rPr>
          <w:i/>
        </w:rPr>
      </w:pPr>
      <w:r>
        <w:rPr>
          <w:b/>
        </w:rPr>
        <w:t>Opgave 4</w:t>
      </w:r>
      <w:r w:rsidR="00EF5B60">
        <w:rPr>
          <w:b/>
        </w:rPr>
        <w:t xml:space="preserve">. </w:t>
      </w:r>
      <w:r w:rsidR="00EF5B60" w:rsidRPr="00EF5B60">
        <w:rPr>
          <w:i/>
        </w:rPr>
        <w:t>Beregning via formel</w:t>
      </w:r>
    </w:p>
    <w:p w14:paraId="129F96B3" w14:textId="1052227B" w:rsidR="007C76A7" w:rsidRDefault="00EF5B60" w:rsidP="005D5FF2">
      <w:pPr>
        <w:spacing w:after="0"/>
      </w:pPr>
      <w:r w:rsidRPr="00C94102">
        <w:t xml:space="preserve">Der er 100 personer i stikprøven og 20 stemmer på </w:t>
      </w:r>
      <w:r w:rsidRPr="00D10B0C">
        <w:rPr>
          <w:i/>
        </w:rPr>
        <w:t>Venstre</w:t>
      </w:r>
      <w:r w:rsidR="007C76A7">
        <w:t>. Beregn 90</w:t>
      </w:r>
      <w:r>
        <w:t xml:space="preserve"> % konfidensintervallet </w:t>
      </w:r>
      <w:r w:rsidR="007C76A7">
        <w:t>og 99 % konfidensintervallet via nedenstående formler</w:t>
      </w:r>
    </w:p>
    <w:p w14:paraId="0239BD10" w14:textId="77777777" w:rsidR="00187CE6" w:rsidRDefault="00187CE6" w:rsidP="005D5FF2">
      <w:pPr>
        <w:spacing w:after="0"/>
      </w:pPr>
    </w:p>
    <w:p w14:paraId="2FC12DAD" w14:textId="785CBEF3" w:rsidR="007C76A7" w:rsidRDefault="00F2652D" w:rsidP="007C76A7">
      <w:pPr>
        <w:spacing w:after="0"/>
        <w:rPr>
          <w:b/>
        </w:rPr>
      </w:pPr>
      <m:oMathPara>
        <m:oMath>
          <m:acc>
            <m:accPr>
              <m:ctrlPr>
                <w:rPr>
                  <w:rFonts w:ascii="Cambria Math" w:hAnsi="Cambria Math"/>
                  <w:i/>
                </w:rPr>
              </m:ctrlPr>
            </m:accPr>
            <m:e>
              <m:r>
                <w:rPr>
                  <w:rFonts w:ascii="Cambria Math" w:hAnsi="Cambria Math"/>
                </w:rPr>
                <m:t>p</m:t>
              </m:r>
            </m:e>
          </m:acc>
          <m:r>
            <w:rPr>
              <w:rFonts w:ascii="Cambria Math" w:hAnsi="Cambria Math"/>
            </w:rPr>
            <m:t>±1,645∙</m:t>
          </m:r>
          <m:rad>
            <m:radPr>
              <m:degHide m:val="1"/>
              <m:ctrlPr>
                <w:rPr>
                  <w:rFonts w:ascii="Cambria Math" w:hAnsi="Cambria Math"/>
                  <w:i/>
                </w:rPr>
              </m:ctrlPr>
            </m:radPr>
            <m:deg/>
            <m:e>
              <m:f>
                <m:fPr>
                  <m:ctrlPr>
                    <w:rPr>
                      <w:rFonts w:ascii="Cambria Math" w:hAnsi="Cambria Math"/>
                      <w:i/>
                    </w:rPr>
                  </m:ctrlPr>
                </m:fPr>
                <m:num>
                  <m:acc>
                    <m:accPr>
                      <m:ctrlPr>
                        <w:rPr>
                          <w:rFonts w:ascii="Cambria Math" w:hAnsi="Cambria Math"/>
                          <w:i/>
                        </w:rPr>
                      </m:ctrlPr>
                    </m:accPr>
                    <m:e>
                      <m:r>
                        <w:rPr>
                          <w:rFonts w:ascii="Cambria Math" w:hAnsi="Cambria Math"/>
                        </w:rPr>
                        <m:t>p</m:t>
                      </m:r>
                    </m:e>
                  </m:acc>
                  <m:r>
                    <w:rPr>
                      <w:rFonts w:ascii="Cambria Math" w:hAnsi="Cambria Math"/>
                    </w:rPr>
                    <m:t>∙</m:t>
                  </m:r>
                  <m:d>
                    <m:dPr>
                      <m:ctrlPr>
                        <w:rPr>
                          <w:rFonts w:ascii="Cambria Math" w:hAnsi="Cambria Math"/>
                          <w:i/>
                        </w:rPr>
                      </m:ctrlPr>
                    </m:dPr>
                    <m:e>
                      <m:r>
                        <w:rPr>
                          <w:rFonts w:ascii="Cambria Math" w:hAnsi="Cambria Math"/>
                        </w:rPr>
                        <m:t>1-</m:t>
                      </m:r>
                      <m:acc>
                        <m:accPr>
                          <m:ctrlPr>
                            <w:rPr>
                              <w:rFonts w:ascii="Cambria Math" w:hAnsi="Cambria Math"/>
                              <w:i/>
                            </w:rPr>
                          </m:ctrlPr>
                        </m:accPr>
                        <m:e>
                          <m:r>
                            <w:rPr>
                              <w:rFonts w:ascii="Cambria Math" w:hAnsi="Cambria Math"/>
                            </w:rPr>
                            <m:t>p</m:t>
                          </m:r>
                        </m:e>
                      </m:acc>
                    </m:e>
                  </m:d>
                </m:num>
                <m:den>
                  <m:r>
                    <w:rPr>
                      <w:rFonts w:ascii="Cambria Math" w:hAnsi="Cambria Math"/>
                    </w:rPr>
                    <m:t>n</m:t>
                  </m:r>
                </m:den>
              </m:f>
            </m:e>
          </m:rad>
          <m:r>
            <w:rPr>
              <w:rFonts w:ascii="Cambria Math" w:hAnsi="Cambria Math"/>
            </w:rPr>
            <m:t xml:space="preserve">                                   90 % </m:t>
          </m:r>
          <m:r>
            <m:rPr>
              <m:sty m:val="p"/>
            </m:rPr>
            <w:rPr>
              <w:rFonts w:ascii="Cambria Math" w:hAnsi="Cambria Math"/>
            </w:rPr>
            <m:t>konfidensinterval</m:t>
          </m:r>
        </m:oMath>
      </m:oMathPara>
    </w:p>
    <w:p w14:paraId="1DA15A99" w14:textId="77777777" w:rsidR="00EF5B60" w:rsidRDefault="00EF5B60" w:rsidP="005D5FF2">
      <w:pPr>
        <w:spacing w:after="0"/>
        <w:rPr>
          <w:b/>
        </w:rPr>
      </w:pPr>
    </w:p>
    <w:p w14:paraId="0CB2E969" w14:textId="40BD8CBF" w:rsidR="00EF5B60" w:rsidRDefault="00F2652D" w:rsidP="005D5FF2">
      <w:pPr>
        <w:spacing w:after="0"/>
        <w:rPr>
          <w:b/>
        </w:rPr>
      </w:pPr>
      <m:oMathPara>
        <m:oMath>
          <m:acc>
            <m:accPr>
              <m:ctrlPr>
                <w:rPr>
                  <w:rFonts w:ascii="Cambria Math" w:hAnsi="Cambria Math"/>
                  <w:i/>
                </w:rPr>
              </m:ctrlPr>
            </m:accPr>
            <m:e>
              <m:r>
                <w:rPr>
                  <w:rFonts w:ascii="Cambria Math" w:hAnsi="Cambria Math"/>
                </w:rPr>
                <m:t>p</m:t>
              </m:r>
            </m:e>
          </m:acc>
          <m:r>
            <w:rPr>
              <w:rFonts w:ascii="Cambria Math" w:hAnsi="Cambria Math"/>
            </w:rPr>
            <m:t>±2,58∙</m:t>
          </m:r>
          <m:rad>
            <m:radPr>
              <m:degHide m:val="1"/>
              <m:ctrlPr>
                <w:rPr>
                  <w:rFonts w:ascii="Cambria Math" w:hAnsi="Cambria Math"/>
                  <w:i/>
                </w:rPr>
              </m:ctrlPr>
            </m:radPr>
            <m:deg/>
            <m:e>
              <m:f>
                <m:fPr>
                  <m:ctrlPr>
                    <w:rPr>
                      <w:rFonts w:ascii="Cambria Math" w:hAnsi="Cambria Math"/>
                      <w:i/>
                    </w:rPr>
                  </m:ctrlPr>
                </m:fPr>
                <m:num>
                  <m:acc>
                    <m:accPr>
                      <m:ctrlPr>
                        <w:rPr>
                          <w:rFonts w:ascii="Cambria Math" w:hAnsi="Cambria Math"/>
                          <w:i/>
                        </w:rPr>
                      </m:ctrlPr>
                    </m:accPr>
                    <m:e>
                      <m:r>
                        <w:rPr>
                          <w:rFonts w:ascii="Cambria Math" w:hAnsi="Cambria Math"/>
                        </w:rPr>
                        <m:t>p</m:t>
                      </m:r>
                    </m:e>
                  </m:acc>
                  <m:r>
                    <w:rPr>
                      <w:rFonts w:ascii="Cambria Math" w:hAnsi="Cambria Math"/>
                    </w:rPr>
                    <m:t>∙</m:t>
                  </m:r>
                  <m:d>
                    <m:dPr>
                      <m:ctrlPr>
                        <w:rPr>
                          <w:rFonts w:ascii="Cambria Math" w:hAnsi="Cambria Math"/>
                          <w:i/>
                        </w:rPr>
                      </m:ctrlPr>
                    </m:dPr>
                    <m:e>
                      <m:r>
                        <w:rPr>
                          <w:rFonts w:ascii="Cambria Math" w:hAnsi="Cambria Math"/>
                        </w:rPr>
                        <m:t>1-</m:t>
                      </m:r>
                      <m:acc>
                        <m:accPr>
                          <m:ctrlPr>
                            <w:rPr>
                              <w:rFonts w:ascii="Cambria Math" w:hAnsi="Cambria Math"/>
                              <w:i/>
                            </w:rPr>
                          </m:ctrlPr>
                        </m:accPr>
                        <m:e>
                          <m:r>
                            <w:rPr>
                              <w:rFonts w:ascii="Cambria Math" w:hAnsi="Cambria Math"/>
                            </w:rPr>
                            <m:t>p</m:t>
                          </m:r>
                        </m:e>
                      </m:acc>
                    </m:e>
                  </m:d>
                </m:num>
                <m:den>
                  <m:r>
                    <w:rPr>
                      <w:rFonts w:ascii="Cambria Math" w:hAnsi="Cambria Math"/>
                    </w:rPr>
                    <m:t>n</m:t>
                  </m:r>
                </m:den>
              </m:f>
            </m:e>
          </m:rad>
          <m:r>
            <w:rPr>
              <w:rFonts w:ascii="Cambria Math" w:hAnsi="Cambria Math"/>
            </w:rPr>
            <m:t xml:space="preserve">                                      99 % </m:t>
          </m:r>
          <m:r>
            <m:rPr>
              <m:sty m:val="p"/>
            </m:rPr>
            <w:rPr>
              <w:rFonts w:ascii="Cambria Math" w:hAnsi="Cambria Math"/>
            </w:rPr>
            <m:t>konfidensinterval</m:t>
          </m:r>
        </m:oMath>
      </m:oMathPara>
    </w:p>
    <w:p w14:paraId="112EF7EC" w14:textId="77777777" w:rsidR="00EF5B60" w:rsidRDefault="00EF5B60" w:rsidP="005D5FF2">
      <w:pPr>
        <w:spacing w:after="0"/>
        <w:rPr>
          <w:b/>
        </w:rPr>
      </w:pPr>
    </w:p>
    <w:p w14:paraId="410A7765" w14:textId="057FC4A4" w:rsidR="00CF477B" w:rsidRPr="00CF477B" w:rsidRDefault="00CF477B" w:rsidP="00CF477B">
      <w:r>
        <w:t>Når man skifter fra et 90 % konfidensinterval til et 99 % konfidensinterval, øges intervalbredden. Dermed øges nøjagtigheden, men præcisionen formindskes</w:t>
      </w:r>
      <w:r w:rsidR="00F65720">
        <w:t>.</w:t>
      </w:r>
    </w:p>
    <w:p w14:paraId="3FED8AF0" w14:textId="7AFFD899" w:rsidR="005D5FF2" w:rsidRDefault="00187CE6" w:rsidP="005D5FF2">
      <w:pPr>
        <w:spacing w:after="0"/>
        <w:rPr>
          <w:b/>
        </w:rPr>
      </w:pPr>
      <w:r>
        <w:rPr>
          <w:b/>
        </w:rPr>
        <w:t>Opgave 5</w:t>
      </w:r>
      <w:r w:rsidR="005D5FF2">
        <w:rPr>
          <w:b/>
        </w:rPr>
        <w:t xml:space="preserve">. </w:t>
      </w:r>
      <w:r w:rsidR="002B747B" w:rsidRPr="002B747B">
        <w:rPr>
          <w:i/>
        </w:rPr>
        <w:t>Fa</w:t>
      </w:r>
      <w:r w:rsidR="002B747B">
        <w:rPr>
          <w:i/>
        </w:rPr>
        <w:t>s</w:t>
      </w:r>
      <w:r w:rsidR="002B747B" w:rsidRPr="002B747B">
        <w:rPr>
          <w:i/>
        </w:rPr>
        <w:t>t stikprøve og varierende andel</w:t>
      </w:r>
    </w:p>
    <w:p w14:paraId="7FFC17C1" w14:textId="364207A0" w:rsidR="005D5FF2" w:rsidRPr="005D5FF2" w:rsidRDefault="005D5FF2" w:rsidP="005D5FF2">
      <w:pPr>
        <w:pStyle w:val="Listeafsnit"/>
        <w:numPr>
          <w:ilvl w:val="0"/>
          <w:numId w:val="5"/>
        </w:numPr>
        <w:rPr>
          <w:b/>
        </w:rPr>
      </w:pPr>
      <w:r w:rsidRPr="005D5FF2">
        <w:t>Bestem 95 % konfidensintervallet, når</w:t>
      </w:r>
      <w:r w:rsidRPr="005D5FF2">
        <w:rPr>
          <w:b/>
        </w:rPr>
        <w:t xml:space="preserve"> </w:t>
      </w:r>
      <w:r w:rsidRPr="005D5FF2">
        <w:rPr>
          <w:i/>
        </w:rPr>
        <w:t xml:space="preserve">n </w:t>
      </w:r>
      <w:r>
        <w:t xml:space="preserve">= 100 </w:t>
      </w:r>
      <m:oMath>
        <m:acc>
          <m:accPr>
            <m:ctrlPr>
              <w:rPr>
                <w:rFonts w:ascii="Cambria Math" w:hAnsi="Cambria Math"/>
                <w:i/>
              </w:rPr>
            </m:ctrlPr>
          </m:accPr>
          <m:e>
            <m:r>
              <w:rPr>
                <w:rFonts w:ascii="Cambria Math" w:hAnsi="Cambria Math"/>
              </w:rPr>
              <m:t>p</m:t>
            </m:r>
          </m:e>
        </m:acc>
        <m:r>
          <w:rPr>
            <w:rFonts w:ascii="Cambria Math" w:hAnsi="Cambria Math"/>
          </w:rPr>
          <m:t>= 0,5</m:t>
        </m:r>
      </m:oMath>
      <w:r>
        <w:t>.</w:t>
      </w:r>
    </w:p>
    <w:p w14:paraId="0C65A9FE" w14:textId="2D02B1D9" w:rsidR="005D5FF2" w:rsidRPr="005D5FF2" w:rsidRDefault="005D5FF2" w:rsidP="005D5FF2">
      <w:pPr>
        <w:pStyle w:val="Listeafsnit"/>
        <w:numPr>
          <w:ilvl w:val="0"/>
          <w:numId w:val="5"/>
        </w:numPr>
        <w:rPr>
          <w:b/>
        </w:rPr>
      </w:pPr>
      <w:r w:rsidRPr="005D5FF2">
        <w:t>Bestem 95 % konfidensintervallet, når</w:t>
      </w:r>
      <w:r w:rsidRPr="005D5FF2">
        <w:rPr>
          <w:b/>
        </w:rPr>
        <w:t xml:space="preserve"> </w:t>
      </w:r>
      <w:r w:rsidRPr="005D5FF2">
        <w:rPr>
          <w:i/>
        </w:rPr>
        <w:t xml:space="preserve">n </w:t>
      </w:r>
      <w:r>
        <w:t xml:space="preserve">= 100 </w:t>
      </w:r>
      <m:oMath>
        <m:acc>
          <m:accPr>
            <m:ctrlPr>
              <w:rPr>
                <w:rFonts w:ascii="Cambria Math" w:hAnsi="Cambria Math"/>
                <w:i/>
              </w:rPr>
            </m:ctrlPr>
          </m:accPr>
          <m:e>
            <m:r>
              <w:rPr>
                <w:rFonts w:ascii="Cambria Math" w:hAnsi="Cambria Math"/>
              </w:rPr>
              <m:t>p</m:t>
            </m:r>
          </m:e>
        </m:acc>
        <m:r>
          <w:rPr>
            <w:rFonts w:ascii="Cambria Math" w:hAnsi="Cambria Math"/>
          </w:rPr>
          <m:t>= 0,8.</m:t>
        </m:r>
      </m:oMath>
    </w:p>
    <w:p w14:paraId="528CA1A3" w14:textId="77777777" w:rsidR="0028506A" w:rsidRDefault="0028506A" w:rsidP="00976643">
      <w:pPr>
        <w:spacing w:after="0"/>
        <w:jc w:val="both"/>
        <w:rPr>
          <w:b/>
        </w:rPr>
      </w:pPr>
    </w:p>
    <w:p w14:paraId="2D5987BA" w14:textId="1A8A5904" w:rsidR="00976643" w:rsidRDefault="00976643" w:rsidP="00976643">
      <w:pPr>
        <w:spacing w:after="0"/>
        <w:jc w:val="both"/>
        <w:rPr>
          <w:b/>
        </w:rPr>
      </w:pPr>
      <w:r w:rsidRPr="00976643">
        <w:rPr>
          <w:b/>
        </w:rPr>
        <w:t>Procent og procentpoint</w:t>
      </w:r>
      <w:r w:rsidR="00DE773A">
        <w:rPr>
          <w:b/>
        </w:rPr>
        <w:t>.</w:t>
      </w:r>
    </w:p>
    <w:p w14:paraId="1B055B6D" w14:textId="0E892FF9" w:rsidR="006147AD" w:rsidRDefault="00976643" w:rsidP="00976643">
      <w:pPr>
        <w:spacing w:after="0"/>
        <w:jc w:val="both"/>
      </w:pPr>
      <w:r>
        <w:t>Procentpoint angiver den absolutte forskel, mens procenten angiver den relative forskel.</w:t>
      </w:r>
      <w:r>
        <w:rPr>
          <w:b/>
        </w:rPr>
        <w:t xml:space="preserve"> </w:t>
      </w:r>
      <w:r w:rsidRPr="00976643">
        <w:t xml:space="preserve">Hvis et partis tilslutning vokser fra 20 % til 22 %, så er stigningen </w:t>
      </w:r>
      <w:r w:rsidR="00397337">
        <w:t xml:space="preserve">på </w:t>
      </w:r>
      <w:r>
        <w:t xml:space="preserve">2 </w:t>
      </w:r>
      <w:r w:rsidR="006147AD">
        <w:t>procentpoint</w:t>
      </w:r>
      <w:r w:rsidR="00490D53">
        <w:t>, men på 10 %.</w:t>
      </w:r>
    </w:p>
    <w:p w14:paraId="7FA7D27B" w14:textId="77777777" w:rsidR="00FD0575" w:rsidRDefault="00FD0575" w:rsidP="00D10B0C">
      <w:pPr>
        <w:spacing w:after="0"/>
      </w:pPr>
    </w:p>
    <w:p w14:paraId="32165CA9" w14:textId="6B766DE7" w:rsidR="00FB2E20" w:rsidRPr="00FB2E20" w:rsidRDefault="00187CE6" w:rsidP="00D10B0C">
      <w:pPr>
        <w:spacing w:after="0"/>
        <w:rPr>
          <w:b/>
        </w:rPr>
      </w:pPr>
      <w:r>
        <w:rPr>
          <w:b/>
        </w:rPr>
        <w:t>Opgave 6</w:t>
      </w:r>
      <w:r w:rsidR="00FB2E20">
        <w:rPr>
          <w:b/>
        </w:rPr>
        <w:t>.</w:t>
      </w:r>
    </w:p>
    <w:p w14:paraId="1EED8CF3" w14:textId="3AF93239" w:rsidR="00FB2E20" w:rsidRDefault="003C6DB8" w:rsidP="007D0CCF">
      <w:pPr>
        <w:pStyle w:val="Listeafsnit"/>
        <w:numPr>
          <w:ilvl w:val="0"/>
          <w:numId w:val="16"/>
        </w:numPr>
      </w:pPr>
      <w:r>
        <w:t>B</w:t>
      </w:r>
      <w:r w:rsidR="00B4626B">
        <w:t xml:space="preserve">egrund hvorfor </w:t>
      </w:r>
      <w:r w:rsidR="00FB2E20">
        <w:t>stigningen er på 10 %</w:t>
      </w:r>
    </w:p>
    <w:p w14:paraId="25C95CDB" w14:textId="234942AC" w:rsidR="007D0CCF" w:rsidRPr="007D0CCF" w:rsidRDefault="007D0CCF" w:rsidP="007D0CCF">
      <w:pPr>
        <w:pStyle w:val="Listeafsnit"/>
        <w:numPr>
          <w:ilvl w:val="0"/>
          <w:numId w:val="16"/>
        </w:numPr>
        <w:rPr>
          <w:b/>
        </w:rPr>
      </w:pPr>
      <w:r>
        <w:t>Et partis tilslutning vokser fra 2 % til 2,7 %. Hvor stor er stigningen i procentpoint og i procent?</w:t>
      </w:r>
    </w:p>
    <w:p w14:paraId="08BF8CF5" w14:textId="77777777" w:rsidR="007430D6" w:rsidRDefault="007430D6" w:rsidP="0028506A">
      <w:pPr>
        <w:spacing w:after="100"/>
        <w:rPr>
          <w:b/>
        </w:rPr>
      </w:pPr>
    </w:p>
    <w:p w14:paraId="0F8C33A3" w14:textId="2BB42FB3" w:rsidR="00D17E72" w:rsidRPr="0028506A" w:rsidRDefault="009A1E57" w:rsidP="0028506A">
      <w:pPr>
        <w:spacing w:after="100"/>
        <w:rPr>
          <w:i/>
        </w:rPr>
      </w:pPr>
      <w:r w:rsidRPr="00A3565D">
        <w:rPr>
          <w:b/>
        </w:rPr>
        <w:t>Opgave</w:t>
      </w:r>
      <w:r w:rsidR="00187CE6">
        <w:rPr>
          <w:b/>
        </w:rPr>
        <w:t xml:space="preserve"> 7</w:t>
      </w:r>
      <w:r w:rsidR="00B12C17">
        <w:rPr>
          <w:b/>
        </w:rPr>
        <w:t>.</w:t>
      </w:r>
      <w:r w:rsidR="002B747B">
        <w:rPr>
          <w:b/>
        </w:rPr>
        <w:t xml:space="preserve"> </w:t>
      </w:r>
      <w:r w:rsidR="002B747B" w:rsidRPr="002B747B">
        <w:rPr>
          <w:i/>
        </w:rPr>
        <w:t>Er usikkerheden størst på store eller små partier?</w:t>
      </w:r>
    </w:p>
    <w:p w14:paraId="700ACFA9" w14:textId="7531657A" w:rsidR="006147AD" w:rsidRDefault="006147AD" w:rsidP="00A3565D">
      <w:pPr>
        <w:pStyle w:val="Listeafsnit"/>
        <w:numPr>
          <w:ilvl w:val="0"/>
          <w:numId w:val="3"/>
        </w:numPr>
      </w:pPr>
      <w:r>
        <w:t xml:space="preserve">Vis, at hvis der var 1600 i stikprøven, </w:t>
      </w:r>
      <w:r w:rsidR="00EC2CC2">
        <w:t xml:space="preserve">og der er 320 der stemmet på </w:t>
      </w:r>
      <w:r w:rsidR="00EC2CC2" w:rsidRPr="00191861">
        <w:rPr>
          <w:i/>
        </w:rPr>
        <w:t>V</w:t>
      </w:r>
      <w:r w:rsidR="00191861" w:rsidRPr="00191861">
        <w:rPr>
          <w:i/>
        </w:rPr>
        <w:t>enstre</w:t>
      </w:r>
      <w:r w:rsidR="002B747B">
        <w:t xml:space="preserve">, så er </w:t>
      </w:r>
      <m:oMath>
        <m:acc>
          <m:accPr>
            <m:ctrlPr>
              <w:rPr>
                <w:rFonts w:ascii="Cambria Math" w:eastAsiaTheme="minorEastAsia" w:hAnsi="Cambria Math" w:cstheme="minorBidi"/>
                <w:i/>
                <w:lang w:eastAsia="ja-JP"/>
              </w:rPr>
            </m:ctrlPr>
          </m:accPr>
          <m:e>
            <m:r>
              <w:rPr>
                <w:rFonts w:ascii="Cambria Math" w:hAnsi="Cambria Math"/>
              </w:rPr>
              <m:t>p</m:t>
            </m:r>
          </m:e>
        </m:acc>
        <m:r>
          <w:rPr>
            <w:rFonts w:ascii="Cambria Math" w:hAnsi="Cambria Math"/>
          </w:rPr>
          <m:t>= 0,2</m:t>
        </m:r>
      </m:oMath>
      <w:r w:rsidR="003F1CF7">
        <w:t xml:space="preserve">, </w:t>
      </w:r>
      <w:r>
        <w:t xml:space="preserve">så ville usikkerheden være på </w:t>
      </w:r>
      <w:r w:rsidR="003F1CF7">
        <w:t>2 procentpoint.</w:t>
      </w:r>
    </w:p>
    <w:p w14:paraId="79FAE75F" w14:textId="55564997" w:rsidR="003F1CF7" w:rsidRDefault="003F1CF7" w:rsidP="00A3565D">
      <w:pPr>
        <w:pStyle w:val="Listeafsnit"/>
        <w:numPr>
          <w:ilvl w:val="0"/>
          <w:numId w:val="3"/>
        </w:numPr>
      </w:pPr>
      <w:r>
        <w:t xml:space="preserve">Vis, at hvis der var 1600 i stikprøven, og </w:t>
      </w:r>
      <w:r w:rsidR="002B747B">
        <w:t xml:space="preserve">der er 800 der stemmet på </w:t>
      </w:r>
      <w:r w:rsidR="0028506A">
        <w:rPr>
          <w:i/>
        </w:rPr>
        <w:t>Rød</w:t>
      </w:r>
      <w:r w:rsidR="002B747B" w:rsidRPr="002B747B">
        <w:rPr>
          <w:i/>
        </w:rPr>
        <w:t xml:space="preserve"> Blok</w:t>
      </w:r>
      <w:r w:rsidR="00EC2CC2">
        <w:t xml:space="preserve">, så er </w:t>
      </w:r>
      <m:oMath>
        <m:acc>
          <m:accPr>
            <m:ctrlPr>
              <w:rPr>
                <w:rFonts w:ascii="Cambria Math" w:eastAsiaTheme="minorEastAsia" w:hAnsi="Cambria Math" w:cstheme="minorBidi"/>
                <w:i/>
                <w:lang w:eastAsia="ja-JP"/>
              </w:rPr>
            </m:ctrlPr>
          </m:accPr>
          <m:e>
            <m:r>
              <w:rPr>
                <w:rFonts w:ascii="Cambria Math" w:hAnsi="Cambria Math"/>
              </w:rPr>
              <m:t>p</m:t>
            </m:r>
          </m:e>
        </m:acc>
        <m:r>
          <w:rPr>
            <w:rFonts w:ascii="Cambria Math" w:hAnsi="Cambria Math"/>
          </w:rPr>
          <m:t>= 0,5</m:t>
        </m:r>
      </m:oMath>
      <w:r>
        <w:t>, så ville usikkerheden være på 2,5 procentpoint.</w:t>
      </w:r>
    </w:p>
    <w:p w14:paraId="09D3AB8B" w14:textId="4AD6175E" w:rsidR="00B155F3" w:rsidRDefault="003F1CF7" w:rsidP="00E2767B">
      <w:pPr>
        <w:pStyle w:val="Listeafsnit"/>
        <w:numPr>
          <w:ilvl w:val="0"/>
          <w:numId w:val="3"/>
        </w:numPr>
        <w:spacing w:after="100"/>
        <w:ind w:left="714" w:hanging="357"/>
      </w:pPr>
      <w:r>
        <w:t xml:space="preserve">Vis, at hvis der var 1600 i stikprøven, </w:t>
      </w:r>
      <w:r w:rsidR="002B747B">
        <w:t xml:space="preserve">og der er 32 der stemmet på </w:t>
      </w:r>
      <w:r w:rsidR="002B747B" w:rsidRPr="002B747B">
        <w:rPr>
          <w:i/>
        </w:rPr>
        <w:t>De Nye Borgerlige</w:t>
      </w:r>
      <w:r w:rsidR="002B747B">
        <w:rPr>
          <w:i/>
        </w:rPr>
        <w:t>, så er</w:t>
      </w:r>
      <w:r w:rsidR="00EC2CC2">
        <w:t xml:space="preserve"> </w:t>
      </w:r>
      <w:r>
        <w:t xml:space="preserve"> </w:t>
      </w:r>
      <m:oMath>
        <m:acc>
          <m:accPr>
            <m:ctrlPr>
              <w:rPr>
                <w:rFonts w:ascii="Cambria Math" w:eastAsiaTheme="minorEastAsia" w:hAnsi="Cambria Math" w:cstheme="minorBidi"/>
                <w:i/>
                <w:lang w:eastAsia="ja-JP"/>
              </w:rPr>
            </m:ctrlPr>
          </m:accPr>
          <m:e>
            <m:r>
              <w:rPr>
                <w:rFonts w:ascii="Cambria Math" w:hAnsi="Cambria Math"/>
              </w:rPr>
              <m:t>p</m:t>
            </m:r>
          </m:e>
        </m:acc>
        <m:r>
          <w:rPr>
            <w:rFonts w:ascii="Cambria Math" w:hAnsi="Cambria Math"/>
          </w:rPr>
          <m:t>= 0,02</m:t>
        </m:r>
      </m:oMath>
      <w:r>
        <w:t>, s</w:t>
      </w:r>
      <w:r w:rsidR="00C1376B">
        <w:t xml:space="preserve">å ville usikkerheden være på </w:t>
      </w:r>
      <w:r w:rsidR="006040A2">
        <w:t>0,7</w:t>
      </w:r>
      <w:r>
        <w:t xml:space="preserve"> procentpoint.</w:t>
      </w:r>
    </w:p>
    <w:p w14:paraId="774190FD" w14:textId="48ED3FBE" w:rsidR="005F4696" w:rsidRPr="00187CE6" w:rsidRDefault="00B155F3" w:rsidP="00187CE6">
      <w:pPr>
        <w:rPr>
          <w:i/>
        </w:rPr>
      </w:pPr>
      <w:r w:rsidRPr="00B155F3">
        <w:rPr>
          <w:i/>
        </w:rPr>
        <w:t>Når et parti ligger omkring spærregrænsen på 2 %, så s</w:t>
      </w:r>
      <w:r w:rsidR="00490D53">
        <w:rPr>
          <w:i/>
        </w:rPr>
        <w:t>kal stikprøve</w:t>
      </w:r>
      <w:r w:rsidR="00187CE6">
        <w:rPr>
          <w:i/>
        </w:rPr>
        <w:t>n være på mindst 25</w:t>
      </w:r>
      <w:r w:rsidRPr="00B155F3">
        <w:rPr>
          <w:i/>
        </w:rPr>
        <w:t>0 personer</w:t>
      </w:r>
      <w:r w:rsidR="006921E4">
        <w:rPr>
          <w:i/>
        </w:rPr>
        <w:t>,</w:t>
      </w:r>
      <w:r w:rsidRPr="00B155F3">
        <w:rPr>
          <w:i/>
        </w:rPr>
        <w:t xml:space="preserve"> for at kunne anvende </w:t>
      </w:r>
      <w:r w:rsidR="006921E4">
        <w:rPr>
          <w:i/>
        </w:rPr>
        <w:t>normalfordelings-</w:t>
      </w:r>
      <w:r w:rsidRPr="00B155F3">
        <w:rPr>
          <w:i/>
        </w:rPr>
        <w:t>tilnærmelsen til binomialfordelingen.</w:t>
      </w:r>
    </w:p>
    <w:p w14:paraId="1C940A54" w14:textId="5549421B" w:rsidR="00E2767B" w:rsidRPr="00E2767B" w:rsidRDefault="00E2767B" w:rsidP="00E2767B">
      <w:pPr>
        <w:spacing w:after="0"/>
        <w:rPr>
          <w:b/>
        </w:rPr>
      </w:pPr>
      <w:r w:rsidRPr="00E2767B">
        <w:rPr>
          <w:b/>
        </w:rPr>
        <w:t>Opgave</w:t>
      </w:r>
      <w:r w:rsidR="006921E4">
        <w:rPr>
          <w:b/>
        </w:rPr>
        <w:t xml:space="preserve"> 8</w:t>
      </w:r>
      <w:r>
        <w:rPr>
          <w:b/>
        </w:rPr>
        <w:t xml:space="preserve">. </w:t>
      </w:r>
      <w:r w:rsidR="00117CE7">
        <w:rPr>
          <w:i/>
        </w:rPr>
        <w:t>Hvorfor er usikkerheden</w:t>
      </w:r>
      <w:r w:rsidRPr="00E2767B">
        <w:rPr>
          <w:i/>
        </w:rPr>
        <w:t xml:space="preserve"> stø</w:t>
      </w:r>
      <w:r w:rsidR="0028506A">
        <w:rPr>
          <w:i/>
        </w:rPr>
        <w:t>rst, når stikprøve</w:t>
      </w:r>
      <w:r w:rsidRPr="00E2767B">
        <w:rPr>
          <w:i/>
        </w:rPr>
        <w:t>andelen er 50 %?</w:t>
      </w:r>
    </w:p>
    <w:p w14:paraId="765CFD86" w14:textId="77777777" w:rsidR="00E2767B" w:rsidRDefault="00E2767B" w:rsidP="00E2767B">
      <w:r>
        <w:t xml:space="preserve">En funktion er givet ved </w:t>
      </w:r>
    </w:p>
    <w:p w14:paraId="6876E2AE" w14:textId="77777777" w:rsidR="00E2767B" w:rsidRPr="00A556CC" w:rsidRDefault="00E2767B" w:rsidP="00E2767B">
      <m:oMathPara>
        <m:oMathParaPr>
          <m:jc m:val="center"/>
        </m:oMathParaP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 x∙(1-x)</m:t>
          </m:r>
        </m:oMath>
      </m:oMathPara>
    </w:p>
    <w:p w14:paraId="33E327B8" w14:textId="77777777" w:rsidR="00E2767B" w:rsidRDefault="00E2767B" w:rsidP="00E2767B">
      <w:pPr>
        <w:spacing w:after="0"/>
      </w:pPr>
      <w:r>
        <w:t xml:space="preserve">Vis, at </w:t>
      </w:r>
      <w:r>
        <w:rPr>
          <w:i/>
        </w:rPr>
        <w:t>g</w:t>
      </w:r>
      <w:r>
        <w:t>(</w:t>
      </w:r>
      <w:r w:rsidRPr="001263A9">
        <w:rPr>
          <w:i/>
        </w:rPr>
        <w:t>x</w:t>
      </w:r>
      <w:r>
        <w:t xml:space="preserve">) har maksimum, når </w:t>
      </w:r>
      <w:r w:rsidRPr="005D5FF2">
        <w:rPr>
          <w:i/>
        </w:rPr>
        <w:t>x</w:t>
      </w:r>
      <w:r>
        <w:t xml:space="preserve"> = 0,5. Derfor har </w:t>
      </w:r>
      <m:oMath>
        <m:r>
          <w:rPr>
            <w:rFonts w:ascii="Cambria Math" w:hAnsi="Cambria Math"/>
          </w:rPr>
          <m:t>f(x)=</m:t>
        </m:r>
        <m:rad>
          <m:radPr>
            <m:degHide m:val="1"/>
            <m:ctrlPr>
              <w:rPr>
                <w:rFonts w:ascii="Cambria Math" w:hAnsi="Cambria Math"/>
                <w:i/>
              </w:rPr>
            </m:ctrlPr>
          </m:radPr>
          <m:deg/>
          <m:e>
            <m:r>
              <w:rPr>
                <w:rFonts w:ascii="Cambria Math" w:hAnsi="Cambria Math"/>
              </w:rPr>
              <m:t>x∙(1-x)</m:t>
            </m:r>
          </m:e>
        </m:rad>
      </m:oMath>
      <w:r>
        <w:t xml:space="preserve"> også max, når </w:t>
      </w:r>
      <w:r w:rsidRPr="005D5FF2">
        <w:rPr>
          <w:i/>
        </w:rPr>
        <w:t>x</w:t>
      </w:r>
      <w:r>
        <w:t xml:space="preserve"> = 0,5. </w:t>
      </w:r>
    </w:p>
    <w:p w14:paraId="1CB791B5" w14:textId="65DC1C4B" w:rsidR="00E2767B" w:rsidRDefault="00E2767B" w:rsidP="00E2767B">
      <w:r w:rsidRPr="005D5FF2">
        <w:rPr>
          <w:i/>
        </w:rPr>
        <w:t>Hvis stikprøves størrelse holdes konstant, så er konfindensintervallet størst, når estimatet på andelen er 50 %</w:t>
      </w:r>
      <w:r w:rsidR="00856D6E">
        <w:rPr>
          <w:i/>
        </w:rPr>
        <w:t>.</w:t>
      </w:r>
    </w:p>
    <w:p w14:paraId="5FF07653" w14:textId="3E62F18C" w:rsidR="00C06539" w:rsidRDefault="00137FF7" w:rsidP="00EF5B60">
      <w:pPr>
        <w:pStyle w:val="Overskrift2"/>
        <w:spacing w:after="100"/>
      </w:pPr>
      <w:r>
        <w:t>5</w:t>
      </w:r>
      <w:r w:rsidR="00A3565D">
        <w:t>. Sammenhængen mellem</w:t>
      </w:r>
      <w:r w:rsidR="00C06539" w:rsidRPr="00A246C3">
        <w:t xml:space="preserve"> konfidensinterval</w:t>
      </w:r>
      <w:r w:rsidR="00A3565D">
        <w:t>ler og binomialtest</w:t>
      </w:r>
      <w:r w:rsidR="00C06539" w:rsidRPr="00A246C3">
        <w:t>.</w:t>
      </w:r>
    </w:p>
    <w:p w14:paraId="3A87EB60" w14:textId="48C1D1FD" w:rsidR="00232980" w:rsidRDefault="002F3E04" w:rsidP="00232980">
      <w:pPr>
        <w:spacing w:after="0"/>
        <w:rPr>
          <w:b/>
        </w:rPr>
      </w:pPr>
      <w:r>
        <w:rPr>
          <w:b/>
        </w:rPr>
        <w:t>Eksempel 5</w:t>
      </w:r>
      <w:r w:rsidR="000278B1">
        <w:rPr>
          <w:b/>
        </w:rPr>
        <w:t xml:space="preserve"> </w:t>
      </w:r>
      <w:r w:rsidR="006F6EB1" w:rsidRPr="006F6EB1">
        <w:rPr>
          <w:i/>
        </w:rPr>
        <w:t>Acceptmængden i en</w:t>
      </w:r>
      <w:r w:rsidR="006F6EB1">
        <w:rPr>
          <w:b/>
        </w:rPr>
        <w:t xml:space="preserve"> </w:t>
      </w:r>
      <w:r w:rsidR="006F6EB1">
        <w:rPr>
          <w:i/>
        </w:rPr>
        <w:t>h</w:t>
      </w:r>
      <w:r w:rsidR="000278B1" w:rsidRPr="000278B1">
        <w:rPr>
          <w:i/>
        </w:rPr>
        <w:t>ypotesetest</w:t>
      </w:r>
      <w:r w:rsidR="006F6EB1">
        <w:rPr>
          <w:i/>
        </w:rPr>
        <w:t xml:space="preserve"> og konfidensinterval.</w:t>
      </w:r>
    </w:p>
    <w:p w14:paraId="0B5DA396" w14:textId="3C3C04B4" w:rsidR="00232980" w:rsidRDefault="002F14A0" w:rsidP="00232980">
      <w:r>
        <w:t xml:space="preserve">I en </w:t>
      </w:r>
      <w:r w:rsidR="00232980">
        <w:t>stik</w:t>
      </w:r>
      <w:r w:rsidR="00F85626">
        <w:t xml:space="preserve">prøve på 100 mennesker er der </w:t>
      </w:r>
      <w:r w:rsidR="0053276C">
        <w:t>5</w:t>
      </w:r>
      <w:r w:rsidR="007430D6">
        <w:t>0</w:t>
      </w:r>
      <w:r w:rsidR="00232980">
        <w:t xml:space="preserve"> der stemmer på </w:t>
      </w:r>
      <w:r w:rsidR="0053276C">
        <w:rPr>
          <w:i/>
        </w:rPr>
        <w:t>Rød Blok</w:t>
      </w:r>
      <w:r w:rsidR="0053276C">
        <w:t>.</w:t>
      </w:r>
      <w:r w:rsidR="007430D6">
        <w:t xml:space="preserve"> 95 % konfindesintervallet</w:t>
      </w:r>
      <w:r w:rsidR="0053276C">
        <w:t xml:space="preserve"> er </w:t>
      </w:r>
      <w:r w:rsidR="00C32B75">
        <w:t xml:space="preserve">fra </w:t>
      </w:r>
      <m:oMath>
        <m:r>
          <w:rPr>
            <w:rFonts w:ascii="Cambria Math" w:hAnsi="Cambria Math"/>
          </w:rPr>
          <m:t xml:space="preserve">40 % </m:t>
        </m:r>
        <m:r>
          <m:rPr>
            <m:sty m:val="p"/>
          </m:rPr>
          <w:rPr>
            <w:rFonts w:ascii="Cambria Math" w:hAnsi="Cambria Math"/>
          </w:rPr>
          <m:t xml:space="preserve">til </m:t>
        </m:r>
        <m:r>
          <w:rPr>
            <w:rFonts w:ascii="Cambria Math" w:hAnsi="Cambria Math"/>
          </w:rPr>
          <m:t>60 %</m:t>
        </m:r>
      </m:oMath>
      <w:r w:rsidR="007430D6">
        <w:t xml:space="preserve">. </w:t>
      </w:r>
      <w:r w:rsidR="001A59D1">
        <w:t xml:space="preserve">Vi opstiller nulhypotesen, </w:t>
      </w:r>
      <w:r w:rsidR="000C3AC2">
        <w:t>at 50</w:t>
      </w:r>
      <w:r w:rsidR="001A59D1">
        <w:t xml:space="preserve"> % stemmer på </w:t>
      </w:r>
      <w:r w:rsidR="000C3AC2">
        <w:rPr>
          <w:i/>
        </w:rPr>
        <w:t>RØD</w:t>
      </w:r>
      <w:r w:rsidR="007A1C66">
        <w:rPr>
          <w:i/>
        </w:rPr>
        <w:t xml:space="preserve"> </w:t>
      </w:r>
      <w:r w:rsidR="000C3AC2">
        <w:rPr>
          <w:i/>
        </w:rPr>
        <w:t>BLOK</w:t>
      </w:r>
      <w:r w:rsidR="001A59D1">
        <w:t xml:space="preserve">. </w:t>
      </w:r>
      <w:r w:rsidR="00232980">
        <w:t>Den kritiske mængde</w:t>
      </w:r>
      <w:r w:rsidR="00232980" w:rsidRPr="009C7914">
        <w:rPr>
          <w:i/>
        </w:rPr>
        <w:t xml:space="preserve"> K</w:t>
      </w:r>
      <w:r w:rsidR="003C6DB8">
        <w:t xml:space="preserve"> </w:t>
      </w:r>
      <w:r w:rsidR="00232980">
        <w:t xml:space="preserve">og acceptmængden </w:t>
      </w:r>
      <w:r w:rsidR="00232980" w:rsidRPr="009C7914">
        <w:rPr>
          <w:i/>
        </w:rPr>
        <w:t>A</w:t>
      </w:r>
      <w:r w:rsidR="00232980">
        <w:t xml:space="preserve">, </w:t>
      </w:r>
      <w:r w:rsidR="003C6DB8">
        <w:t xml:space="preserve">beregnes via binomialfordelingen med </w:t>
      </w:r>
      <w:r w:rsidR="003C6DB8" w:rsidRPr="003C6DB8">
        <w:rPr>
          <w:i/>
        </w:rPr>
        <w:t>n</w:t>
      </w:r>
      <w:r w:rsidR="006921E4">
        <w:rPr>
          <w:i/>
        </w:rPr>
        <w:t xml:space="preserve"> </w:t>
      </w:r>
      <w:r w:rsidR="003C6DB8">
        <w:t xml:space="preserve">= 100 og </w:t>
      </w:r>
      <w:r w:rsidR="003C6DB8" w:rsidRPr="003C6DB8">
        <w:rPr>
          <w:i/>
        </w:rPr>
        <w:t>p</w:t>
      </w:r>
      <w:r w:rsidR="001D17BE">
        <w:t xml:space="preserve"> = 0,5</w:t>
      </w:r>
      <w:r w:rsidR="006921E4">
        <w:t>,</w:t>
      </w:r>
      <w:r w:rsidR="003C6DB8">
        <w:t xml:space="preserve"> og et signifikansniveau på 5 %</w:t>
      </w:r>
    </w:p>
    <w:p w14:paraId="22595F93" w14:textId="6E7BAEC9" w:rsidR="00232980" w:rsidRDefault="00232980" w:rsidP="00232980">
      <w:pPr>
        <w:ind w:right="-262"/>
      </w:pPr>
      <m:oMathPara>
        <m:oMath>
          <m:r>
            <w:rPr>
              <w:rFonts w:ascii="Cambria Math" w:hAnsi="Cambria Math"/>
            </w:rPr>
            <m:t>K=</m:t>
          </m:r>
          <m:d>
            <m:dPr>
              <m:begChr m:val="{"/>
              <m:endChr m:val="}"/>
              <m:ctrlPr>
                <w:rPr>
                  <w:rFonts w:ascii="Cambria Math" w:hAnsi="Cambria Math"/>
                  <w:i/>
                </w:rPr>
              </m:ctrlPr>
            </m:dPr>
            <m:e>
              <m:r>
                <w:rPr>
                  <w:rFonts w:ascii="Cambria Math" w:hAnsi="Cambria Math"/>
                </w:rPr>
                <m:t>0,2,3…39</m:t>
              </m:r>
            </m:e>
          </m:d>
          <m:r>
            <w:rPr>
              <w:rFonts w:ascii="Cambria Math" w:hAnsi="Cambria Math"/>
            </w:rPr>
            <m:t>∪</m:t>
          </m:r>
          <m:d>
            <m:dPr>
              <m:begChr m:val="{"/>
              <m:endChr m:val="}"/>
              <m:ctrlPr>
                <w:rPr>
                  <w:rFonts w:ascii="Cambria Math" w:hAnsi="Cambria Math"/>
                  <w:i/>
                </w:rPr>
              </m:ctrlPr>
            </m:dPr>
            <m:e>
              <m:r>
                <w:rPr>
                  <w:rFonts w:ascii="Cambria Math" w:hAnsi="Cambria Math"/>
                </w:rPr>
                <m:t>61, 62,…100</m:t>
              </m:r>
            </m:e>
          </m:d>
          <m:r>
            <w:rPr>
              <w:rFonts w:ascii="Cambria Math" w:hAnsi="Cambria Math"/>
            </w:rPr>
            <m:t xml:space="preserve"> </m:t>
          </m:r>
          <m:r>
            <m:rPr>
              <m:sty m:val="p"/>
            </m:rPr>
            <w:rPr>
              <w:rFonts w:ascii="Cambria Math" w:hAnsi="Cambria Math"/>
            </w:rPr>
            <m:t>og</m:t>
          </m:r>
          <m:r>
            <w:rPr>
              <w:rFonts w:ascii="Cambria Math" w:hAnsi="Cambria Math"/>
            </w:rPr>
            <m:t xml:space="preserve">  A=</m:t>
          </m:r>
          <m:d>
            <m:dPr>
              <m:begChr m:val="{"/>
              <m:endChr m:val="}"/>
              <m:ctrlPr>
                <w:rPr>
                  <w:rFonts w:ascii="Cambria Math" w:hAnsi="Cambria Math"/>
                  <w:i/>
                </w:rPr>
              </m:ctrlPr>
            </m:dPr>
            <m:e>
              <m:r>
                <w:rPr>
                  <w:rFonts w:ascii="Cambria Math" w:hAnsi="Cambria Math"/>
                </w:rPr>
                <m:t>40,41,…59, 60</m:t>
              </m:r>
            </m:e>
          </m:d>
        </m:oMath>
      </m:oMathPara>
    </w:p>
    <w:p w14:paraId="022FEE59" w14:textId="49DDE015" w:rsidR="00142938" w:rsidRPr="009C7914" w:rsidRDefault="00991DB0" w:rsidP="00232980">
      <w:r>
        <w:rPr>
          <w:i/>
        </w:rPr>
        <w:t>A</w:t>
      </w:r>
      <w:r w:rsidR="007430D6" w:rsidRPr="007430D6">
        <w:rPr>
          <w:i/>
        </w:rPr>
        <w:t xml:space="preserve">cceptmængden </w:t>
      </w:r>
      <w:r>
        <w:rPr>
          <w:i/>
        </w:rPr>
        <w:t xml:space="preserve">af en hypotesetest med </w:t>
      </w:r>
      <w:r w:rsidR="00E45103">
        <w:rPr>
          <w:i/>
        </w:rPr>
        <w:t xml:space="preserve">observationen som nulhypotese </w:t>
      </w:r>
      <w:r w:rsidR="007430D6" w:rsidRPr="007430D6">
        <w:rPr>
          <w:i/>
        </w:rPr>
        <w:t>svarer til konfidensintervallet.</w:t>
      </w:r>
      <w:r w:rsidR="007430D6">
        <w:t xml:space="preserve"> </w:t>
      </w:r>
    </w:p>
    <w:p w14:paraId="7A307379" w14:textId="2B686E89" w:rsidR="006F6EB1" w:rsidRPr="006F6EB1" w:rsidRDefault="002F3E04" w:rsidP="006F6EB1">
      <w:pPr>
        <w:spacing w:after="0"/>
        <w:rPr>
          <w:i/>
        </w:rPr>
      </w:pPr>
      <w:r>
        <w:rPr>
          <w:b/>
        </w:rPr>
        <w:t>Eksempel 6</w:t>
      </w:r>
      <w:r w:rsidR="006F6EB1" w:rsidRPr="006F6EB1">
        <w:rPr>
          <w:b/>
        </w:rPr>
        <w:t xml:space="preserve">. </w:t>
      </w:r>
      <w:r w:rsidR="006F6EB1" w:rsidRPr="006F6EB1">
        <w:rPr>
          <w:i/>
        </w:rPr>
        <w:t xml:space="preserve">Hypoteser der passer med et konfidensinterval </w:t>
      </w:r>
    </w:p>
    <w:p w14:paraId="2743FBF4" w14:textId="2985D2E5" w:rsidR="00991DB0" w:rsidRPr="006F6EB1" w:rsidRDefault="00991DB0" w:rsidP="00E45103">
      <w:pPr>
        <w:spacing w:after="100"/>
      </w:pPr>
      <w:r w:rsidRPr="00991DB0">
        <w:t>Som det ses nedenfor, så vil</w:t>
      </w:r>
      <w:r>
        <w:rPr>
          <w:b/>
        </w:rPr>
        <w:t xml:space="preserve"> </w:t>
      </w:r>
      <w:r w:rsidR="00232980">
        <w:t xml:space="preserve">et binomialtest med </w:t>
      </w:r>
      <w:r w:rsidR="00232980" w:rsidRPr="00991DB0">
        <w:rPr>
          <w:i/>
        </w:rPr>
        <w:t>n</w:t>
      </w:r>
      <w:r w:rsidR="00232980">
        <w:t xml:space="preserve"> = 100 og </w:t>
      </w:r>
      <w:r w:rsidR="00232980" w:rsidRPr="00991DB0">
        <w:rPr>
          <w:i/>
        </w:rPr>
        <w:t>p</w:t>
      </w:r>
      <w:r w:rsidR="001D17BE">
        <w:t xml:space="preserve"> = 0,6 </w:t>
      </w:r>
      <w:r w:rsidRPr="00991DB0">
        <w:rPr>
          <w:i/>
        </w:rPr>
        <w:t>p</w:t>
      </w:r>
      <w:r>
        <w:t xml:space="preserve"> = 0,4 begge indeholde</w:t>
      </w:r>
      <w:r w:rsidR="001D17BE">
        <w:t xml:space="preserve"> 50</w:t>
      </w:r>
      <w:r>
        <w:t xml:space="preserve"> i acceptmængden</w:t>
      </w:r>
      <w:r w:rsidR="00232980">
        <w:t>.</w:t>
      </w:r>
      <w:r>
        <w:rPr>
          <w:b/>
        </w:rPr>
        <w:t xml:space="preserve"> </w:t>
      </w:r>
      <w:r w:rsidR="00142938" w:rsidRPr="00142938">
        <w:t xml:space="preserve">Når </w:t>
      </w:r>
      <w:r w:rsidR="00142938" w:rsidRPr="00142938">
        <w:rPr>
          <w:i/>
        </w:rPr>
        <w:t>p</w:t>
      </w:r>
      <w:r w:rsidR="00142938" w:rsidRPr="00142938">
        <w:t xml:space="preserve"> =0,4 er fordelingen forskudt til venstre og når </w:t>
      </w:r>
      <w:r w:rsidR="00142938" w:rsidRPr="00905F32">
        <w:rPr>
          <w:i/>
        </w:rPr>
        <w:t>p</w:t>
      </w:r>
      <w:r w:rsidR="00142938" w:rsidRPr="00142938">
        <w:t xml:space="preserve"> = 0,6 er fordelingen forskudt til højre.</w:t>
      </w:r>
      <w:r w:rsidR="00142938">
        <w:rPr>
          <w:b/>
        </w:rPr>
        <w:t xml:space="preserve"> </w:t>
      </w:r>
      <w:r w:rsidR="006921E4">
        <w:t>Binomi</w:t>
      </w:r>
      <w:r w:rsidR="006921E4" w:rsidRPr="006921E4">
        <w:t>a</w:t>
      </w:r>
      <w:r w:rsidR="006921E4">
        <w:t>l</w:t>
      </w:r>
      <w:r w:rsidR="006921E4" w:rsidRPr="006921E4">
        <w:t>fordelingen forskydes mest muligt fra sid</w:t>
      </w:r>
      <w:r w:rsidR="006921E4">
        <w:t>e til side, men en betingelse om</w:t>
      </w:r>
      <w:r w:rsidR="006921E4" w:rsidRPr="006921E4">
        <w:t>, at observationen skal ligge i acceptmængden</w:t>
      </w:r>
      <w:r w:rsidR="006921E4">
        <w:rPr>
          <w:b/>
        </w:rPr>
        <w:t xml:space="preserve">.  </w:t>
      </w:r>
      <w:r>
        <w:rPr>
          <w:i/>
          <w:lang w:eastAsia="da-DK"/>
        </w:rPr>
        <w:t>K</w:t>
      </w:r>
      <w:r w:rsidR="007430D6" w:rsidRPr="007430D6">
        <w:rPr>
          <w:i/>
          <w:lang w:eastAsia="da-DK"/>
        </w:rPr>
        <w:t>onfidensintervallet indeholder alle de nulhypoteser</w:t>
      </w:r>
      <w:r w:rsidR="008B16D7">
        <w:rPr>
          <w:i/>
          <w:lang w:eastAsia="da-DK"/>
        </w:rPr>
        <w:t>,</w:t>
      </w:r>
      <w:r w:rsidR="007430D6" w:rsidRPr="007430D6">
        <w:rPr>
          <w:i/>
          <w:lang w:eastAsia="da-DK"/>
        </w:rPr>
        <w:t xml:space="preserve"> der ikke forkastes af observationen</w:t>
      </w:r>
      <w:r>
        <w:rPr>
          <w:i/>
          <w:lang w:eastAsia="da-DK"/>
        </w:rPr>
        <w:t xml:space="preserve">. </w:t>
      </w:r>
    </w:p>
    <w:p w14:paraId="76258D30" w14:textId="77777777" w:rsidR="00991DB0" w:rsidRDefault="00991DB0" w:rsidP="007430D6">
      <w:pPr>
        <w:spacing w:after="0"/>
        <w:rPr>
          <w:i/>
          <w:lang w:eastAsia="da-DK"/>
        </w:rPr>
      </w:pPr>
    </w:p>
    <w:p w14:paraId="19A66A91" w14:textId="187452A6" w:rsidR="00991DB0" w:rsidRDefault="00991DB0" w:rsidP="007430D6">
      <w:pPr>
        <w:spacing w:after="0"/>
        <w:rPr>
          <w:i/>
          <w:lang w:eastAsia="da-DK"/>
        </w:rPr>
      </w:pPr>
    </w:p>
    <w:p w14:paraId="41936CFE" w14:textId="77777777" w:rsidR="00D02510" w:rsidRDefault="00D02510" w:rsidP="007430D6">
      <w:pPr>
        <w:spacing w:after="0"/>
        <w:rPr>
          <w:i/>
          <w:lang w:eastAsia="da-DK"/>
        </w:rPr>
      </w:pPr>
    </w:p>
    <w:p w14:paraId="08ADE9AC" w14:textId="77777777" w:rsidR="00D02510" w:rsidRDefault="00D02510" w:rsidP="007430D6">
      <w:pPr>
        <w:spacing w:after="0"/>
        <w:rPr>
          <w:i/>
          <w:lang w:eastAsia="da-DK"/>
        </w:rPr>
      </w:pPr>
    </w:p>
    <w:p w14:paraId="12EA1EF7" w14:textId="0A50A804" w:rsidR="00D02510" w:rsidRDefault="00D02510" w:rsidP="007430D6">
      <w:pPr>
        <w:spacing w:after="0"/>
        <w:rPr>
          <w:i/>
          <w:lang w:eastAsia="da-DK"/>
        </w:rPr>
      </w:pPr>
      <w:r>
        <w:rPr>
          <w:i/>
          <w:noProof/>
          <w:lang w:eastAsia="da-DK"/>
        </w:rPr>
        <w:drawing>
          <wp:inline distT="0" distB="0" distL="0" distR="0" wp14:anchorId="161D7FE3" wp14:editId="4A310CBB">
            <wp:extent cx="2646944" cy="2024182"/>
            <wp:effectExtent l="0" t="0" r="0" b="8255"/>
            <wp:docPr id="13" name="Billede 13" descr="../Skærmbillede%202019-03-21%20kl.%2016.16.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ærmbillede%202019-03-21%20kl.%2016.16.4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3656" cy="2036962"/>
                    </a:xfrm>
                    <a:prstGeom prst="rect">
                      <a:avLst/>
                    </a:prstGeom>
                    <a:noFill/>
                    <a:ln>
                      <a:noFill/>
                    </a:ln>
                  </pic:spPr>
                </pic:pic>
              </a:graphicData>
            </a:graphic>
          </wp:inline>
        </w:drawing>
      </w:r>
      <w:r>
        <w:rPr>
          <w:i/>
          <w:noProof/>
          <w:lang w:eastAsia="da-DK"/>
        </w:rPr>
        <w:drawing>
          <wp:inline distT="0" distB="0" distL="0" distR="0" wp14:anchorId="534A584D" wp14:editId="797EB109">
            <wp:extent cx="3380965" cy="1994442"/>
            <wp:effectExtent l="0" t="0" r="0" b="12700"/>
            <wp:docPr id="14" name="Billede 14" descr="../Skærmbillede%202019-03-21%20kl.%2016.1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kærmbillede%202019-03-21%20kl.%2016.17.4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6014" cy="2015118"/>
                    </a:xfrm>
                    <a:prstGeom prst="rect">
                      <a:avLst/>
                    </a:prstGeom>
                    <a:noFill/>
                    <a:ln>
                      <a:noFill/>
                    </a:ln>
                  </pic:spPr>
                </pic:pic>
              </a:graphicData>
            </a:graphic>
          </wp:inline>
        </w:drawing>
      </w:r>
    </w:p>
    <w:p w14:paraId="1E8C1BAB" w14:textId="77777777" w:rsidR="007430D6" w:rsidRPr="007430D6" w:rsidRDefault="007430D6" w:rsidP="007430D6">
      <w:pPr>
        <w:spacing w:after="0"/>
        <w:rPr>
          <w:i/>
          <w:lang w:eastAsia="da-DK"/>
        </w:rPr>
      </w:pPr>
    </w:p>
    <w:p w14:paraId="5F5B153D" w14:textId="3E1822DF" w:rsidR="00905F32" w:rsidRDefault="006921E4" w:rsidP="003D7FC4">
      <w:pPr>
        <w:spacing w:after="0"/>
        <w:rPr>
          <w:b/>
          <w:lang w:eastAsia="da-DK"/>
        </w:rPr>
      </w:pPr>
      <w:r>
        <w:rPr>
          <w:b/>
          <w:lang w:eastAsia="da-DK"/>
        </w:rPr>
        <w:t>Opgave 9</w:t>
      </w:r>
      <w:r w:rsidR="00905F32">
        <w:rPr>
          <w:b/>
          <w:lang w:eastAsia="da-DK"/>
        </w:rPr>
        <w:t>.</w:t>
      </w:r>
    </w:p>
    <w:p w14:paraId="35A2BD18" w14:textId="77777777" w:rsidR="00905F32" w:rsidRPr="00905F32" w:rsidRDefault="00905F32" w:rsidP="000300BB">
      <w:pPr>
        <w:spacing w:after="100"/>
        <w:rPr>
          <w:lang w:eastAsia="da-DK"/>
        </w:rPr>
      </w:pPr>
      <w:r w:rsidRPr="00905F32">
        <w:rPr>
          <w:lang w:eastAsia="da-DK"/>
        </w:rPr>
        <w:t xml:space="preserve">I en stikprøve på 100 er der 25 der vil stemme på Socialdemokratiet. </w:t>
      </w:r>
    </w:p>
    <w:p w14:paraId="444AB0AF" w14:textId="3F3D1EB5" w:rsidR="00905F32" w:rsidRDefault="00905F32" w:rsidP="003D7FC4">
      <w:pPr>
        <w:pStyle w:val="Listeafsnit"/>
        <w:numPr>
          <w:ilvl w:val="0"/>
          <w:numId w:val="13"/>
        </w:numPr>
        <w:spacing w:after="100"/>
      </w:pPr>
      <w:r w:rsidRPr="00905F32">
        <w:t>Opskriv et 95 % konfidensinterval.</w:t>
      </w:r>
    </w:p>
    <w:p w14:paraId="26CFC931" w14:textId="757FD075" w:rsidR="00905F32" w:rsidRPr="00905F32" w:rsidRDefault="00905F32" w:rsidP="003D7FC4">
      <w:pPr>
        <w:pStyle w:val="Listeafsnit"/>
        <w:numPr>
          <w:ilvl w:val="0"/>
          <w:numId w:val="13"/>
        </w:numPr>
        <w:spacing w:after="100"/>
      </w:pPr>
      <w:r>
        <w:t xml:space="preserve">Finde den hypotese med den mindste </w:t>
      </w:r>
      <w:r w:rsidR="003D7FC4">
        <w:t>med den mindste og største procent der vil ste</w:t>
      </w:r>
      <w:r w:rsidR="002D4A44">
        <w:t xml:space="preserve">mme på partiet, der begge har </w:t>
      </w:r>
      <w:r w:rsidR="003D7FC4">
        <w:t>observationen på 25 i acceptmængden.</w:t>
      </w:r>
    </w:p>
    <w:p w14:paraId="75AF7542" w14:textId="1D862EBA" w:rsidR="00D17E72" w:rsidRPr="00232980" w:rsidRDefault="00232980" w:rsidP="000300BB">
      <w:pPr>
        <w:spacing w:after="100"/>
        <w:rPr>
          <w:b/>
          <w:lang w:eastAsia="da-DK"/>
        </w:rPr>
      </w:pPr>
      <w:r w:rsidRPr="00232980">
        <w:rPr>
          <w:b/>
          <w:lang w:eastAsia="da-DK"/>
        </w:rPr>
        <w:t xml:space="preserve">Konfidensintervaller og </w:t>
      </w:r>
      <w:r w:rsidR="00142938">
        <w:rPr>
          <w:b/>
          <w:lang w:eastAsia="da-DK"/>
        </w:rPr>
        <w:t>hypotese</w:t>
      </w:r>
      <w:r w:rsidRPr="00232980">
        <w:rPr>
          <w:b/>
          <w:lang w:eastAsia="da-DK"/>
        </w:rPr>
        <w:t>test</w:t>
      </w:r>
    </w:p>
    <w:p w14:paraId="26F82B97" w14:textId="3590B5F2" w:rsidR="00C06539" w:rsidRDefault="00C06539" w:rsidP="00C06539">
      <w:pPr>
        <w:numPr>
          <w:ilvl w:val="0"/>
          <w:numId w:val="2"/>
        </w:numPr>
        <w:spacing w:after="0"/>
      </w:pPr>
      <w:r>
        <w:t xml:space="preserve">Et 95 % konfidensinterval omkring den observerede andel indeholder alle de nulhypoteser, der </w:t>
      </w:r>
      <w:r w:rsidRPr="006346D8">
        <w:rPr>
          <w:i/>
        </w:rPr>
        <w:t>ikke</w:t>
      </w:r>
      <w:r>
        <w:t xml:space="preserve"> er forkaste</w:t>
      </w:r>
      <w:r w:rsidR="0025046F">
        <w:t>t på signifikansniveauet på 5 %</w:t>
      </w:r>
      <w:r w:rsidR="006F1F26">
        <w:t xml:space="preserve">. </w:t>
      </w:r>
      <w:r>
        <w:t>(Andersen 1988 s. 325-326.).</w:t>
      </w:r>
    </w:p>
    <w:p w14:paraId="19AD06BE" w14:textId="77777777" w:rsidR="00C06539" w:rsidRDefault="00C06539" w:rsidP="00C06539">
      <w:pPr>
        <w:numPr>
          <w:ilvl w:val="0"/>
          <w:numId w:val="2"/>
        </w:numPr>
        <w:spacing w:after="0"/>
      </w:pPr>
      <w:r>
        <w:t>Et 95 % konfidensinterval omkring den observerede andel svarer til acceptmængden i hypotesetest på signifikansniveau 5 %, hvor nulhypotesens påståede andel er lig den observerede andel. (Brockhoff 2011 s. 12)</w:t>
      </w:r>
    </w:p>
    <w:p w14:paraId="1DE8540F" w14:textId="77777777" w:rsidR="00C06539" w:rsidRDefault="00C06539" w:rsidP="00C06539">
      <w:pPr>
        <w:numPr>
          <w:ilvl w:val="0"/>
          <w:numId w:val="2"/>
        </w:numPr>
        <w:spacing w:after="0"/>
      </w:pPr>
      <w:r>
        <w:t xml:space="preserve">Hvis nulhypotesens værdi ligger </w:t>
      </w:r>
      <w:r w:rsidRPr="006346D8">
        <w:rPr>
          <w:i/>
        </w:rPr>
        <w:t>udenfor</w:t>
      </w:r>
      <w:r>
        <w:t xml:space="preserve"> 95 % konfidensintervallet er det ensbetydende med at hulhypotesen </w:t>
      </w:r>
      <w:r w:rsidRPr="006346D8">
        <w:rPr>
          <w:i/>
        </w:rPr>
        <w:t>afvise</w:t>
      </w:r>
      <w:r w:rsidRPr="006346D8">
        <w:t xml:space="preserve">s </w:t>
      </w:r>
      <w:r>
        <w:t>på 5 % signifikansniveau (Sørensen s. 23)</w:t>
      </w:r>
    </w:p>
    <w:p w14:paraId="5AA1C6D1" w14:textId="77777777" w:rsidR="00C961C7" w:rsidRDefault="00C961C7" w:rsidP="00C961C7">
      <w:pPr>
        <w:spacing w:after="0"/>
        <w:ind w:left="1080"/>
      </w:pPr>
    </w:p>
    <w:p w14:paraId="0B5535A4" w14:textId="2A467433" w:rsidR="00C961C7" w:rsidRPr="00572E4B" w:rsidRDefault="002F3E04" w:rsidP="00C961C7">
      <w:pPr>
        <w:spacing w:after="0"/>
        <w:rPr>
          <w:b/>
        </w:rPr>
      </w:pPr>
      <w:r>
        <w:rPr>
          <w:b/>
        </w:rPr>
        <w:t>Eksempel 7</w:t>
      </w:r>
      <w:r w:rsidR="00C961C7" w:rsidRPr="00572E4B">
        <w:rPr>
          <w:b/>
        </w:rPr>
        <w:t xml:space="preserve">. </w:t>
      </w:r>
      <w:r w:rsidR="00572E4B" w:rsidRPr="00572E4B">
        <w:rPr>
          <w:i/>
        </w:rPr>
        <w:t>Konklusion om forskel ud fra konfidensintervaller</w:t>
      </w:r>
    </w:p>
    <w:p w14:paraId="108129CE" w14:textId="7D1A68B9" w:rsidR="00993CE6" w:rsidRDefault="00993CE6" w:rsidP="00C961C7">
      <w:pPr>
        <w:spacing w:after="0"/>
      </w:pPr>
      <w:r>
        <w:t xml:space="preserve">Hvis 95 % konfidensintervallet </w:t>
      </w:r>
      <w:r w:rsidR="00572E4B">
        <w:t xml:space="preserve">fra en opinionsmåling </w:t>
      </w:r>
      <w:r>
        <w:t>ikke indeholder partiets andel ved det sidste valg, kan man slutte, at der er sket en signifikant ændring i vælgertilslutningen. En hypotese om uændret v</w:t>
      </w:r>
      <w:r w:rsidR="00B4626B">
        <w:t>ælgertilslutning ville afvises</w:t>
      </w:r>
      <w:r>
        <w:t xml:space="preserve"> på 5 % signifikansniveau.</w:t>
      </w:r>
      <w:r w:rsidR="00572E4B">
        <w:t xml:space="preserve"> Hvis to 95 % konfidensintervaller ikke har noget overlap</w:t>
      </w:r>
      <w:r w:rsidR="00B4626B">
        <w:t>,</w:t>
      </w:r>
      <w:r w:rsidR="00572E4B">
        <w:t xml:space="preserve"> er der </w:t>
      </w:r>
      <w:r w:rsidR="00B4626B">
        <w:t xml:space="preserve">en signifikant </w:t>
      </w:r>
      <w:r w:rsidR="00572E4B">
        <w:t>forskel mellem de to opinionsmålinger.</w:t>
      </w:r>
      <w:r w:rsidR="00B4626B">
        <w:t xml:space="preserve"> En hypotese om ingen forskel ville afvises på 5 % signifikansniveau.</w:t>
      </w:r>
    </w:p>
    <w:p w14:paraId="453B102E" w14:textId="77777777" w:rsidR="00E2767B" w:rsidRDefault="00E2767B" w:rsidP="00E2767B">
      <w:pPr>
        <w:spacing w:after="0"/>
      </w:pPr>
    </w:p>
    <w:p w14:paraId="3C88169A" w14:textId="6D22D133" w:rsidR="003D7FC4" w:rsidRPr="003D7FC4" w:rsidRDefault="006921E4" w:rsidP="00E2767B">
      <w:pPr>
        <w:spacing w:after="0"/>
        <w:rPr>
          <w:b/>
        </w:rPr>
      </w:pPr>
      <w:r>
        <w:rPr>
          <w:b/>
        </w:rPr>
        <w:t>Opgave 10</w:t>
      </w:r>
      <w:r w:rsidR="003D7FC4" w:rsidRPr="003D7FC4">
        <w:rPr>
          <w:b/>
        </w:rPr>
        <w:t xml:space="preserve">. </w:t>
      </w:r>
    </w:p>
    <w:p w14:paraId="1B3C5F7F" w14:textId="6D8771D0" w:rsidR="003D7FC4" w:rsidRDefault="003D7FC4" w:rsidP="00E2767B">
      <w:pPr>
        <w:spacing w:after="0"/>
      </w:pPr>
      <w:r>
        <w:t xml:space="preserve">I en meningsmåling hvor der er adspurgt 1000 personer, er der 24 der vil stemme socialdemokratisk. </w:t>
      </w:r>
    </w:p>
    <w:p w14:paraId="21BE13B0" w14:textId="4C1C63C8" w:rsidR="003D7FC4" w:rsidRDefault="00A809FE" w:rsidP="003D7FC4">
      <w:pPr>
        <w:pStyle w:val="Listeafsnit"/>
        <w:numPr>
          <w:ilvl w:val="0"/>
          <w:numId w:val="14"/>
        </w:numPr>
      </w:pPr>
      <w:r>
        <w:t xml:space="preserve">Er det en signifikant (niveau </w:t>
      </w:r>
      <w:r w:rsidR="003D7FC4">
        <w:t xml:space="preserve">5 %) tilbagegang i forhold til valget, hvor socialdemokratiet fik 26 % af stemmerne </w:t>
      </w:r>
    </w:p>
    <w:p w14:paraId="4AC31A54" w14:textId="782CDBD9" w:rsidR="003D7FC4" w:rsidRDefault="003D7FC4" w:rsidP="003D7FC4">
      <w:pPr>
        <w:pStyle w:val="Listeafsnit"/>
        <w:numPr>
          <w:ilvl w:val="0"/>
          <w:numId w:val="14"/>
        </w:numPr>
      </w:pPr>
      <w:r>
        <w:t>En anden menigsmålig spørger også 1000 personer og her er der 27 % der vil stemme</w:t>
      </w:r>
      <w:r w:rsidRPr="003D7FC4">
        <w:t xml:space="preserve"> </w:t>
      </w:r>
      <w:r>
        <w:t xml:space="preserve">socialdemokratisk. Er der på med et signifikansniveau på </w:t>
      </w:r>
      <w:r w:rsidR="00A809FE">
        <w:t xml:space="preserve">5 </w:t>
      </w:r>
      <w:r>
        <w:t>% forskel mellem de to målinger?</w:t>
      </w:r>
    </w:p>
    <w:p w14:paraId="05E89AFE" w14:textId="77777777" w:rsidR="00E2767B" w:rsidRDefault="00E2767B" w:rsidP="00E2767B">
      <w:pPr>
        <w:spacing w:after="0"/>
      </w:pPr>
    </w:p>
    <w:p w14:paraId="7ADC9C48" w14:textId="5A8D3213" w:rsidR="00FD0575" w:rsidRDefault="006441B5" w:rsidP="006E7C75">
      <w:pPr>
        <w:pStyle w:val="Overskrift2"/>
        <w:spacing w:after="100"/>
      </w:pPr>
      <w:r>
        <w:t>6</w:t>
      </w:r>
      <w:r w:rsidR="00FD0575">
        <w:t>. Konfidensinterval og hypotesetest – metodisk forskel</w:t>
      </w:r>
    </w:p>
    <w:p w14:paraId="5C1CE089" w14:textId="51B20395" w:rsidR="00FD0575" w:rsidRPr="00FD0575" w:rsidRDefault="00FD0575" w:rsidP="00FD0575">
      <w:pPr>
        <w:rPr>
          <w:lang w:eastAsia="da-DK"/>
        </w:rPr>
      </w:pPr>
      <w:r>
        <w:rPr>
          <w:lang w:eastAsia="da-DK"/>
        </w:rPr>
        <w:t xml:space="preserve">Hvis man vil skrive </w:t>
      </w:r>
      <w:r w:rsidRPr="00E2767B">
        <w:rPr>
          <w:i/>
          <w:lang w:eastAsia="da-DK"/>
        </w:rPr>
        <w:t>SRP</w:t>
      </w:r>
      <w:r>
        <w:rPr>
          <w:lang w:eastAsia="da-DK"/>
        </w:rPr>
        <w:t xml:space="preserve"> hvor statistik indgår, skal man kunne sige lidt om hvor</w:t>
      </w:r>
      <w:r w:rsidR="00E2767B">
        <w:rPr>
          <w:lang w:eastAsia="da-DK"/>
        </w:rPr>
        <w:t>dan</w:t>
      </w:r>
      <w:r>
        <w:rPr>
          <w:lang w:eastAsia="da-DK"/>
        </w:rPr>
        <w:t xml:space="preserve"> test og estimering placerer sig metodemæssigt indenfor videnskabsteori</w:t>
      </w:r>
      <w:r w:rsidR="00E2767B">
        <w:rPr>
          <w:lang w:eastAsia="da-DK"/>
        </w:rPr>
        <w:t>.</w:t>
      </w:r>
      <w:r>
        <w:rPr>
          <w:lang w:eastAsia="da-DK"/>
        </w:rPr>
        <w:t xml:space="preserve"> </w:t>
      </w:r>
    </w:p>
    <w:p w14:paraId="67324BA0" w14:textId="40E92B5C" w:rsidR="00D17E72" w:rsidRDefault="000278B1" w:rsidP="000300BB">
      <w:pPr>
        <w:spacing w:after="100"/>
        <w:rPr>
          <w:b/>
        </w:rPr>
      </w:pPr>
      <w:r>
        <w:rPr>
          <w:b/>
        </w:rPr>
        <w:t>Konfidensintervaller og i</w:t>
      </w:r>
      <w:r w:rsidRPr="00A246C3">
        <w:rPr>
          <w:b/>
        </w:rPr>
        <w:t>nduktion.</w:t>
      </w:r>
    </w:p>
    <w:p w14:paraId="53803D88" w14:textId="71E0534E" w:rsidR="000278B1" w:rsidRPr="006C6300" w:rsidRDefault="000278B1" w:rsidP="000278B1">
      <w:pPr>
        <w:numPr>
          <w:ilvl w:val="0"/>
          <w:numId w:val="9"/>
        </w:numPr>
        <w:spacing w:after="0"/>
      </w:pPr>
      <w:r w:rsidRPr="00FC526D">
        <w:rPr>
          <w:i/>
        </w:rPr>
        <w:t>Induktion.</w:t>
      </w:r>
      <w:r>
        <w:t xml:space="preserve"> Man </w:t>
      </w:r>
      <w:r w:rsidRPr="006C6300">
        <w:t xml:space="preserve">slutter </w:t>
      </w:r>
      <w:r>
        <w:t>fra</w:t>
      </w:r>
      <w:r w:rsidRPr="006C6300">
        <w:t xml:space="preserve"> </w:t>
      </w:r>
      <w:r>
        <w:t>en del man har observeret til helhed, man ikke har observeret.</w:t>
      </w:r>
    </w:p>
    <w:p w14:paraId="79C562E5" w14:textId="45E8C52E" w:rsidR="000278B1" w:rsidRDefault="000278B1" w:rsidP="000278B1">
      <w:pPr>
        <w:numPr>
          <w:ilvl w:val="0"/>
          <w:numId w:val="9"/>
        </w:numPr>
        <w:spacing w:after="0"/>
      </w:pPr>
      <w:r w:rsidRPr="00FC526D">
        <w:rPr>
          <w:i/>
        </w:rPr>
        <w:t>Konfidensinterval</w:t>
      </w:r>
      <w:r>
        <w:t>. Man slutter fra en andel i en lille mængde, til et bud på andelen i hele befolkningen.</w:t>
      </w:r>
    </w:p>
    <w:p w14:paraId="6FB673DF" w14:textId="77777777" w:rsidR="000278B1" w:rsidRDefault="000278B1" w:rsidP="000278B1">
      <w:pPr>
        <w:spacing w:after="0"/>
      </w:pPr>
    </w:p>
    <w:p w14:paraId="1BFFC28B" w14:textId="77777777" w:rsidR="006441B5" w:rsidRDefault="001938F5" w:rsidP="006E7C75">
      <w:pPr>
        <w:spacing w:after="0"/>
      </w:pPr>
      <w:r>
        <w:rPr>
          <w:b/>
        </w:rPr>
        <w:t xml:space="preserve">Hypotesetest </w:t>
      </w:r>
      <w:r w:rsidRPr="00725615">
        <w:rPr>
          <w:b/>
        </w:rPr>
        <w:t>har en hypotetisk-deduktiv struktur.</w:t>
      </w:r>
      <w:r>
        <w:t xml:space="preserve"> </w:t>
      </w:r>
    </w:p>
    <w:p w14:paraId="7A409217" w14:textId="77777777" w:rsidR="00063BE8" w:rsidRDefault="001938F5" w:rsidP="00D67F98">
      <w:r>
        <w:t xml:space="preserve">Hvis hypotesen er sand, så følger teststørrelsen en kendt sandsynlighedsfordeling, og </w:t>
      </w:r>
      <w:r w:rsidR="006441B5">
        <w:t>via</w:t>
      </w:r>
      <w:r w:rsidR="0007051B">
        <w:t xml:space="preserve"> denne fordeling inddeles</w:t>
      </w:r>
      <w:r>
        <w:t xml:space="preserve"> </w:t>
      </w:r>
      <w:r w:rsidR="00D67F98">
        <w:t xml:space="preserve">en </w:t>
      </w:r>
      <w:r w:rsidR="00560220">
        <w:t>stikprøve</w:t>
      </w:r>
      <w:r w:rsidR="0007001D">
        <w:t>n inden den er foretaget</w:t>
      </w:r>
      <w:r w:rsidR="00D67F98">
        <w:t xml:space="preserve"> i en acceptmængde og en kritisk mængde. </w:t>
      </w:r>
      <w:r w:rsidR="0007051B">
        <w:t xml:space="preserve">Inddelingen </w:t>
      </w:r>
      <w:r w:rsidR="00C01D0B">
        <w:t xml:space="preserve">af stikprøven </w:t>
      </w:r>
      <w:r w:rsidR="0007051B" w:rsidRPr="006441B5">
        <w:rPr>
          <w:i/>
        </w:rPr>
        <w:t>deduceres</w:t>
      </w:r>
      <w:r w:rsidR="0007051B">
        <w:t xml:space="preserve"> ud fa hypotesen. </w:t>
      </w:r>
      <w:r w:rsidR="00D67F98">
        <w:t xml:space="preserve">Derefter fortages en </w:t>
      </w:r>
      <w:r w:rsidR="00D67F98" w:rsidRPr="00D67F98">
        <w:rPr>
          <w:i/>
        </w:rPr>
        <w:t>rigtig</w:t>
      </w:r>
      <w:r w:rsidR="00D67F98">
        <w:t xml:space="preserve"> stikprøve. </w:t>
      </w:r>
    </w:p>
    <w:p w14:paraId="750BE825" w14:textId="77777777" w:rsidR="00063BE8" w:rsidRDefault="00D67F98" w:rsidP="00063BE8">
      <w:pPr>
        <w:pStyle w:val="Listeafsnit"/>
        <w:numPr>
          <w:ilvl w:val="0"/>
          <w:numId w:val="12"/>
        </w:numPr>
      </w:pPr>
      <w:r>
        <w:t>Hvis observationen ligger i acceptmængden, så beholdes hypotesen</w:t>
      </w:r>
    </w:p>
    <w:p w14:paraId="5DB4A1C9" w14:textId="575D0D99" w:rsidR="00D17E72" w:rsidRPr="000300BB" w:rsidRDefault="00063BE8" w:rsidP="00063BE8">
      <w:pPr>
        <w:pStyle w:val="Listeafsnit"/>
        <w:numPr>
          <w:ilvl w:val="0"/>
          <w:numId w:val="12"/>
        </w:numPr>
      </w:pPr>
      <w:r>
        <w:t>H</w:t>
      </w:r>
      <w:r w:rsidR="00D67F98">
        <w:t>vis observationen ligger i den kritiske mængde, så forkastes hypotesen</w:t>
      </w:r>
      <w:r w:rsidR="006441B5">
        <w:t>.</w:t>
      </w:r>
    </w:p>
    <w:p w14:paraId="2A4436CF" w14:textId="77777777" w:rsidR="00BF0A8C" w:rsidRDefault="00BF0A8C" w:rsidP="006E7C75">
      <w:pPr>
        <w:spacing w:after="0"/>
        <w:rPr>
          <w:b/>
        </w:rPr>
      </w:pPr>
    </w:p>
    <w:p w14:paraId="14600BFC" w14:textId="3BF4CC9F" w:rsidR="006441B5" w:rsidRDefault="006441B5" w:rsidP="006E7C75">
      <w:pPr>
        <w:spacing w:after="0"/>
        <w:rPr>
          <w:b/>
        </w:rPr>
      </w:pPr>
      <w:r w:rsidRPr="00463485">
        <w:rPr>
          <w:b/>
        </w:rPr>
        <w:t>Præcision og nøjagtighed</w:t>
      </w:r>
      <w:r w:rsidR="000300BB">
        <w:rPr>
          <w:b/>
        </w:rPr>
        <w:t xml:space="preserve"> i naturvidenskab</w:t>
      </w:r>
    </w:p>
    <w:p w14:paraId="595AB5C8" w14:textId="31DC5DE6" w:rsidR="00D17E72" w:rsidRPr="00C35EA9" w:rsidRDefault="00D17E72" w:rsidP="00D67F98">
      <w:r w:rsidRPr="00C35EA9">
        <w:t xml:space="preserve">I naturvidenskab </w:t>
      </w:r>
      <w:r w:rsidR="00366489" w:rsidRPr="00C35EA9">
        <w:t xml:space="preserve">prøver man at bestemme den </w:t>
      </w:r>
      <w:r w:rsidR="00BB4164" w:rsidRPr="00C35EA9">
        <w:t xml:space="preserve">fx </w:t>
      </w:r>
      <w:r w:rsidR="00363769" w:rsidRPr="00C35EA9">
        <w:t xml:space="preserve">en person </w:t>
      </w:r>
      <w:r w:rsidR="004B676C" w:rsidRPr="00C35EA9">
        <w:t xml:space="preserve">vægt </w:t>
      </w:r>
      <w:r w:rsidR="00BB4164" w:rsidRPr="00C35EA9">
        <w:t>ved at foretage flere målinger (en stikprøve)</w:t>
      </w:r>
      <w:r w:rsidR="004B676C" w:rsidRPr="00C35EA9">
        <w:t>,</w:t>
      </w:r>
      <w:r w:rsidR="00BB4164" w:rsidRPr="00C35EA9">
        <w:t xml:space="preserve"> og så anvende middelta</w:t>
      </w:r>
      <w:r w:rsidR="00363769" w:rsidRPr="00C35EA9">
        <w:t>llet som et estimat på den</w:t>
      </w:r>
      <w:r w:rsidR="00BB4164" w:rsidRPr="00C35EA9">
        <w:t xml:space="preserve"> </w:t>
      </w:r>
      <w:r w:rsidR="00BB4164" w:rsidRPr="00C35EA9">
        <w:rPr>
          <w:i/>
        </w:rPr>
        <w:t>rigtige</w:t>
      </w:r>
      <w:r w:rsidR="00363769" w:rsidRPr="00C35EA9">
        <w:t xml:space="preserve"> vægt</w:t>
      </w:r>
      <w:r w:rsidR="00BB4164" w:rsidRPr="00C35EA9">
        <w:t xml:space="preserve">. </w:t>
      </w:r>
    </w:p>
    <w:p w14:paraId="5EC4ADF2" w14:textId="404BDC04" w:rsidR="00463485" w:rsidRPr="00C35EA9" w:rsidRDefault="00463485" w:rsidP="00D17E72">
      <w:pPr>
        <w:pStyle w:val="Listeafsnit"/>
        <w:numPr>
          <w:ilvl w:val="0"/>
          <w:numId w:val="11"/>
        </w:numPr>
        <w:rPr>
          <w:rFonts w:asciiTheme="minorHAnsi" w:hAnsiTheme="minorHAnsi"/>
        </w:rPr>
      </w:pPr>
      <w:r w:rsidRPr="00C35EA9">
        <w:rPr>
          <w:rFonts w:asciiTheme="minorHAnsi" w:hAnsiTheme="minorHAnsi"/>
        </w:rPr>
        <w:t xml:space="preserve">En målings præcision angiver, hvor </w:t>
      </w:r>
      <w:r w:rsidR="00D630D5" w:rsidRPr="00C35EA9">
        <w:rPr>
          <w:rFonts w:asciiTheme="minorHAnsi" w:hAnsiTheme="minorHAnsi"/>
        </w:rPr>
        <w:t xml:space="preserve">tæt </w:t>
      </w:r>
      <w:r w:rsidRPr="00C35EA9">
        <w:rPr>
          <w:rFonts w:asciiTheme="minorHAnsi" w:hAnsiTheme="minorHAnsi"/>
        </w:rPr>
        <w:t xml:space="preserve">målinger </w:t>
      </w:r>
      <w:r w:rsidR="00363769" w:rsidRPr="00C35EA9">
        <w:rPr>
          <w:rFonts w:asciiTheme="minorHAnsi" w:hAnsiTheme="minorHAnsi"/>
        </w:rPr>
        <w:t xml:space="preserve">af </w:t>
      </w:r>
      <w:r w:rsidRPr="00C35EA9">
        <w:rPr>
          <w:rFonts w:asciiTheme="minorHAnsi" w:hAnsiTheme="minorHAnsi"/>
        </w:rPr>
        <w:t>din vægt ligger i for</w:t>
      </w:r>
      <w:r w:rsidR="00FF47B0" w:rsidRPr="00C35EA9">
        <w:rPr>
          <w:rFonts w:asciiTheme="minorHAnsi" w:hAnsiTheme="minorHAnsi"/>
        </w:rPr>
        <w:t>hold til hinanden</w:t>
      </w:r>
    </w:p>
    <w:p w14:paraId="026A039C" w14:textId="79C8489A" w:rsidR="00463485" w:rsidRPr="00C35EA9" w:rsidRDefault="00463485" w:rsidP="003B5068">
      <w:pPr>
        <w:pStyle w:val="Listeafsnit"/>
        <w:numPr>
          <w:ilvl w:val="0"/>
          <w:numId w:val="11"/>
        </w:numPr>
        <w:spacing w:after="100"/>
        <w:ind w:left="714" w:hanging="357"/>
        <w:rPr>
          <w:rFonts w:asciiTheme="minorHAnsi" w:hAnsiTheme="minorHAnsi"/>
        </w:rPr>
      </w:pPr>
      <w:r w:rsidRPr="00C35EA9">
        <w:rPr>
          <w:rFonts w:asciiTheme="minorHAnsi" w:hAnsiTheme="minorHAnsi"/>
        </w:rPr>
        <w:t>En målings nøjagtighed angiver hvor tæt måli</w:t>
      </w:r>
      <w:r w:rsidR="00D630D5" w:rsidRPr="00C35EA9">
        <w:rPr>
          <w:rFonts w:asciiTheme="minorHAnsi" w:hAnsiTheme="minorHAnsi"/>
        </w:rPr>
        <w:t xml:space="preserve">ngen ligger på </w:t>
      </w:r>
      <w:r w:rsidR="00CC1733">
        <w:rPr>
          <w:rFonts w:asciiTheme="minorHAnsi" w:hAnsiTheme="minorHAnsi"/>
        </w:rPr>
        <w:t>din</w:t>
      </w:r>
      <w:r w:rsidR="00D630D5" w:rsidRPr="00C35EA9">
        <w:rPr>
          <w:rFonts w:asciiTheme="minorHAnsi" w:hAnsiTheme="minorHAnsi"/>
        </w:rPr>
        <w:t xml:space="preserve"> rigtige vægt</w:t>
      </w:r>
      <w:r w:rsidR="00FF47B0" w:rsidRPr="00C35EA9">
        <w:rPr>
          <w:rFonts w:asciiTheme="minorHAnsi" w:hAnsiTheme="minorHAnsi"/>
        </w:rPr>
        <w:t>.</w:t>
      </w:r>
    </w:p>
    <w:p w14:paraId="0D64D163" w14:textId="275D5A02" w:rsidR="0007051B" w:rsidRPr="00B155F3" w:rsidRDefault="000300BB" w:rsidP="00D67F98">
      <w:r w:rsidRPr="00C35EA9">
        <w:t>En vægt kan godt være præcis</w:t>
      </w:r>
      <w:r w:rsidR="00063BE8">
        <w:t xml:space="preserve"> (vise</w:t>
      </w:r>
      <w:r w:rsidR="008508DA">
        <w:t>r</w:t>
      </w:r>
      <w:r w:rsidR="00063BE8">
        <w:t xml:space="preserve"> næste det samme hver gang)</w:t>
      </w:r>
      <w:r w:rsidRPr="00C35EA9">
        <w:t>, men have en systematisk fejl, så den konsekvent vise</w:t>
      </w:r>
      <w:r w:rsidR="00063BE8">
        <w:t>r</w:t>
      </w:r>
      <w:r w:rsidRPr="00C35EA9">
        <w:t xml:space="preserve"> 1 kg for meget. Vægten er præcis, men unøjagtig.</w:t>
      </w:r>
      <w:r w:rsidR="00063BE8">
        <w:t xml:space="preserve"> Har vægten</w:t>
      </w:r>
      <w:r w:rsidR="006E7C75">
        <w:t xml:space="preserve"> </w:t>
      </w:r>
      <w:r w:rsidR="0004323E">
        <w:t xml:space="preserve">en præcision på </w:t>
      </w:r>
      <m:oMath>
        <m:r>
          <w:rPr>
            <w:rFonts w:ascii="Cambria Math" w:hAnsi="Cambria Math"/>
          </w:rPr>
          <m:t xml:space="preserve">±5 </m:t>
        </m:r>
        <m:r>
          <m:rPr>
            <m:nor/>
          </m:rPr>
          <w:rPr>
            <w:rFonts w:ascii="Cambria Math" w:hAnsi="Cambria Math"/>
          </w:rPr>
          <m:t>kg</m:t>
        </m:r>
      </m:oMath>
      <w:r w:rsidR="007C76A7">
        <w:t xml:space="preserve">, vil din rigtige vægt nok ligge indenfor </w:t>
      </w:r>
      <w:r w:rsidR="006E7C75">
        <w:t>dette inter</w:t>
      </w:r>
      <w:r w:rsidR="00063BE8">
        <w:t>val, men vægten er for upræcis til at kunne anvendes</w:t>
      </w:r>
      <w:r w:rsidR="004C4663">
        <w:t>.</w:t>
      </w:r>
    </w:p>
    <w:p w14:paraId="6492218D" w14:textId="222CFD4F" w:rsidR="00A3565D" w:rsidRPr="00B155F3" w:rsidRDefault="00A3565D" w:rsidP="00A3565D">
      <w:pPr>
        <w:pStyle w:val="Overskrift2"/>
      </w:pPr>
      <w:r w:rsidRPr="00B155F3">
        <w:t>Litteratur</w:t>
      </w:r>
    </w:p>
    <w:p w14:paraId="4F14A029" w14:textId="2AF060D6" w:rsidR="009B0124" w:rsidRPr="009B0124" w:rsidRDefault="009B0124" w:rsidP="009B0124">
      <w:pPr>
        <w:rPr>
          <w:i/>
          <w:lang w:eastAsia="da-DK"/>
        </w:rPr>
      </w:pPr>
      <w:r w:rsidRPr="009B0124">
        <w:rPr>
          <w:i/>
          <w:lang w:eastAsia="da-DK"/>
        </w:rPr>
        <w:t>Gymnasiebøger</w:t>
      </w:r>
    </w:p>
    <w:p w14:paraId="577C8E09" w14:textId="3F71F9B0" w:rsidR="009B0124" w:rsidRDefault="009B0124" w:rsidP="009B0124">
      <w:pPr>
        <w:rPr>
          <w:lang w:eastAsia="da-DK"/>
        </w:rPr>
      </w:pPr>
      <w:r>
        <w:rPr>
          <w:lang w:eastAsia="da-DK"/>
        </w:rPr>
        <w:t>Carstensen, Frandsen, Lund og Lorenzen, mat A 2, systime,</w:t>
      </w:r>
      <w:r w:rsidR="00002E8B">
        <w:rPr>
          <w:lang w:eastAsia="da-DK"/>
        </w:rPr>
        <w:t xml:space="preserve"> 3. udg, side 336-341.</w:t>
      </w:r>
    </w:p>
    <w:p w14:paraId="70D57D1D" w14:textId="1284B719" w:rsidR="009B0124" w:rsidRDefault="009B0124" w:rsidP="009B0124">
      <w:pPr>
        <w:rPr>
          <w:lang w:eastAsia="da-DK"/>
        </w:rPr>
      </w:pPr>
      <w:r>
        <w:rPr>
          <w:lang w:eastAsia="da-DK"/>
        </w:rPr>
        <w:t>Grøn, Felsager, Bruun og Lyndrup, Hvad er mat B, L&amp;R 2013, side 402-404</w:t>
      </w:r>
      <w:r w:rsidR="00002E8B">
        <w:rPr>
          <w:lang w:eastAsia="da-DK"/>
        </w:rPr>
        <w:t>.</w:t>
      </w:r>
    </w:p>
    <w:p w14:paraId="5B93C388" w14:textId="492DA26B" w:rsidR="009B0124" w:rsidRPr="009B0124" w:rsidRDefault="009B0124" w:rsidP="009B0124">
      <w:pPr>
        <w:rPr>
          <w:i/>
          <w:lang w:eastAsia="da-DK"/>
        </w:rPr>
      </w:pPr>
      <w:r w:rsidRPr="009B0124">
        <w:rPr>
          <w:i/>
          <w:lang w:eastAsia="da-DK"/>
        </w:rPr>
        <w:t>Mere avancerede tekster</w:t>
      </w:r>
    </w:p>
    <w:p w14:paraId="00C043D6" w14:textId="4EC120C8" w:rsidR="00784532" w:rsidRDefault="00784532" w:rsidP="00784532">
      <w:r>
        <w:t>Andersen, E 198</w:t>
      </w:r>
      <w:r w:rsidR="00156C07">
        <w:t xml:space="preserve">8, </w:t>
      </w:r>
      <w:r w:rsidRPr="00E27490">
        <w:rPr>
          <w:i/>
        </w:rPr>
        <w:t>Teoretisk statistik for økonomer</w:t>
      </w:r>
      <w:r>
        <w:t>, Akademisk forlag 2. udg. 1988.</w:t>
      </w:r>
    </w:p>
    <w:p w14:paraId="6AF70729" w14:textId="62137378" w:rsidR="00784532" w:rsidRPr="007E7DA0" w:rsidRDefault="00784532" w:rsidP="00784532">
      <w:r>
        <w:t xml:space="preserve">Brockhoff, P. B., 2011, </w:t>
      </w:r>
      <w:r w:rsidRPr="00E27490">
        <w:rPr>
          <w:i/>
        </w:rPr>
        <w:t>Introduktion til statistik</w:t>
      </w:r>
      <w:r>
        <w:t>, side 12 (undervisning</w:t>
      </w:r>
      <w:r w:rsidR="00156C07">
        <w:t>smateriale fra DT</w:t>
      </w:r>
      <w:r>
        <w:t>U)</w:t>
      </w:r>
    </w:p>
    <w:p w14:paraId="5C2CDD2E" w14:textId="1252DE66" w:rsidR="00784532" w:rsidRDefault="00F2652D" w:rsidP="00784532">
      <w:hyperlink r:id="rId16" w:history="1">
        <w:r w:rsidR="00784532" w:rsidRPr="00A3565D">
          <w:rPr>
            <w:rFonts w:ascii="Arial" w:hAnsi="Arial" w:cs="Arial"/>
            <w:b/>
            <w:bCs/>
            <w:color w:val="0000CA"/>
            <w:szCs w:val="32"/>
          </w:rPr>
          <w:t>Introduktion til Statistik</w:t>
        </w:r>
        <w:r w:rsidR="00784532" w:rsidRPr="00A3565D">
          <w:rPr>
            <w:rFonts w:ascii="Arial" w:hAnsi="Arial" w:cs="Arial"/>
            <w:color w:val="0000CA"/>
            <w:szCs w:val="32"/>
            <w:u w:val="single"/>
          </w:rPr>
          <w:t xml:space="preserve">, Forelæsning 10 - Statistik ved hjælp af </w:t>
        </w:r>
        <w:r w:rsidR="00784532" w:rsidRPr="00A3565D">
          <w:rPr>
            <w:rFonts w:ascii="Arial" w:hAnsi="Arial" w:cs="Arial"/>
            <w:b/>
            <w:bCs/>
            <w:color w:val="0000CA"/>
            <w:szCs w:val="32"/>
          </w:rPr>
          <w:t>.</w:t>
        </w:r>
        <w:r w:rsidR="00784532" w:rsidRPr="00A3565D">
          <w:rPr>
            <w:rFonts w:ascii="Arial" w:hAnsi="Arial" w:cs="Arial"/>
            <w:b/>
            <w:bCs/>
            <w:color w:val="0000CA"/>
            <w:sz w:val="32"/>
            <w:szCs w:val="32"/>
          </w:rPr>
          <w:t>..</w:t>
        </w:r>
      </w:hyperlink>
    </w:p>
    <w:p w14:paraId="402E0BAC" w14:textId="70BF99BD" w:rsidR="00784532" w:rsidRDefault="00784532" w:rsidP="00784532">
      <w:r>
        <w:t xml:space="preserve">Sørensen, H, </w:t>
      </w:r>
      <w:r w:rsidRPr="00E27490">
        <w:rPr>
          <w:i/>
        </w:rPr>
        <w:t>Konfidensintervaller og hypotesetest</w:t>
      </w:r>
      <w:r w:rsidR="00156C07">
        <w:t xml:space="preserve"> (undervisningsmateriale fra K</w:t>
      </w:r>
      <w:r>
        <w:t xml:space="preserve">U) </w:t>
      </w:r>
    </w:p>
    <w:p w14:paraId="418296C8" w14:textId="77777777" w:rsidR="00784532" w:rsidRDefault="00F2652D" w:rsidP="00784532">
      <w:pPr>
        <w:rPr>
          <w:rFonts w:ascii="Arial" w:hAnsi="Arial" w:cs="Arial"/>
          <w:color w:val="0000CA"/>
          <w:szCs w:val="32"/>
          <w:u w:val="single"/>
        </w:rPr>
      </w:pPr>
      <w:hyperlink r:id="rId17" w:history="1">
        <w:r w:rsidR="00784532" w:rsidRPr="00A3565D">
          <w:rPr>
            <w:rFonts w:ascii="Arial" w:hAnsi="Arial" w:cs="Arial"/>
            <w:b/>
            <w:bCs/>
            <w:color w:val="0000CA"/>
            <w:szCs w:val="32"/>
          </w:rPr>
          <w:t>Konfidensinterval og hypotesetest</w:t>
        </w:r>
        <w:r w:rsidR="00784532" w:rsidRPr="00A3565D">
          <w:rPr>
            <w:rFonts w:ascii="Arial" w:hAnsi="Arial" w:cs="Arial"/>
            <w:color w:val="0000CA"/>
            <w:szCs w:val="32"/>
            <w:u w:val="single"/>
          </w:rPr>
          <w:t xml:space="preserve"> - en enkelt normalfordelt stik</w:t>
        </w:r>
      </w:hyperlink>
    </w:p>
    <w:p w14:paraId="49DF5391" w14:textId="449D6E2C" w:rsidR="00784532" w:rsidRDefault="00F2652D" w:rsidP="00784532">
      <w:hyperlink r:id="rId18" w:history="1">
        <w:r w:rsidR="009E463C" w:rsidRPr="002609F9">
          <w:rPr>
            <w:rStyle w:val="Llink"/>
          </w:rPr>
          <w:t>https://en.wikipedia.org/wiki/Confidence_interval</w:t>
        </w:r>
      </w:hyperlink>
    </w:p>
    <w:p w14:paraId="1A54C7E0" w14:textId="7A2CE288" w:rsidR="00825826" w:rsidRPr="00825826" w:rsidRDefault="006E7C75" w:rsidP="00784532">
      <w:pPr>
        <w:rPr>
          <w:lang w:val="en-US"/>
        </w:rPr>
      </w:pPr>
      <w:r>
        <w:rPr>
          <w:lang w:val="en-US"/>
        </w:rPr>
        <w:t>A</w:t>
      </w:r>
      <w:r w:rsidR="00063BE8">
        <w:rPr>
          <w:lang w:val="en-US"/>
        </w:rPr>
        <w:t>ccuray and P</w:t>
      </w:r>
      <w:r w:rsidR="00825826" w:rsidRPr="00825826">
        <w:rPr>
          <w:lang w:val="en-US"/>
        </w:rPr>
        <w:t>recission</w:t>
      </w:r>
    </w:p>
    <w:p w14:paraId="1935A5D7" w14:textId="1BD2136A" w:rsidR="00825826" w:rsidRDefault="00F2652D" w:rsidP="00784532">
      <w:pPr>
        <w:rPr>
          <w:rStyle w:val="Llink"/>
          <w:lang w:val="en-US"/>
        </w:rPr>
      </w:pPr>
      <w:hyperlink r:id="rId19" w:history="1">
        <w:r w:rsidR="00825826" w:rsidRPr="002609F9">
          <w:rPr>
            <w:rStyle w:val="Llink"/>
            <w:lang w:val="en-US"/>
          </w:rPr>
          <w:t>https://www.coursera.org/lecture/inferential-statistics-intro/accuracy-vs-precision-QTajX</w:t>
        </w:r>
      </w:hyperlink>
    </w:p>
    <w:p w14:paraId="6EBB4DDA" w14:textId="34D2BE96" w:rsidR="00F15294" w:rsidRPr="00131624" w:rsidRDefault="00F15294" w:rsidP="00784532">
      <w:r w:rsidRPr="00131624">
        <w:t>Epinion om opinionsmålinger</w:t>
      </w:r>
    </w:p>
    <w:p w14:paraId="22A684EE" w14:textId="6B05731A" w:rsidR="00F15294" w:rsidRPr="00131624" w:rsidRDefault="00F2652D" w:rsidP="00784532">
      <w:hyperlink r:id="rId20" w:history="1">
        <w:r w:rsidR="00F15294" w:rsidRPr="00131624">
          <w:rPr>
            <w:rStyle w:val="Llink"/>
          </w:rPr>
          <w:t>https://insights.epinionglobal.com/da/nyheder/hvad-betyder-den-statistiske-usikkerhed</w:t>
        </w:r>
      </w:hyperlink>
    </w:p>
    <w:p w14:paraId="69B08932" w14:textId="77777777" w:rsidR="00F15294" w:rsidRPr="00131624" w:rsidRDefault="00F15294" w:rsidP="00784532"/>
    <w:p w14:paraId="68B82A6B" w14:textId="77777777" w:rsidR="00825826" w:rsidRPr="00131624" w:rsidRDefault="00825826" w:rsidP="00784532"/>
    <w:p w14:paraId="56AF5AE1" w14:textId="77777777" w:rsidR="00357AE2" w:rsidRPr="00131624" w:rsidRDefault="00357AE2" w:rsidP="00357AE2">
      <w:pPr>
        <w:rPr>
          <w:noProof/>
        </w:rPr>
      </w:pPr>
    </w:p>
    <w:p w14:paraId="203E5D5B" w14:textId="77777777" w:rsidR="00357AE2" w:rsidRPr="00131624" w:rsidRDefault="00357AE2" w:rsidP="00357AE2">
      <w:pPr>
        <w:rPr>
          <w:noProof/>
        </w:rPr>
      </w:pPr>
    </w:p>
    <w:p w14:paraId="139029F4" w14:textId="77777777" w:rsidR="00357AE2" w:rsidRPr="00131624" w:rsidRDefault="00357AE2" w:rsidP="00357AE2">
      <w:pPr>
        <w:rPr>
          <w:noProof/>
        </w:rPr>
      </w:pPr>
    </w:p>
    <w:p w14:paraId="1CA62A78" w14:textId="77777777" w:rsidR="00357AE2" w:rsidRPr="00131624" w:rsidRDefault="00357AE2" w:rsidP="00357AE2">
      <w:pPr>
        <w:rPr>
          <w:noProof/>
        </w:rPr>
      </w:pPr>
    </w:p>
    <w:p w14:paraId="2DB7F33E" w14:textId="77777777" w:rsidR="00357AE2" w:rsidRPr="00131624" w:rsidRDefault="00357AE2" w:rsidP="00357AE2">
      <w:pPr>
        <w:rPr>
          <w:noProof/>
        </w:rPr>
      </w:pPr>
    </w:p>
    <w:p w14:paraId="04FB6D77" w14:textId="77777777" w:rsidR="00357AE2" w:rsidRPr="00131624" w:rsidRDefault="00357AE2" w:rsidP="00357AE2">
      <w:pPr>
        <w:rPr>
          <w:noProof/>
        </w:rPr>
      </w:pPr>
    </w:p>
    <w:p w14:paraId="3CA31CD6" w14:textId="30ADC40E" w:rsidR="00357AE2" w:rsidRPr="00131624" w:rsidRDefault="00357AE2" w:rsidP="00357AE2"/>
    <w:p w14:paraId="589616D5" w14:textId="77777777" w:rsidR="00357AE2" w:rsidRPr="00131624" w:rsidRDefault="00357AE2" w:rsidP="00357AE2"/>
    <w:p w14:paraId="10F6C219" w14:textId="77777777" w:rsidR="00357AE2" w:rsidRPr="00131624" w:rsidRDefault="00357AE2" w:rsidP="00357AE2"/>
    <w:p w14:paraId="6580EEF4" w14:textId="77777777" w:rsidR="00357AE2" w:rsidRPr="00131624" w:rsidRDefault="00357AE2" w:rsidP="00357AE2"/>
    <w:p w14:paraId="1E5BF77C" w14:textId="77777777" w:rsidR="00357AE2" w:rsidRPr="00131624" w:rsidRDefault="00357AE2" w:rsidP="00357AE2"/>
    <w:p w14:paraId="493218A7" w14:textId="77777777" w:rsidR="00357AE2" w:rsidRPr="00131624" w:rsidRDefault="00357AE2" w:rsidP="00357AE2"/>
    <w:p w14:paraId="21E898E2" w14:textId="77777777" w:rsidR="00357AE2" w:rsidRPr="00131624" w:rsidRDefault="00357AE2" w:rsidP="00357AE2"/>
    <w:p w14:paraId="733DE440" w14:textId="77777777" w:rsidR="00357AE2" w:rsidRPr="00131624" w:rsidRDefault="00357AE2" w:rsidP="00357AE2"/>
    <w:p w14:paraId="286A5666" w14:textId="77777777" w:rsidR="00357AE2" w:rsidRPr="00131624" w:rsidRDefault="00357AE2" w:rsidP="00357AE2"/>
    <w:p w14:paraId="1281574E" w14:textId="77777777" w:rsidR="00357AE2" w:rsidRPr="00131624" w:rsidRDefault="00357AE2"/>
    <w:sectPr w:rsidR="00357AE2" w:rsidRPr="00131624" w:rsidSect="00784532">
      <w:footerReference w:type="even" r:id="rId21"/>
      <w:footerReference w:type="default" r:id="rId22"/>
      <w:pgSz w:w="11900" w:h="16840"/>
      <w:pgMar w:top="1701" w:right="1134" w:bottom="1701"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96F40" w14:textId="77777777" w:rsidR="00F2652D" w:rsidRDefault="00F2652D" w:rsidP="006E3BFD">
      <w:pPr>
        <w:spacing w:after="0"/>
      </w:pPr>
      <w:r>
        <w:separator/>
      </w:r>
    </w:p>
  </w:endnote>
  <w:endnote w:type="continuationSeparator" w:id="0">
    <w:p w14:paraId="7FD8678C" w14:textId="77777777" w:rsidR="00F2652D" w:rsidRDefault="00F2652D" w:rsidP="006E3B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A708E" w14:textId="77777777" w:rsidR="00DE773A" w:rsidRDefault="00DE773A" w:rsidP="00F12911">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1E70D6A" w14:textId="77777777" w:rsidR="00DE773A" w:rsidRDefault="00DE773A" w:rsidP="00DE773A">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015C" w14:textId="77777777" w:rsidR="00DE773A" w:rsidRDefault="00DE773A" w:rsidP="00F12911">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2652D">
      <w:rPr>
        <w:rStyle w:val="Sidetal"/>
        <w:noProof/>
      </w:rPr>
      <w:t>1</w:t>
    </w:r>
    <w:r>
      <w:rPr>
        <w:rStyle w:val="Sidetal"/>
      </w:rPr>
      <w:fldChar w:fldCharType="end"/>
    </w:r>
  </w:p>
  <w:p w14:paraId="5AE9EBC0" w14:textId="77777777" w:rsidR="00DE773A" w:rsidRDefault="00DE773A" w:rsidP="00DE773A">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C5BCE" w14:textId="77777777" w:rsidR="00F2652D" w:rsidRDefault="00F2652D" w:rsidP="006E3BFD">
      <w:pPr>
        <w:spacing w:after="0"/>
      </w:pPr>
      <w:r>
        <w:separator/>
      </w:r>
    </w:p>
  </w:footnote>
  <w:footnote w:type="continuationSeparator" w:id="0">
    <w:p w14:paraId="11C5C629" w14:textId="77777777" w:rsidR="00F2652D" w:rsidRDefault="00F2652D" w:rsidP="006E3BFD">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B14DF"/>
    <w:multiLevelType w:val="hybridMultilevel"/>
    <w:tmpl w:val="C7A6CC5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21C77AC7"/>
    <w:multiLevelType w:val="hybridMultilevel"/>
    <w:tmpl w:val="E1763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7DF44D2"/>
    <w:multiLevelType w:val="hybridMultilevel"/>
    <w:tmpl w:val="C6B475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AA835A5"/>
    <w:multiLevelType w:val="hybridMultilevel"/>
    <w:tmpl w:val="833C1F5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382A66F1"/>
    <w:multiLevelType w:val="hybridMultilevel"/>
    <w:tmpl w:val="D90AE4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CE72FC2"/>
    <w:multiLevelType w:val="hybridMultilevel"/>
    <w:tmpl w:val="E3BA19D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3E4526C8"/>
    <w:multiLevelType w:val="hybridMultilevel"/>
    <w:tmpl w:val="0C7665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402E5312"/>
    <w:multiLevelType w:val="hybridMultilevel"/>
    <w:tmpl w:val="5F8619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466840D6"/>
    <w:multiLevelType w:val="hybridMultilevel"/>
    <w:tmpl w:val="00BEB4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4C8E3A17"/>
    <w:multiLevelType w:val="hybridMultilevel"/>
    <w:tmpl w:val="854E8D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4DF8686B"/>
    <w:multiLevelType w:val="hybridMultilevel"/>
    <w:tmpl w:val="5BECE97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nsid w:val="4F2F775B"/>
    <w:multiLevelType w:val="hybridMultilevel"/>
    <w:tmpl w:val="72FEF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527A55B1"/>
    <w:multiLevelType w:val="hybridMultilevel"/>
    <w:tmpl w:val="F830E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6C1859"/>
    <w:multiLevelType w:val="hybridMultilevel"/>
    <w:tmpl w:val="EF44C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672829CA"/>
    <w:multiLevelType w:val="hybridMultilevel"/>
    <w:tmpl w:val="E29406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F41D4C"/>
    <w:multiLevelType w:val="hybridMultilevel"/>
    <w:tmpl w:val="20E69B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7"/>
  </w:num>
  <w:num w:numId="4">
    <w:abstractNumId w:val="11"/>
  </w:num>
  <w:num w:numId="5">
    <w:abstractNumId w:val="13"/>
  </w:num>
  <w:num w:numId="6">
    <w:abstractNumId w:val="0"/>
  </w:num>
  <w:num w:numId="7">
    <w:abstractNumId w:val="5"/>
  </w:num>
  <w:num w:numId="8">
    <w:abstractNumId w:val="10"/>
  </w:num>
  <w:num w:numId="9">
    <w:abstractNumId w:val="3"/>
  </w:num>
  <w:num w:numId="10">
    <w:abstractNumId w:val="6"/>
  </w:num>
  <w:num w:numId="11">
    <w:abstractNumId w:val="1"/>
  </w:num>
  <w:num w:numId="12">
    <w:abstractNumId w:val="2"/>
  </w:num>
  <w:num w:numId="13">
    <w:abstractNumId w:val="15"/>
  </w:num>
  <w:num w:numId="14">
    <w:abstractNumId w:val="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defaultTabStop w:val="1304"/>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E2"/>
    <w:rsid w:val="00002E8B"/>
    <w:rsid w:val="000278B1"/>
    <w:rsid w:val="000300BB"/>
    <w:rsid w:val="00033D5C"/>
    <w:rsid w:val="00040788"/>
    <w:rsid w:val="0004323E"/>
    <w:rsid w:val="00054C4F"/>
    <w:rsid w:val="00063BE8"/>
    <w:rsid w:val="00067055"/>
    <w:rsid w:val="0007001D"/>
    <w:rsid w:val="0007051B"/>
    <w:rsid w:val="00074C72"/>
    <w:rsid w:val="0008222C"/>
    <w:rsid w:val="00083C30"/>
    <w:rsid w:val="000C3AC2"/>
    <w:rsid w:val="000E04C4"/>
    <w:rsid w:val="000E4A82"/>
    <w:rsid w:val="00100929"/>
    <w:rsid w:val="00117CE7"/>
    <w:rsid w:val="00124B6C"/>
    <w:rsid w:val="001263A9"/>
    <w:rsid w:val="00131624"/>
    <w:rsid w:val="00137FF7"/>
    <w:rsid w:val="00142938"/>
    <w:rsid w:val="00144A9B"/>
    <w:rsid w:val="00156734"/>
    <w:rsid w:val="00156C07"/>
    <w:rsid w:val="00161D16"/>
    <w:rsid w:val="00183F63"/>
    <w:rsid w:val="00187CE6"/>
    <w:rsid w:val="00191861"/>
    <w:rsid w:val="001923C0"/>
    <w:rsid w:val="0019340D"/>
    <w:rsid w:val="001938F5"/>
    <w:rsid w:val="001970AB"/>
    <w:rsid w:val="001A59D1"/>
    <w:rsid w:val="001D17BE"/>
    <w:rsid w:val="001F5FAB"/>
    <w:rsid w:val="00200219"/>
    <w:rsid w:val="00205512"/>
    <w:rsid w:val="00214481"/>
    <w:rsid w:val="00215835"/>
    <w:rsid w:val="00232980"/>
    <w:rsid w:val="00237378"/>
    <w:rsid w:val="0025046F"/>
    <w:rsid w:val="0027180B"/>
    <w:rsid w:val="00277671"/>
    <w:rsid w:val="00277C3B"/>
    <w:rsid w:val="00283781"/>
    <w:rsid w:val="0028506A"/>
    <w:rsid w:val="002B747B"/>
    <w:rsid w:val="002C2079"/>
    <w:rsid w:val="002D4A44"/>
    <w:rsid w:val="002D76FF"/>
    <w:rsid w:val="002D7B98"/>
    <w:rsid w:val="002E0AEB"/>
    <w:rsid w:val="002E4A8C"/>
    <w:rsid w:val="002E5A4F"/>
    <w:rsid w:val="002F14A0"/>
    <w:rsid w:val="002F3E04"/>
    <w:rsid w:val="00300AC0"/>
    <w:rsid w:val="00301AC8"/>
    <w:rsid w:val="0031578C"/>
    <w:rsid w:val="003243F3"/>
    <w:rsid w:val="00334A58"/>
    <w:rsid w:val="0035117F"/>
    <w:rsid w:val="00357AE2"/>
    <w:rsid w:val="0036123C"/>
    <w:rsid w:val="00363769"/>
    <w:rsid w:val="00366489"/>
    <w:rsid w:val="00366F8C"/>
    <w:rsid w:val="00381D98"/>
    <w:rsid w:val="00382DE9"/>
    <w:rsid w:val="00397337"/>
    <w:rsid w:val="003B1611"/>
    <w:rsid w:val="003B5068"/>
    <w:rsid w:val="003B5F93"/>
    <w:rsid w:val="003C1095"/>
    <w:rsid w:val="003C2830"/>
    <w:rsid w:val="003C2A96"/>
    <w:rsid w:val="003C6DB8"/>
    <w:rsid w:val="003D5842"/>
    <w:rsid w:val="003D7FC4"/>
    <w:rsid w:val="003E4012"/>
    <w:rsid w:val="003F1CF7"/>
    <w:rsid w:val="004019F0"/>
    <w:rsid w:val="004249F0"/>
    <w:rsid w:val="004357BC"/>
    <w:rsid w:val="00462AE2"/>
    <w:rsid w:val="00463485"/>
    <w:rsid w:val="00471DAF"/>
    <w:rsid w:val="00486E27"/>
    <w:rsid w:val="00487B43"/>
    <w:rsid w:val="00490D53"/>
    <w:rsid w:val="004A25DA"/>
    <w:rsid w:val="004B676C"/>
    <w:rsid w:val="004C02E1"/>
    <w:rsid w:val="004C4663"/>
    <w:rsid w:val="004E3CCE"/>
    <w:rsid w:val="004E599A"/>
    <w:rsid w:val="004E609A"/>
    <w:rsid w:val="004E7ED8"/>
    <w:rsid w:val="00514344"/>
    <w:rsid w:val="0053276C"/>
    <w:rsid w:val="0054255C"/>
    <w:rsid w:val="00552D97"/>
    <w:rsid w:val="005601D6"/>
    <w:rsid w:val="00560220"/>
    <w:rsid w:val="0057021E"/>
    <w:rsid w:val="00572E4B"/>
    <w:rsid w:val="00574C6E"/>
    <w:rsid w:val="00586B5D"/>
    <w:rsid w:val="0059686D"/>
    <w:rsid w:val="0059750E"/>
    <w:rsid w:val="005D5FF2"/>
    <w:rsid w:val="005E0B24"/>
    <w:rsid w:val="005E5885"/>
    <w:rsid w:val="005F4696"/>
    <w:rsid w:val="006016F6"/>
    <w:rsid w:val="006040A2"/>
    <w:rsid w:val="00606EAF"/>
    <w:rsid w:val="006147AD"/>
    <w:rsid w:val="0063118B"/>
    <w:rsid w:val="006367B9"/>
    <w:rsid w:val="006441B5"/>
    <w:rsid w:val="00686C5F"/>
    <w:rsid w:val="006921E4"/>
    <w:rsid w:val="006C150E"/>
    <w:rsid w:val="006C173A"/>
    <w:rsid w:val="006C4813"/>
    <w:rsid w:val="006D5874"/>
    <w:rsid w:val="006E3BFD"/>
    <w:rsid w:val="006E7C75"/>
    <w:rsid w:val="006F1F26"/>
    <w:rsid w:val="006F6EB1"/>
    <w:rsid w:val="00742D2B"/>
    <w:rsid w:val="007430D6"/>
    <w:rsid w:val="007560C9"/>
    <w:rsid w:val="00784532"/>
    <w:rsid w:val="00791CCF"/>
    <w:rsid w:val="007A10B3"/>
    <w:rsid w:val="007A1C66"/>
    <w:rsid w:val="007B2A84"/>
    <w:rsid w:val="007C76A7"/>
    <w:rsid w:val="007D0A02"/>
    <w:rsid w:val="007D0CCF"/>
    <w:rsid w:val="007F4485"/>
    <w:rsid w:val="00825826"/>
    <w:rsid w:val="00841B84"/>
    <w:rsid w:val="00845CAB"/>
    <w:rsid w:val="008508DA"/>
    <w:rsid w:val="008522D8"/>
    <w:rsid w:val="00856D6E"/>
    <w:rsid w:val="00865AD3"/>
    <w:rsid w:val="0086721A"/>
    <w:rsid w:val="00874735"/>
    <w:rsid w:val="0087609C"/>
    <w:rsid w:val="00883C38"/>
    <w:rsid w:val="008A7A51"/>
    <w:rsid w:val="008B16D7"/>
    <w:rsid w:val="008B5EB6"/>
    <w:rsid w:val="00905F32"/>
    <w:rsid w:val="009151DF"/>
    <w:rsid w:val="00936034"/>
    <w:rsid w:val="009434D7"/>
    <w:rsid w:val="009562ED"/>
    <w:rsid w:val="009634A5"/>
    <w:rsid w:val="00976643"/>
    <w:rsid w:val="00991DB0"/>
    <w:rsid w:val="00992C66"/>
    <w:rsid w:val="00993CE6"/>
    <w:rsid w:val="009A1E57"/>
    <w:rsid w:val="009B0124"/>
    <w:rsid w:val="009C3A7A"/>
    <w:rsid w:val="009C5B55"/>
    <w:rsid w:val="009C7914"/>
    <w:rsid w:val="009E463C"/>
    <w:rsid w:val="00A0142A"/>
    <w:rsid w:val="00A01B5B"/>
    <w:rsid w:val="00A0423A"/>
    <w:rsid w:val="00A15356"/>
    <w:rsid w:val="00A3565D"/>
    <w:rsid w:val="00A3735C"/>
    <w:rsid w:val="00A41272"/>
    <w:rsid w:val="00A556CC"/>
    <w:rsid w:val="00A61A64"/>
    <w:rsid w:val="00A668A0"/>
    <w:rsid w:val="00A75CD7"/>
    <w:rsid w:val="00A75FA3"/>
    <w:rsid w:val="00A809FE"/>
    <w:rsid w:val="00A813ED"/>
    <w:rsid w:val="00A9723C"/>
    <w:rsid w:val="00AC12EB"/>
    <w:rsid w:val="00AC3D02"/>
    <w:rsid w:val="00AE235A"/>
    <w:rsid w:val="00B013CD"/>
    <w:rsid w:val="00B12C17"/>
    <w:rsid w:val="00B15007"/>
    <w:rsid w:val="00B155F3"/>
    <w:rsid w:val="00B22B49"/>
    <w:rsid w:val="00B22EAD"/>
    <w:rsid w:val="00B427D6"/>
    <w:rsid w:val="00B4626B"/>
    <w:rsid w:val="00B5016A"/>
    <w:rsid w:val="00B61834"/>
    <w:rsid w:val="00B92463"/>
    <w:rsid w:val="00B94F1A"/>
    <w:rsid w:val="00BA6FFD"/>
    <w:rsid w:val="00BA71C4"/>
    <w:rsid w:val="00BA75DC"/>
    <w:rsid w:val="00BB175C"/>
    <w:rsid w:val="00BB4164"/>
    <w:rsid w:val="00BC4742"/>
    <w:rsid w:val="00BD0803"/>
    <w:rsid w:val="00BE4A36"/>
    <w:rsid w:val="00BF0A8C"/>
    <w:rsid w:val="00C01D0B"/>
    <w:rsid w:val="00C06539"/>
    <w:rsid w:val="00C1376B"/>
    <w:rsid w:val="00C23CCF"/>
    <w:rsid w:val="00C259C0"/>
    <w:rsid w:val="00C26CC0"/>
    <w:rsid w:val="00C32B75"/>
    <w:rsid w:val="00C35EA9"/>
    <w:rsid w:val="00C3781A"/>
    <w:rsid w:val="00C447E2"/>
    <w:rsid w:val="00C51EBA"/>
    <w:rsid w:val="00C55327"/>
    <w:rsid w:val="00C7235A"/>
    <w:rsid w:val="00C87313"/>
    <w:rsid w:val="00C94102"/>
    <w:rsid w:val="00C961C7"/>
    <w:rsid w:val="00CB5EB9"/>
    <w:rsid w:val="00CC1733"/>
    <w:rsid w:val="00CC4223"/>
    <w:rsid w:val="00CE2A5F"/>
    <w:rsid w:val="00CF477B"/>
    <w:rsid w:val="00D00389"/>
    <w:rsid w:val="00D02510"/>
    <w:rsid w:val="00D10B0C"/>
    <w:rsid w:val="00D17E72"/>
    <w:rsid w:val="00D37127"/>
    <w:rsid w:val="00D45299"/>
    <w:rsid w:val="00D56720"/>
    <w:rsid w:val="00D630D5"/>
    <w:rsid w:val="00D6585F"/>
    <w:rsid w:val="00D67F98"/>
    <w:rsid w:val="00D702EF"/>
    <w:rsid w:val="00D71D15"/>
    <w:rsid w:val="00D722E5"/>
    <w:rsid w:val="00D73E5B"/>
    <w:rsid w:val="00D7738F"/>
    <w:rsid w:val="00D92D24"/>
    <w:rsid w:val="00DB619C"/>
    <w:rsid w:val="00DE05F6"/>
    <w:rsid w:val="00DE773A"/>
    <w:rsid w:val="00DF2DC6"/>
    <w:rsid w:val="00E050D4"/>
    <w:rsid w:val="00E079D0"/>
    <w:rsid w:val="00E1453B"/>
    <w:rsid w:val="00E2767B"/>
    <w:rsid w:val="00E45103"/>
    <w:rsid w:val="00E53382"/>
    <w:rsid w:val="00E745A4"/>
    <w:rsid w:val="00E75045"/>
    <w:rsid w:val="00EC2CC2"/>
    <w:rsid w:val="00EC4A29"/>
    <w:rsid w:val="00EC729A"/>
    <w:rsid w:val="00ED4B56"/>
    <w:rsid w:val="00EF158E"/>
    <w:rsid w:val="00EF5B60"/>
    <w:rsid w:val="00F05A6F"/>
    <w:rsid w:val="00F15294"/>
    <w:rsid w:val="00F2652D"/>
    <w:rsid w:val="00F32035"/>
    <w:rsid w:val="00F341B0"/>
    <w:rsid w:val="00F445B3"/>
    <w:rsid w:val="00F44630"/>
    <w:rsid w:val="00F5617B"/>
    <w:rsid w:val="00F65720"/>
    <w:rsid w:val="00F72BFF"/>
    <w:rsid w:val="00F73C19"/>
    <w:rsid w:val="00F743B7"/>
    <w:rsid w:val="00F8184A"/>
    <w:rsid w:val="00F85626"/>
    <w:rsid w:val="00F91C17"/>
    <w:rsid w:val="00FA5C83"/>
    <w:rsid w:val="00FB2070"/>
    <w:rsid w:val="00FB2E20"/>
    <w:rsid w:val="00FB48B8"/>
    <w:rsid w:val="00FB7713"/>
    <w:rsid w:val="00FC526D"/>
    <w:rsid w:val="00FD0575"/>
    <w:rsid w:val="00FE3614"/>
    <w:rsid w:val="00FF47B0"/>
  </w:rsids>
  <m:mathPr>
    <m:mathFont m:val="Cambria Math"/>
    <m:brkBin m:val="before"/>
    <m:brkBinSub m:val="--"/>
    <m:smallFrac m:val="0"/>
    <m:dispDef m:val="0"/>
    <m:lMargin m:val="0"/>
    <m:rMargin m:val="0"/>
    <m:defJc m:val="centerGroup"/>
    <m:wrapRight/>
    <m:intLim m:val="subSup"/>
    <m:naryLim m:val="subSup"/>
  </m:mathPr>
  <w:themeFontLang w:val="da-DK"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892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19F0"/>
  </w:style>
  <w:style w:type="paragraph" w:styleId="Overskrift1">
    <w:name w:val="heading 1"/>
    <w:basedOn w:val="Normal"/>
    <w:next w:val="Normal"/>
    <w:link w:val="Overskrift1Tegn"/>
    <w:uiPriority w:val="9"/>
    <w:qFormat/>
    <w:rsid w:val="00357AE2"/>
    <w:pPr>
      <w:keepNext/>
      <w:keepLines/>
      <w:spacing w:before="480" w:after="0"/>
      <w:outlineLvl w:val="0"/>
    </w:pPr>
    <w:rPr>
      <w:rFonts w:asciiTheme="majorHAnsi" w:eastAsiaTheme="majorEastAsia" w:hAnsiTheme="majorHAnsi" w:cstheme="majorBidi"/>
      <w:b/>
      <w:bCs/>
      <w:color w:val="345A8A" w:themeColor="accent1" w:themeShade="B5"/>
      <w:sz w:val="32"/>
      <w:szCs w:val="32"/>
      <w:lang w:eastAsia="da-DK"/>
    </w:rPr>
  </w:style>
  <w:style w:type="paragraph" w:styleId="Overskrift2">
    <w:name w:val="heading 2"/>
    <w:basedOn w:val="Normal"/>
    <w:next w:val="Normal"/>
    <w:link w:val="Overskrift2Tegn"/>
    <w:uiPriority w:val="9"/>
    <w:unhideWhenUsed/>
    <w:qFormat/>
    <w:rsid w:val="00357AE2"/>
    <w:pPr>
      <w:keepNext/>
      <w:keepLines/>
      <w:spacing w:before="200" w:after="0"/>
      <w:outlineLvl w:val="1"/>
    </w:pPr>
    <w:rPr>
      <w:rFonts w:asciiTheme="majorHAnsi" w:eastAsiaTheme="majorEastAsia" w:hAnsiTheme="majorHAnsi" w:cstheme="majorBidi"/>
      <w:b/>
      <w:bCs/>
      <w:color w:val="4F81BD" w:themeColor="accent1"/>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57AE2"/>
    <w:rPr>
      <w:rFonts w:asciiTheme="majorHAnsi" w:eastAsiaTheme="majorEastAsia" w:hAnsiTheme="majorHAnsi" w:cstheme="majorBidi"/>
      <w:b/>
      <w:bCs/>
      <w:color w:val="345A8A" w:themeColor="accent1" w:themeShade="B5"/>
      <w:sz w:val="32"/>
      <w:szCs w:val="32"/>
      <w:lang w:eastAsia="da-DK"/>
    </w:rPr>
  </w:style>
  <w:style w:type="character" w:customStyle="1" w:styleId="Overskrift2Tegn">
    <w:name w:val="Overskrift 2 Tegn"/>
    <w:basedOn w:val="Standardskrifttypeiafsnit"/>
    <w:link w:val="Overskrift2"/>
    <w:uiPriority w:val="9"/>
    <w:rsid w:val="00357AE2"/>
    <w:rPr>
      <w:rFonts w:asciiTheme="majorHAnsi" w:eastAsiaTheme="majorEastAsia" w:hAnsiTheme="majorHAnsi" w:cstheme="majorBidi"/>
      <w:b/>
      <w:bCs/>
      <w:color w:val="4F81BD" w:themeColor="accent1"/>
      <w:sz w:val="26"/>
      <w:szCs w:val="26"/>
      <w:lang w:eastAsia="da-DK"/>
    </w:rPr>
  </w:style>
  <w:style w:type="paragraph" w:styleId="Listeafsnit">
    <w:name w:val="List Paragraph"/>
    <w:basedOn w:val="Normal"/>
    <w:uiPriority w:val="34"/>
    <w:qFormat/>
    <w:rsid w:val="00357AE2"/>
    <w:pPr>
      <w:spacing w:after="0"/>
      <w:ind w:left="720"/>
      <w:contextualSpacing/>
    </w:pPr>
    <w:rPr>
      <w:rFonts w:ascii="Times New Roman" w:eastAsia="Times New Roman" w:hAnsi="Times New Roman" w:cs="Times New Roman"/>
      <w:lang w:eastAsia="da-DK"/>
    </w:rPr>
  </w:style>
  <w:style w:type="paragraph" w:styleId="Markeringsbobletekst">
    <w:name w:val="Balloon Text"/>
    <w:basedOn w:val="Normal"/>
    <w:link w:val="MarkeringsbobletekstTegn"/>
    <w:uiPriority w:val="99"/>
    <w:semiHidden/>
    <w:unhideWhenUsed/>
    <w:rsid w:val="00357AE2"/>
    <w:pPr>
      <w:spacing w:after="0"/>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57AE2"/>
    <w:rPr>
      <w:rFonts w:ascii="Lucida Grande" w:hAnsi="Lucida Grande" w:cs="Lucida Grande"/>
      <w:sz w:val="18"/>
      <w:szCs w:val="18"/>
    </w:rPr>
  </w:style>
  <w:style w:type="character" w:styleId="Pladsholdertekst">
    <w:name w:val="Placeholder Text"/>
    <w:basedOn w:val="Standardskrifttypeiafsnit"/>
    <w:uiPriority w:val="99"/>
    <w:semiHidden/>
    <w:rsid w:val="006147AD"/>
    <w:rPr>
      <w:color w:val="808080"/>
    </w:rPr>
  </w:style>
  <w:style w:type="paragraph" w:styleId="Sidehoved">
    <w:name w:val="header"/>
    <w:basedOn w:val="Normal"/>
    <w:link w:val="SidehovedTegn"/>
    <w:uiPriority w:val="99"/>
    <w:unhideWhenUsed/>
    <w:rsid w:val="006E3BFD"/>
    <w:pPr>
      <w:tabs>
        <w:tab w:val="center" w:pos="4819"/>
        <w:tab w:val="right" w:pos="9638"/>
      </w:tabs>
      <w:spacing w:after="0"/>
    </w:pPr>
  </w:style>
  <w:style w:type="character" w:customStyle="1" w:styleId="SidehovedTegn">
    <w:name w:val="Sidehoved Tegn"/>
    <w:basedOn w:val="Standardskrifttypeiafsnit"/>
    <w:link w:val="Sidehoved"/>
    <w:uiPriority w:val="99"/>
    <w:rsid w:val="006E3BFD"/>
  </w:style>
  <w:style w:type="paragraph" w:styleId="Sidefod">
    <w:name w:val="footer"/>
    <w:basedOn w:val="Normal"/>
    <w:link w:val="SidefodTegn"/>
    <w:uiPriority w:val="99"/>
    <w:unhideWhenUsed/>
    <w:rsid w:val="006E3BFD"/>
    <w:pPr>
      <w:tabs>
        <w:tab w:val="center" w:pos="4819"/>
        <w:tab w:val="right" w:pos="9638"/>
      </w:tabs>
      <w:spacing w:after="0"/>
    </w:pPr>
  </w:style>
  <w:style w:type="character" w:customStyle="1" w:styleId="SidefodTegn">
    <w:name w:val="Sidefod Tegn"/>
    <w:basedOn w:val="Standardskrifttypeiafsnit"/>
    <w:link w:val="Sidefod"/>
    <w:uiPriority w:val="99"/>
    <w:rsid w:val="006E3BFD"/>
  </w:style>
  <w:style w:type="character" w:styleId="Sidetal">
    <w:name w:val="page number"/>
    <w:basedOn w:val="Standardskrifttypeiafsnit"/>
    <w:uiPriority w:val="99"/>
    <w:semiHidden/>
    <w:unhideWhenUsed/>
    <w:rsid w:val="00DE773A"/>
  </w:style>
  <w:style w:type="character" w:styleId="Llink">
    <w:name w:val="Hyperlink"/>
    <w:basedOn w:val="Standardskrifttypeiafsnit"/>
    <w:uiPriority w:val="99"/>
    <w:unhideWhenUsed/>
    <w:rsid w:val="009E463C"/>
    <w:rPr>
      <w:color w:val="0000FF" w:themeColor="hyperlink"/>
      <w:u w:val="single"/>
    </w:rPr>
  </w:style>
  <w:style w:type="character" w:styleId="BesgtHyperlink">
    <w:name w:val="FollowedHyperlink"/>
    <w:basedOn w:val="Standardskrifttypeiafsnit"/>
    <w:uiPriority w:val="99"/>
    <w:semiHidden/>
    <w:unhideWhenUsed/>
    <w:rsid w:val="00F15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s://insights.epinionglobal.com/da/nyheder/hvad-betyder-den-statistiske-usikkerhed"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hyperlink" Target="http://www2.imm.dtu.dk/courses/02402/slides/uge10.pdf" TargetMode="External"/><Relationship Id="rId17" Type="http://schemas.openxmlformats.org/officeDocument/2006/relationships/hyperlink" Target="http://www.math.ku.dk/~helle/StatBK/08-09/slides/handout2-2.pdf" TargetMode="External"/><Relationship Id="rId18" Type="http://schemas.openxmlformats.org/officeDocument/2006/relationships/hyperlink" Target="https://en.wikipedia.org/wiki/Confidence_interval" TargetMode="External"/><Relationship Id="rId19" Type="http://schemas.openxmlformats.org/officeDocument/2006/relationships/hyperlink" Target="https://www.coursera.org/lecture/inferential-statistics-intro/accuracy-vs-precision-QTajX"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1181</TotalTime>
  <Pages>9</Pages>
  <Words>2004</Words>
  <Characters>12226</Characters>
  <Application>Microsoft Macintosh Word</Application>
  <DocSecurity>0</DocSecurity>
  <Lines>101</Lines>
  <Paragraphs>28</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
      <vt:lpstr>Opinionsundersøgelser og konfidensintervaller</vt:lpstr>
      <vt:lpstr>    1. Hvordan laver en god vurdering af et partis tilslutning ud fra en stikprøve?</vt:lpstr>
      <vt:lpstr>    </vt:lpstr>
      <vt:lpstr>    2. Udvælgelse af en stikprøve til en opinionsundersøgelse.</vt:lpstr>
      <vt:lpstr>    </vt:lpstr>
      <vt:lpstr>    3. Opstilling af en formel til at bestemme konfidensintervaller</vt:lpstr>
      <vt:lpstr>    </vt:lpstr>
      <vt:lpstr>    4. Fortolkning af formlen. </vt:lpstr>
      <vt:lpstr>    5. Sammenhængen mellem konfidensintervaller og binomialtest.</vt:lpstr>
      <vt:lpstr>    6. Konfidensinterval og hypotesetest – metodisk forskel</vt:lpstr>
      <vt:lpstr>    Litteratur</vt:lpstr>
    </vt:vector>
  </TitlesOfParts>
  <Company>Sankt Annæ gymnasium</Company>
  <LinksUpToDate>false</LinksUpToDate>
  <CharactersWithSpaces>14202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61</cp:revision>
  <dcterms:created xsi:type="dcterms:W3CDTF">2016-08-09T14:35:00Z</dcterms:created>
  <dcterms:modified xsi:type="dcterms:W3CDTF">2019-05-04T10:33:00Z</dcterms:modified>
</cp:coreProperties>
</file>