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9970" w14:textId="210708A6" w:rsidR="0031438D" w:rsidRDefault="0031438D" w:rsidP="0031438D">
      <w:pPr>
        <w:pStyle w:val="Overskrift2"/>
      </w:pPr>
      <w:r>
        <w:t>Samtidighed, klassisk og relativistisk</w:t>
      </w:r>
    </w:p>
    <w:p w14:paraId="2AACB5EF" w14:textId="77777777" w:rsidR="0031438D" w:rsidRDefault="0031438D" w:rsidP="0031438D">
      <w:pPr>
        <w:shd w:val="clear" w:color="auto" w:fill="4EA72E" w:themeFill="accent6"/>
      </w:pPr>
      <w:r w:rsidRPr="00571B2A">
        <w:rPr>
          <w:b/>
        </w:rPr>
        <w:t>Eksempel 1.</w:t>
      </w:r>
      <w:r w:rsidRPr="00571B2A">
        <w:t xml:space="preserve"> </w:t>
      </w:r>
      <w:r w:rsidRPr="00F26A8B">
        <w:rPr>
          <w:i/>
        </w:rPr>
        <w:t>To lasere i et hurtigt tog</w:t>
      </w:r>
      <w:r>
        <w:t xml:space="preserve">. </w:t>
      </w:r>
    </w:p>
    <w:p w14:paraId="3ECC6512" w14:textId="77777777" w:rsidR="0031438D" w:rsidRPr="00571B2A" w:rsidRDefault="0031438D" w:rsidP="0031438D">
      <w:r>
        <w:t>Antag, at l</w:t>
      </w:r>
      <w:r w:rsidRPr="00571B2A">
        <w:t xml:space="preserve">ysets fart er </w:t>
      </w:r>
      <w:r w:rsidRPr="00571B2A">
        <w:rPr>
          <w:i/>
        </w:rPr>
        <w:t xml:space="preserve">c </w:t>
      </w:r>
      <w:r w:rsidRPr="00571B2A">
        <w:t xml:space="preserve">= </w:t>
      </w:r>
      <w:r>
        <w:t>4</w:t>
      </w:r>
      <w:r w:rsidRPr="00571B2A">
        <w:t xml:space="preserve">0 m/s, og </w:t>
      </w:r>
      <w:r>
        <w:t>togets</w:t>
      </w:r>
      <w:r w:rsidRPr="00571B2A">
        <w:t xml:space="preserve"> fart</w:t>
      </w:r>
      <w:r>
        <w:t xml:space="preserve"> er</w:t>
      </w:r>
      <w:r w:rsidRPr="00571B2A">
        <w:t xml:space="preserve"> </w:t>
      </w:r>
      <w:r w:rsidRPr="00571B2A">
        <w:rPr>
          <w:i/>
        </w:rPr>
        <w:t>v</w:t>
      </w:r>
      <w:r w:rsidRPr="00571B2A">
        <w:t xml:space="preserve"> = </w:t>
      </w:r>
      <w:r>
        <w:t>2</w:t>
      </w:r>
      <w:r w:rsidRPr="00571B2A">
        <w:t>0</w:t>
      </w:r>
      <w:r>
        <w:t xml:space="preserve"> m/s</w:t>
      </w:r>
      <w:r w:rsidRPr="00571B2A">
        <w:t xml:space="preserve"> </w:t>
      </w:r>
    </w:p>
    <w:p w14:paraId="424E35CF" w14:textId="77777777" w:rsidR="0031438D" w:rsidRPr="00571B2A" w:rsidRDefault="0031438D" w:rsidP="0031438D">
      <w:pPr>
        <w:pStyle w:val="Listeafsnit"/>
        <w:numPr>
          <w:ilvl w:val="0"/>
          <w:numId w:val="1"/>
        </w:numPr>
        <w:spacing w:after="200" w:line="240" w:lineRule="auto"/>
      </w:pPr>
      <w:r w:rsidRPr="00571B2A">
        <w:t xml:space="preserve">Set fra toget, nærmer lyset sig for og bagende med farten </w:t>
      </w:r>
      <w:r>
        <w:t>4</w:t>
      </w:r>
      <w:r w:rsidRPr="00571B2A">
        <w:t xml:space="preserve">0 m/s. </w:t>
      </w:r>
    </w:p>
    <w:p w14:paraId="4D7330F9" w14:textId="77777777" w:rsidR="0031438D" w:rsidRPr="00571B2A" w:rsidRDefault="0031438D" w:rsidP="0031438D">
      <w:pPr>
        <w:pStyle w:val="Listeafsnit"/>
        <w:numPr>
          <w:ilvl w:val="0"/>
          <w:numId w:val="1"/>
        </w:numPr>
        <w:spacing w:after="200" w:line="240" w:lineRule="auto"/>
      </w:pPr>
      <w:r w:rsidRPr="00571B2A">
        <w:t xml:space="preserve">Set fra perronen, vil lyset nærme sig forenden med farten </w:t>
      </w:r>
      <w:r>
        <w:t>2</w:t>
      </w:r>
      <w:r w:rsidRPr="00571B2A">
        <w:t xml:space="preserve">0 m/s og nærme sig bagenden med farten </w:t>
      </w:r>
      <w:r>
        <w:t>6</w:t>
      </w:r>
      <w:r w:rsidRPr="00571B2A">
        <w:t xml:space="preserve">0 m/s. </w:t>
      </w:r>
    </w:p>
    <w:p w14:paraId="572A9413" w14:textId="77777777" w:rsidR="0031438D" w:rsidRDefault="0031438D" w:rsidP="0031438D">
      <w:r w:rsidRPr="00571B2A">
        <w:rPr>
          <w:i/>
        </w:rPr>
        <w:t>Uddybning af</w:t>
      </w:r>
      <w:r>
        <w:rPr>
          <w:i/>
        </w:rPr>
        <w:t xml:space="preserve"> lysets</w:t>
      </w:r>
      <w:r w:rsidRPr="00571B2A">
        <w:rPr>
          <w:i/>
        </w:rPr>
        <w:t xml:space="preserve"> fart i forhold til toget</w:t>
      </w:r>
      <w:r>
        <w:rPr>
          <w:i/>
        </w:rPr>
        <w:t>, set fra perronen.</w:t>
      </w:r>
      <w:r>
        <w:t xml:space="preserve"> </w:t>
      </w:r>
    </w:p>
    <w:p w14:paraId="177F9205" w14:textId="77777777" w:rsidR="0031438D" w:rsidRPr="006C7B5E" w:rsidRDefault="0031438D" w:rsidP="0031438D">
      <w:r>
        <w:t>Toget bevæger sig mod højre.</w:t>
      </w:r>
    </w:p>
    <w:p w14:paraId="141179A0" w14:textId="77777777" w:rsidR="0031438D" w:rsidRPr="00C529FD" w:rsidRDefault="0031438D" w:rsidP="0031438D">
      <w:pPr>
        <w:pStyle w:val="Listeafsnit"/>
        <w:numPr>
          <w:ilvl w:val="0"/>
          <w:numId w:val="3"/>
        </w:numPr>
        <w:spacing w:after="200" w:line="240" w:lineRule="auto"/>
      </w:pPr>
      <w:r w:rsidRPr="00C529FD">
        <w:t xml:space="preserve">På 1 sekund bevæger forenden sig </w:t>
      </w:r>
      <w:r>
        <w:t>2</w:t>
      </w:r>
      <w:r w:rsidRPr="00C529FD">
        <w:t xml:space="preserve">0 m mod højre og lyset bevæger sig </w:t>
      </w:r>
      <w:r>
        <w:t>4</w:t>
      </w:r>
      <w:r w:rsidRPr="00C529FD">
        <w:t xml:space="preserve">0 m mod højre, så hvert sekund kommer lyset 20 m nærmere forenden. </w:t>
      </w:r>
    </w:p>
    <w:p w14:paraId="7D739E40" w14:textId="77777777" w:rsidR="0031438D" w:rsidRPr="00753D0A" w:rsidRDefault="0031438D" w:rsidP="0031438D">
      <w:pPr>
        <w:pStyle w:val="Listeafsnit"/>
        <w:numPr>
          <w:ilvl w:val="0"/>
          <w:numId w:val="3"/>
        </w:numPr>
        <w:spacing w:after="200" w:line="240" w:lineRule="auto"/>
      </w:pPr>
      <w:r w:rsidRPr="00C529FD">
        <w:t xml:space="preserve">På 1 sekund bevæger bagenden sig </w:t>
      </w:r>
      <w:r>
        <w:t>2</w:t>
      </w:r>
      <w:r w:rsidRPr="00C529FD">
        <w:t xml:space="preserve">0 m mod højre og lyset bevæger sig </w:t>
      </w:r>
      <w:r>
        <w:t>4</w:t>
      </w:r>
      <w:r w:rsidRPr="00C529FD">
        <w:t xml:space="preserve">0 m mod venstre, så hvert sekund kommer lyset </w:t>
      </w:r>
      <w:r>
        <w:t>2</w:t>
      </w:r>
      <w:r w:rsidRPr="00C529FD">
        <w:t>0 m nærmere bagenden</w:t>
      </w:r>
      <w:r>
        <w:t xml:space="preserve"> (</w:t>
      </w:r>
      <w:proofErr w:type="spellStart"/>
      <w:r>
        <w:t>Morin</w:t>
      </w:r>
      <w:proofErr w:type="spellEnd"/>
      <w:r>
        <w:t>, 2007, p. 9-</w:t>
      </w:r>
      <w:proofErr w:type="gramStart"/>
      <w:r>
        <w:t>10 )</w:t>
      </w:r>
      <w:proofErr w:type="gramEnd"/>
      <w:r>
        <w:rPr>
          <w:rStyle w:val="Fodnotehenvisning"/>
        </w:rPr>
        <w:footnoteReference w:id="1"/>
      </w:r>
      <w:r w:rsidRPr="00C529FD">
        <w:t xml:space="preserve">. </w:t>
      </w:r>
    </w:p>
    <w:p w14:paraId="578B071E" w14:textId="77777777" w:rsidR="0031438D" w:rsidRDefault="0031438D" w:rsidP="0031438D">
      <w:pPr>
        <w:rPr>
          <w:b/>
        </w:rPr>
      </w:pPr>
      <w:r w:rsidRPr="00571B2A">
        <w:rPr>
          <w:b/>
        </w:rPr>
        <w:t>Opgave 1</w:t>
      </w:r>
    </w:p>
    <w:p w14:paraId="0B9CEC22" w14:textId="77777777" w:rsidR="0031438D" w:rsidRPr="00571B2A" w:rsidRDefault="0031438D" w:rsidP="0031438D">
      <w:pPr>
        <w:rPr>
          <w:b/>
        </w:rPr>
      </w:pPr>
      <w:r w:rsidRPr="0000773D">
        <w:t xml:space="preserve">Hvis </w:t>
      </w:r>
      <w:r>
        <w:t>togets fart er 3</w:t>
      </w:r>
      <w:r w:rsidRPr="006C7B5E">
        <w:t>0 m/s</w:t>
      </w:r>
      <w:r>
        <w:t xml:space="preserve">, hvad vil en person på </w:t>
      </w:r>
      <w:r w:rsidRPr="006C7B5E">
        <w:t>perron</w:t>
      </w:r>
      <w:r>
        <w:t>en så svare på følgende spørgsmål</w:t>
      </w:r>
      <w:r w:rsidRPr="006C7B5E">
        <w:t>.</w:t>
      </w:r>
    </w:p>
    <w:p w14:paraId="1E1B8CDA" w14:textId="77777777" w:rsidR="0031438D" w:rsidRPr="00571B2A" w:rsidRDefault="0031438D" w:rsidP="0031438D">
      <w:pPr>
        <w:pStyle w:val="Listeafsnit"/>
        <w:numPr>
          <w:ilvl w:val="0"/>
          <w:numId w:val="2"/>
        </w:numPr>
        <w:spacing w:after="200" w:line="240" w:lineRule="auto"/>
        <w:ind w:right="-149"/>
      </w:pPr>
      <w:r w:rsidRPr="00571B2A">
        <w:t xml:space="preserve">Med hvilken fart møder </w:t>
      </w:r>
      <w:r>
        <w:t>lyset forenden?</w:t>
      </w:r>
      <w:r w:rsidRPr="00571B2A">
        <w:t xml:space="preserve"> </w:t>
      </w:r>
    </w:p>
    <w:p w14:paraId="21F73906" w14:textId="77777777" w:rsidR="0031438D" w:rsidRPr="00A10D7E" w:rsidRDefault="0031438D" w:rsidP="0031438D">
      <w:pPr>
        <w:pStyle w:val="Listeafsnit"/>
        <w:numPr>
          <w:ilvl w:val="0"/>
          <w:numId w:val="2"/>
        </w:numPr>
        <w:spacing w:after="200" w:line="240" w:lineRule="auto"/>
        <w:ind w:right="-291"/>
      </w:pPr>
      <w:r w:rsidRPr="00571B2A">
        <w:t xml:space="preserve">Med hvilken fart møder </w:t>
      </w:r>
      <w:r>
        <w:t>lyset bagenden?</w:t>
      </w:r>
    </w:p>
    <w:p w14:paraId="24536D01" w14:textId="77777777" w:rsidR="0031438D" w:rsidRPr="00ED0785" w:rsidRDefault="0031438D" w:rsidP="0031438D">
      <w:pPr>
        <w:rPr>
          <w:bCs/>
          <w:i/>
          <w:iCs/>
        </w:rPr>
      </w:pPr>
      <w:r w:rsidRPr="00ED0785">
        <w:rPr>
          <w:bCs/>
          <w:i/>
          <w:iCs/>
        </w:rPr>
        <w:t>Samtidighed på tværs</w:t>
      </w:r>
    </w:p>
    <w:p w14:paraId="2F898054" w14:textId="77777777" w:rsidR="0031438D" w:rsidRDefault="0031438D" w:rsidP="0031438D">
      <w:r>
        <w:t xml:space="preserve">En person </w:t>
      </w:r>
      <w:r w:rsidRPr="00571B2A">
        <w:t xml:space="preserve">sender laserlys mod togets </w:t>
      </w:r>
      <w:r>
        <w:t>loft</w:t>
      </w:r>
      <w:r w:rsidRPr="00571B2A">
        <w:t xml:space="preserve"> - og </w:t>
      </w:r>
      <w:r>
        <w:t>gulv, hvor de to lasere er midt mellem loft og gulv.</w:t>
      </w:r>
      <w:r w:rsidRPr="00571B2A">
        <w:t xml:space="preserve"> </w:t>
      </w:r>
    </w:p>
    <w:p w14:paraId="0D73E701" w14:textId="2973B4BA" w:rsidR="0031438D" w:rsidRPr="0031438D" w:rsidRDefault="0031438D" w:rsidP="0031438D">
      <w:pPr>
        <w:rPr>
          <w:i/>
          <w:iCs/>
        </w:rPr>
      </w:pPr>
      <w:r w:rsidRPr="00872239">
        <w:t>Set fra både tog og perron, vil lyset nå loft og gulv samtidigt</w:t>
      </w:r>
      <w:r>
        <w:t>.</w:t>
      </w:r>
    </w:p>
    <w:p w14:paraId="3271D64C" w14:textId="77777777" w:rsidR="0031438D" w:rsidRDefault="0031438D" w:rsidP="0031438D">
      <w:pPr>
        <w:shd w:val="clear" w:color="auto" w:fill="4EA72E" w:themeFill="accent6"/>
      </w:pPr>
      <w:r>
        <w:rPr>
          <w:b/>
        </w:rPr>
        <w:t>Eksempel 2</w:t>
      </w:r>
      <w:r w:rsidRPr="00571B2A">
        <w:rPr>
          <w:b/>
        </w:rPr>
        <w:t>.</w:t>
      </w:r>
      <w:r w:rsidRPr="00571B2A">
        <w:t xml:space="preserve"> </w:t>
      </w:r>
      <w:r w:rsidRPr="00571B2A">
        <w:rPr>
          <w:i/>
        </w:rPr>
        <w:t>Boldkast i et tog.</w:t>
      </w:r>
      <w:r w:rsidRPr="00571B2A">
        <w:t xml:space="preserve"> </w:t>
      </w:r>
    </w:p>
    <w:p w14:paraId="5436FFA5" w14:textId="77777777" w:rsidR="0031438D" w:rsidRPr="00401CD8" w:rsidRDefault="0031438D" w:rsidP="0031438D">
      <w:r w:rsidRPr="00571B2A">
        <w:t xml:space="preserve">En togvogn er </w:t>
      </w:r>
      <w:r>
        <w:t>8</w:t>
      </w:r>
      <w:r w:rsidRPr="00571B2A">
        <w:t xml:space="preserve">0 m lang og togets fart er </w:t>
      </w:r>
      <w:r>
        <w:t>2</w:t>
      </w:r>
      <w:r w:rsidRPr="00571B2A">
        <w:t xml:space="preserve">0 m/s. Fra midten af toget kastes to bolde, en mod forenden og en mod bagenden. Begge bolde har farten </w:t>
      </w:r>
      <w:r>
        <w:t>4</w:t>
      </w:r>
      <w:r w:rsidRPr="00571B2A">
        <w:t xml:space="preserve">0 m/s i forhold til toget. Toget bevæger sig mod højre. </w:t>
      </w:r>
    </w:p>
    <w:p w14:paraId="05D80B0C" w14:textId="00B56BCB" w:rsidR="0031438D" w:rsidRPr="00571B2A" w:rsidRDefault="0031438D" w:rsidP="0031438D">
      <w:r w:rsidRPr="00571B2A">
        <w:rPr>
          <w:noProof/>
        </w:rPr>
        <w:lastRenderedPageBreak/>
        <w:drawing>
          <wp:inline distT="0" distB="0" distL="0" distR="0" wp14:anchorId="27D2F481" wp14:editId="62FAD0C1">
            <wp:extent cx="6116320" cy="985520"/>
            <wp:effectExtent l="0" t="0" r="5080" b="5080"/>
            <wp:docPr id="5" name="Billede 5" descr="Macintosh HD:Users:st:Desktop:Skærmbillede 2015-06-28 kl. 17.42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:Desktop:Skærmbillede 2015-06-28 kl. 17.42.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8833" w14:textId="77777777" w:rsidR="0031438D" w:rsidRDefault="0031438D" w:rsidP="0031438D">
      <w:r w:rsidRPr="00BF28F3">
        <w:rPr>
          <w:i/>
        </w:rPr>
        <w:t>Set fra togvognen.</w:t>
      </w:r>
      <w:r w:rsidRPr="00BF28F3">
        <w:t xml:space="preserve"> </w:t>
      </w:r>
    </w:p>
    <w:p w14:paraId="2673D53B" w14:textId="4AF4EC50" w:rsidR="0031438D" w:rsidRPr="0031438D" w:rsidRDefault="0031438D" w:rsidP="0031438D">
      <w:r w:rsidRPr="00BF28F3">
        <w:t xml:space="preserve">Begge bolde når frem til for og bagende efter 1 sekund. </w:t>
      </w:r>
    </w:p>
    <w:p w14:paraId="44C80F20" w14:textId="77777777" w:rsidR="0031438D" w:rsidRDefault="0031438D" w:rsidP="0031438D">
      <w:r>
        <w:rPr>
          <w:i/>
        </w:rPr>
        <w:t>Bold mod forenden s</w:t>
      </w:r>
      <w:r w:rsidRPr="00BF28F3">
        <w:rPr>
          <w:i/>
        </w:rPr>
        <w:t>et fra perron.</w:t>
      </w:r>
      <w:r w:rsidRPr="00BF28F3">
        <w:t xml:space="preserve">  </w:t>
      </w:r>
    </w:p>
    <w:p w14:paraId="7515346D" w14:textId="311AA14A" w:rsidR="0031438D" w:rsidRPr="0031438D" w:rsidRDefault="0031438D" w:rsidP="0031438D">
      <w:r w:rsidRPr="00BF28F3">
        <w:t xml:space="preserve">Bolden mod forenden bevæger sig mod højre med farten 60 m/s i forhold til skinnerne, mens forenden bevæger sig 20 m/s mod højre i forhold til skinnerne. Bolden nærmer sig derfor forenden med farten 40 m/s, og bolden når frem efter 1 sekund. </w:t>
      </w:r>
    </w:p>
    <w:p w14:paraId="49891E73" w14:textId="77777777" w:rsidR="0031438D" w:rsidRDefault="0031438D" w:rsidP="0031438D">
      <w:r>
        <w:rPr>
          <w:i/>
        </w:rPr>
        <w:t>Bold mod bagenden s</w:t>
      </w:r>
      <w:r w:rsidRPr="00BF28F3">
        <w:rPr>
          <w:i/>
        </w:rPr>
        <w:t>et fra perron.</w:t>
      </w:r>
      <w:r w:rsidRPr="00BF28F3">
        <w:t xml:space="preserve"> </w:t>
      </w:r>
    </w:p>
    <w:p w14:paraId="48CD4DBD" w14:textId="65AA6C39" w:rsidR="0031438D" w:rsidRPr="0031438D" w:rsidRDefault="0031438D" w:rsidP="0031438D">
      <w:r w:rsidRPr="00BF28F3">
        <w:t>Bolden mod bagenden bevæger sig mod venstre med farten 20 m/s i forhold til skinnerne, bagenden bevæger sig mod højre med farten 20 m/s. Bolden nærmer sig derfor bagenden med farten 40 m/s, og bolden når frem efter 1 sekund.</w:t>
      </w:r>
    </w:p>
    <w:p w14:paraId="446AE861" w14:textId="5606A677" w:rsidR="0031438D" w:rsidRPr="00571B2A" w:rsidRDefault="0031438D" w:rsidP="0031438D">
      <w:pPr>
        <w:rPr>
          <w:i/>
        </w:rPr>
      </w:pPr>
      <w:r w:rsidRPr="00571B2A">
        <w:rPr>
          <w:i/>
        </w:rPr>
        <w:t>Boldene når frem til for-og bagende samtidigt set både fra tog og fra perron.</w:t>
      </w:r>
    </w:p>
    <w:p w14:paraId="54619EF0" w14:textId="77777777" w:rsidR="0031438D" w:rsidRDefault="0031438D" w:rsidP="0031438D">
      <w:pPr>
        <w:rPr>
          <w:b/>
        </w:rPr>
      </w:pPr>
      <w:r>
        <w:rPr>
          <w:b/>
        </w:rPr>
        <w:t>Opgave 2</w:t>
      </w:r>
    </w:p>
    <w:p w14:paraId="401B44E3" w14:textId="77777777" w:rsidR="0031438D" w:rsidRDefault="0031438D" w:rsidP="0031438D">
      <w:r>
        <w:t>Bolden kastes igen med farten 40 m/s, men nu bevæger toget sig med farten 30 m/s</w:t>
      </w:r>
    </w:p>
    <w:p w14:paraId="712EA149" w14:textId="77777777" w:rsidR="0031438D" w:rsidRPr="009860C7" w:rsidRDefault="0031438D" w:rsidP="0031438D">
      <w:pPr>
        <w:pStyle w:val="Listeafsnit"/>
        <w:numPr>
          <w:ilvl w:val="0"/>
          <w:numId w:val="4"/>
        </w:numPr>
        <w:spacing w:after="200" w:line="240" w:lineRule="auto"/>
      </w:pPr>
      <w:r w:rsidRPr="009860C7">
        <w:t>Hvor lang tid går der før boldene når for og bagende set fra tog</w:t>
      </w:r>
      <w:r>
        <w:t>et</w:t>
      </w:r>
      <w:r w:rsidRPr="009860C7">
        <w:t>?</w:t>
      </w:r>
    </w:p>
    <w:p w14:paraId="24EE7225" w14:textId="77777777" w:rsidR="0031438D" w:rsidRDefault="0031438D" w:rsidP="0031438D">
      <w:pPr>
        <w:pStyle w:val="Listeafsnit"/>
        <w:numPr>
          <w:ilvl w:val="0"/>
          <w:numId w:val="4"/>
        </w:numPr>
        <w:spacing w:after="200" w:line="240" w:lineRule="auto"/>
      </w:pPr>
      <w:r w:rsidRPr="009860C7">
        <w:t xml:space="preserve">Hvor lang tid går der før boldene når for og bagende set fra </w:t>
      </w:r>
      <w:r>
        <w:t>perronen</w:t>
      </w:r>
      <w:r w:rsidRPr="009860C7">
        <w:t>?</w:t>
      </w:r>
    </w:p>
    <w:p w14:paraId="404BAFAD" w14:textId="582D0250" w:rsidR="0031438D" w:rsidRDefault="0031438D" w:rsidP="0031438D">
      <w:pPr>
        <w:rPr>
          <w:i/>
        </w:rPr>
      </w:pPr>
      <w:r>
        <w:t xml:space="preserve">Der skal argumenteres for facit. </w:t>
      </w:r>
      <w:r w:rsidRPr="00571B2A">
        <w:t>Hvis du vi vide mere, så søg på:</w:t>
      </w:r>
      <w:r w:rsidRPr="00571B2A">
        <w:rPr>
          <w:b/>
          <w:sz w:val="28"/>
          <w:szCs w:val="28"/>
        </w:rPr>
        <w:t xml:space="preserve"> </w:t>
      </w:r>
      <w:r w:rsidRPr="00571B2A">
        <w:rPr>
          <w:i/>
        </w:rPr>
        <w:t xml:space="preserve">Train and platform </w:t>
      </w:r>
      <w:proofErr w:type="spellStart"/>
      <w:r w:rsidRPr="00571B2A">
        <w:rPr>
          <w:i/>
        </w:rPr>
        <w:t>gedanken</w:t>
      </w:r>
      <w:proofErr w:type="spellEnd"/>
      <w:r w:rsidRPr="00571B2A">
        <w:rPr>
          <w:i/>
        </w:rPr>
        <w:t xml:space="preserve"> </w:t>
      </w:r>
      <w:proofErr w:type="spellStart"/>
      <w:r w:rsidRPr="00571B2A">
        <w:rPr>
          <w:i/>
        </w:rPr>
        <w:t>experiments</w:t>
      </w:r>
      <w:proofErr w:type="spellEnd"/>
    </w:p>
    <w:p w14:paraId="329F642E" w14:textId="77777777" w:rsidR="0031438D" w:rsidRDefault="0031438D" w:rsidP="0031438D">
      <w:pPr>
        <w:rPr>
          <w:i/>
        </w:rPr>
      </w:pPr>
      <w:r>
        <w:rPr>
          <w:i/>
        </w:rPr>
        <w:t>Lysets fart er lysets fart for alle, mens samtidighed kun gælder for den enkelte, og kan ikke deles med andre</w:t>
      </w:r>
    </w:p>
    <w:p w14:paraId="40AC3B59" w14:textId="6DB6BDA3" w:rsidR="0031438D" w:rsidRDefault="0031438D"/>
    <w:sectPr w:rsidR="003143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4710" w14:textId="77777777" w:rsidR="00B7737F" w:rsidRDefault="00B7737F" w:rsidP="0031438D">
      <w:pPr>
        <w:spacing w:after="0" w:line="240" w:lineRule="auto"/>
      </w:pPr>
      <w:r>
        <w:separator/>
      </w:r>
    </w:p>
  </w:endnote>
  <w:endnote w:type="continuationSeparator" w:id="0">
    <w:p w14:paraId="31BE8195" w14:textId="77777777" w:rsidR="00B7737F" w:rsidRDefault="00B7737F" w:rsidP="0031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4CC2" w14:textId="77777777" w:rsidR="00B7737F" w:rsidRDefault="00B7737F" w:rsidP="0031438D">
      <w:pPr>
        <w:spacing w:after="0" w:line="240" w:lineRule="auto"/>
      </w:pPr>
      <w:r>
        <w:separator/>
      </w:r>
    </w:p>
  </w:footnote>
  <w:footnote w:type="continuationSeparator" w:id="0">
    <w:p w14:paraId="2BF1F56A" w14:textId="77777777" w:rsidR="00B7737F" w:rsidRDefault="00B7737F" w:rsidP="0031438D">
      <w:pPr>
        <w:spacing w:after="0" w:line="240" w:lineRule="auto"/>
      </w:pPr>
      <w:r>
        <w:continuationSeparator/>
      </w:r>
    </w:p>
  </w:footnote>
  <w:footnote w:id="1">
    <w:p w14:paraId="4B27586D" w14:textId="77777777" w:rsidR="0031438D" w:rsidRPr="00571B2A" w:rsidRDefault="0031438D" w:rsidP="0031438D">
      <w:r>
        <w:rPr>
          <w:rStyle w:val="Fodnotehenvisning"/>
        </w:rPr>
        <w:footnoteRef/>
      </w:r>
      <w:r>
        <w:t xml:space="preserve"> </w:t>
      </w:r>
      <w:hyperlink r:id="rId1" w:history="1">
        <w:r w:rsidRPr="00571B2A">
          <w:rPr>
            <w:rStyle w:val="Hyperlink"/>
          </w:rPr>
          <w:t>http://www.people.fas.harvard.edu/~djmorin/chap11.pdf</w:t>
        </w:r>
      </w:hyperlink>
    </w:p>
    <w:p w14:paraId="3F781F0C" w14:textId="77777777" w:rsidR="0031438D" w:rsidRDefault="0031438D" w:rsidP="0031438D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D7BB2"/>
    <w:multiLevelType w:val="hybridMultilevel"/>
    <w:tmpl w:val="595A5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B090C"/>
    <w:multiLevelType w:val="hybridMultilevel"/>
    <w:tmpl w:val="60E8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2405"/>
    <w:multiLevelType w:val="hybridMultilevel"/>
    <w:tmpl w:val="296C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E21"/>
    <w:multiLevelType w:val="hybridMultilevel"/>
    <w:tmpl w:val="78DA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9357">
    <w:abstractNumId w:val="2"/>
  </w:num>
  <w:num w:numId="2" w16cid:durableId="392704520">
    <w:abstractNumId w:val="1"/>
  </w:num>
  <w:num w:numId="3" w16cid:durableId="1987279129">
    <w:abstractNumId w:val="3"/>
  </w:num>
  <w:num w:numId="4" w16cid:durableId="21404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D"/>
    <w:rsid w:val="0031438D"/>
    <w:rsid w:val="005067E9"/>
    <w:rsid w:val="00B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E3BEF"/>
  <w15:chartTrackingRefBased/>
  <w15:docId w15:val="{20D476E2-CB8C-3F43-93FF-F985240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4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4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4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4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4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4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4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4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4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14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4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43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43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43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43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43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43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4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4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43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43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43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4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43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438D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unhideWhenUsed/>
    <w:rsid w:val="0031438D"/>
    <w:pPr>
      <w:spacing w:after="0" w:line="240" w:lineRule="auto"/>
    </w:pPr>
    <w:rPr>
      <w:rFonts w:ascii="Arial" w:eastAsia="Times New Roman" w:hAnsi="Arial" w:cs="Times New Roman"/>
      <w:kern w:val="0"/>
      <w:lang w:eastAsia="da-DK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1438D"/>
    <w:rPr>
      <w:rFonts w:ascii="Arial" w:eastAsia="Times New Roman" w:hAnsi="Arial" w:cs="Times New Roman"/>
      <w:kern w:val="0"/>
      <w:lang w:eastAsia="da-DK"/>
      <w14:ligatures w14:val="none"/>
    </w:rPr>
  </w:style>
  <w:style w:type="character" w:styleId="Fodnotehenvisning">
    <w:name w:val="footnote reference"/>
    <w:basedOn w:val="Standardskrifttypeiafsnit"/>
    <w:uiPriority w:val="99"/>
    <w:unhideWhenUsed/>
    <w:rsid w:val="0031438D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3143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.fas.harvard.edu/~djmorin/chap1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2025-02-18T18:45:00Z</dcterms:created>
  <dcterms:modified xsi:type="dcterms:W3CDTF">2025-02-18T18:48:00Z</dcterms:modified>
</cp:coreProperties>
</file>