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B9859" w14:textId="703725F9" w:rsidR="000C17DB" w:rsidRDefault="000C17DB" w:rsidP="000C17DB">
      <w:pPr>
        <w:pStyle w:val="Overskrift1"/>
        <w:rPr>
          <w:rFonts w:eastAsiaTheme="minorEastAsia"/>
        </w:rPr>
      </w:pPr>
      <w:r>
        <w:rPr>
          <w:rFonts w:eastAsiaTheme="minorEastAsia"/>
        </w:rPr>
        <w:t>Jensens ulighed</w:t>
      </w:r>
    </w:p>
    <w:p w14:paraId="15107A3B" w14:textId="77777777" w:rsidR="000C17DB" w:rsidRDefault="000C17DB" w:rsidP="000C17DB"/>
    <w:p w14:paraId="342DF27D" w14:textId="77777777" w:rsidR="000C17DB" w:rsidRPr="00572B0A" w:rsidRDefault="000C17DB" w:rsidP="000C17DB">
      <w:pPr>
        <w:shd w:val="clear" w:color="auto" w:fill="C00000"/>
        <w:rPr>
          <w:rFonts w:eastAsiaTheme="minorEastAsia"/>
          <w:b/>
          <w:bCs/>
        </w:rPr>
      </w:pPr>
      <w:r w:rsidRPr="00572B0A">
        <w:rPr>
          <w:rFonts w:eastAsiaTheme="minorEastAsia"/>
          <w:b/>
          <w:bCs/>
        </w:rPr>
        <w:t>Definitioner af en konveks funktion via sekanter, tangenter og den dobbelt afledede funktion</w:t>
      </w:r>
    </w:p>
    <w:p w14:paraId="61BC8312" w14:textId="5C3BE825" w:rsidR="000C17DB" w:rsidRPr="00DF533B" w:rsidRDefault="00141BB6" w:rsidP="000C17DB">
      <w:pPr>
        <w:pStyle w:val="Listeafsnit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H</w:t>
      </w:r>
      <w:r w:rsidR="000C17DB" w:rsidRPr="00DF533B">
        <w:rPr>
          <w:rFonts w:eastAsiaTheme="minorEastAsia"/>
        </w:rPr>
        <w:t xml:space="preserve">vis sekanten </w:t>
      </w:r>
      <w:r>
        <w:rPr>
          <w:rFonts w:eastAsiaTheme="minorEastAsia"/>
        </w:rPr>
        <w:t xml:space="preserve">mellem </w:t>
      </w:r>
      <w:r w:rsidR="000C17DB" w:rsidRPr="00DF533B">
        <w:rPr>
          <w:rFonts w:eastAsiaTheme="minorEastAsia"/>
        </w:rPr>
        <w:t xml:space="preserve">to </w:t>
      </w:r>
      <w:r>
        <w:rPr>
          <w:rFonts w:eastAsiaTheme="minorEastAsia"/>
        </w:rPr>
        <w:t xml:space="preserve">vilkårlige </w:t>
      </w:r>
      <w:r w:rsidR="000C17DB" w:rsidRPr="00DF533B">
        <w:rPr>
          <w:rFonts w:eastAsiaTheme="minorEastAsia"/>
        </w:rPr>
        <w:t>punkter på</w:t>
      </w:r>
      <w:r w:rsidR="00880F91">
        <w:rPr>
          <w:rFonts w:eastAsiaTheme="minorEastAsia"/>
        </w:rPr>
        <w:t xml:space="preserve"> grafen for</w:t>
      </w:r>
      <w:r w:rsidR="000C17DB" w:rsidRPr="00DF533B">
        <w:rPr>
          <w:rFonts w:eastAsiaTheme="minorEastAsia"/>
        </w:rPr>
        <w:t xml:space="preserve"> </w:t>
      </w:r>
      <w:r w:rsidR="00880F91" w:rsidRPr="00880F91">
        <w:rPr>
          <w:rFonts w:eastAsiaTheme="minorEastAsia"/>
          <w:i/>
          <w:iCs/>
        </w:rPr>
        <w:t>f</w:t>
      </w:r>
      <w:r>
        <w:rPr>
          <w:rFonts w:eastAsiaTheme="minorEastAsia"/>
        </w:rPr>
        <w:t>,</w:t>
      </w:r>
      <w:r w:rsidR="000C17DB" w:rsidRPr="00DF533B">
        <w:rPr>
          <w:rFonts w:eastAsiaTheme="minorEastAsia"/>
        </w:rPr>
        <w:t xml:space="preserve"> ligger over grafen</w:t>
      </w:r>
      <w:r>
        <w:rPr>
          <w:rFonts w:eastAsiaTheme="minorEastAsia"/>
        </w:rPr>
        <w:t xml:space="preserve">, så er grafen for </w:t>
      </w:r>
      <w:r w:rsidR="00880F91" w:rsidRPr="00880F91">
        <w:rPr>
          <w:rFonts w:eastAsiaTheme="minorEastAsia"/>
          <w:i/>
          <w:iCs/>
        </w:rPr>
        <w:t>f</w:t>
      </w:r>
      <w:r>
        <w:rPr>
          <w:rFonts w:eastAsiaTheme="minorEastAsia"/>
        </w:rPr>
        <w:t xml:space="preserve"> konveks</w:t>
      </w:r>
    </w:p>
    <w:p w14:paraId="17FD2554" w14:textId="4656F973" w:rsidR="000C17DB" w:rsidRPr="00970A84" w:rsidRDefault="00141BB6" w:rsidP="00141BB6">
      <w:pPr>
        <w:pStyle w:val="Listeafsnit"/>
        <w:numPr>
          <w:ilvl w:val="0"/>
          <w:numId w:val="1"/>
        </w:numPr>
      </w:pPr>
      <w:r>
        <w:rPr>
          <w:rFonts w:eastAsiaTheme="minorEastAsia"/>
        </w:rPr>
        <w:t>H</w:t>
      </w:r>
      <w:r w:rsidR="000C17DB" w:rsidRPr="00DF533B">
        <w:rPr>
          <w:rFonts w:eastAsiaTheme="minorEastAsia"/>
        </w:rPr>
        <w:t xml:space="preserve">vis </w:t>
      </w:r>
      <w:r>
        <w:rPr>
          <w:rFonts w:eastAsiaTheme="minorEastAsia"/>
        </w:rPr>
        <w:t xml:space="preserve">grafen for </w:t>
      </w:r>
      <w:r w:rsidR="00880F91" w:rsidRPr="00141BB6">
        <w:rPr>
          <w:rFonts w:eastAsiaTheme="minorEastAsia"/>
          <w:i/>
          <w:iCs/>
        </w:rPr>
        <w:t>f</w:t>
      </w:r>
      <w:r w:rsidR="00880F91">
        <w:rPr>
          <w:rFonts w:eastAsiaTheme="minorEastAsia"/>
          <w:i/>
          <w:iCs/>
        </w:rPr>
        <w:t xml:space="preserve"> </w:t>
      </w:r>
      <w:r w:rsidR="00880F91">
        <w:rPr>
          <w:rFonts w:eastAsiaTheme="minorEastAsia"/>
        </w:rPr>
        <w:t>ligger</w:t>
      </w:r>
      <w:r w:rsidR="000C17DB" w:rsidRPr="00141BB6">
        <w:rPr>
          <w:rFonts w:eastAsiaTheme="minorEastAsia"/>
        </w:rPr>
        <w:t xml:space="preserve"> over alle sine tangenter i </w:t>
      </w:r>
      <w:r>
        <w:rPr>
          <w:rFonts w:eastAsiaTheme="minorEastAsia"/>
        </w:rPr>
        <w:t xml:space="preserve">et </w:t>
      </w:r>
      <w:r w:rsidR="000C17DB" w:rsidRPr="00141BB6">
        <w:rPr>
          <w:rFonts w:eastAsiaTheme="minorEastAsia"/>
        </w:rPr>
        <w:t>interval</w:t>
      </w:r>
      <w:r>
        <w:rPr>
          <w:rFonts w:eastAsiaTheme="minorEastAsia"/>
        </w:rPr>
        <w:t>, så er grafen for</w:t>
      </w:r>
      <w:r w:rsidRPr="00141BB6">
        <w:rPr>
          <w:rFonts w:eastAsiaTheme="minorEastAsia"/>
          <w:i/>
          <w:iCs/>
        </w:rPr>
        <w:t xml:space="preserve"> f</w:t>
      </w:r>
      <w:r>
        <w:rPr>
          <w:rFonts w:eastAsiaTheme="minorEastAsia"/>
        </w:rPr>
        <w:t xml:space="preserve"> konveks</w:t>
      </w:r>
    </w:p>
    <w:p w14:paraId="658DCE8C" w14:textId="5086942E" w:rsidR="000C17DB" w:rsidRPr="00930F1B" w:rsidRDefault="00141BB6" w:rsidP="000C17DB">
      <w:pPr>
        <w:pStyle w:val="Listeafsnit"/>
        <w:numPr>
          <w:ilvl w:val="0"/>
          <w:numId w:val="1"/>
        </w:numPr>
      </w:pPr>
      <w:r>
        <w:rPr>
          <w:rFonts w:eastAsiaTheme="minorEastAsia"/>
        </w:rPr>
        <w:t xml:space="preserve">Hvis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 xml:space="preserve">&gt;0 </m:t>
        </m:r>
      </m:oMath>
      <w:r>
        <w:rPr>
          <w:rFonts w:eastAsiaTheme="minorEastAsia"/>
        </w:rPr>
        <w:t>i et interval,</w:t>
      </w:r>
      <w:r w:rsidRPr="00DF533B">
        <w:rPr>
          <w:rFonts w:eastAsiaTheme="minorEastAsia"/>
        </w:rPr>
        <w:t xml:space="preserve"> </w:t>
      </w:r>
      <w:r>
        <w:rPr>
          <w:rFonts w:eastAsiaTheme="minorEastAsia"/>
        </w:rPr>
        <w:t>så er grafen for</w:t>
      </w:r>
      <w:r w:rsidR="000C17DB" w:rsidRPr="00DF533B">
        <w:rPr>
          <w:rFonts w:eastAsiaTheme="minorEastAsia"/>
        </w:rPr>
        <w:t xml:space="preserve"> </w:t>
      </w:r>
      <w:r w:rsidRPr="00141BB6">
        <w:rPr>
          <w:rFonts w:eastAsiaTheme="minorEastAsia"/>
          <w:i/>
          <w:iCs/>
        </w:rPr>
        <w:t>f</w:t>
      </w:r>
      <w:r>
        <w:rPr>
          <w:rFonts w:eastAsiaTheme="minorEastAsia"/>
        </w:rPr>
        <w:t xml:space="preserve"> </w:t>
      </w:r>
      <w:r w:rsidR="000C17DB" w:rsidRPr="00DF533B">
        <w:rPr>
          <w:rFonts w:eastAsiaTheme="minorEastAsia"/>
        </w:rPr>
        <w:t>konveks i interval</w:t>
      </w:r>
      <w:r>
        <w:rPr>
          <w:rFonts w:eastAsiaTheme="minorEastAsia"/>
        </w:rPr>
        <w:t>let</w:t>
      </w:r>
    </w:p>
    <w:p w14:paraId="3E449EC9" w14:textId="77777777" w:rsidR="00A11116" w:rsidRDefault="00A11116" w:rsidP="000C17DB"/>
    <w:p w14:paraId="1C75D9C5" w14:textId="77777777" w:rsidR="000C17DB" w:rsidRPr="00921C9D" w:rsidRDefault="000C17DB" w:rsidP="000C17DB">
      <w:pPr>
        <w:shd w:val="clear" w:color="auto" w:fill="C00000"/>
        <w:rPr>
          <w:b/>
          <w:bCs/>
        </w:rPr>
      </w:pPr>
      <w:r w:rsidRPr="00921C9D">
        <w:rPr>
          <w:b/>
          <w:bCs/>
        </w:rPr>
        <w:t>Jensens ulighed</w:t>
      </w:r>
    </w:p>
    <w:p w14:paraId="7030177B" w14:textId="589B9BA2" w:rsidR="000C17DB" w:rsidRPr="00930F1B" w:rsidRDefault="00930F1B" w:rsidP="000C17DB">
      <w:r w:rsidRPr="00930F1B">
        <w:t>For to vilkårlige punkter på grafen for en funktion</w:t>
      </w:r>
    </w:p>
    <w:p w14:paraId="12D48CEA" w14:textId="77777777" w:rsidR="00930F1B" w:rsidRPr="00D45635" w:rsidRDefault="00930F1B" w:rsidP="000C17DB">
      <w:pPr>
        <w:rPr>
          <w:i/>
          <w:iCs/>
        </w:rPr>
      </w:pPr>
    </w:p>
    <w:p w14:paraId="0001BD61" w14:textId="77777777" w:rsidR="000C17DB" w:rsidRPr="0059548F" w:rsidRDefault="000C17DB" w:rsidP="000C17DB">
      <w:pPr>
        <w:pStyle w:val="Listeafsnit"/>
      </w:pPr>
      <m:oMathPara>
        <m:oMath>
          <m:r>
            <w:rPr>
              <w:rFonts w:ascii="Cambria Math" w:hAnsi="Cambria Math"/>
            </w:rPr>
            <m:t xml:space="preserve">f(x) </m:t>
          </m:r>
          <m:r>
            <m:rPr>
              <m:sty m:val="p"/>
            </m:rPr>
            <w:rPr>
              <w:rFonts w:ascii="Cambria Math" w:hAnsi="Cambria Math"/>
            </w:rPr>
            <m:t>er konveks</m:t>
          </m:r>
          <m:r>
            <w:rPr>
              <w:rFonts w:ascii="Cambria Math" w:hAnsi="Cambria Math"/>
            </w:rPr>
            <m:t xml:space="preserve">  ⇔</m:t>
          </m:r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>≤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/>
                </w:rPr>
                <m:t>+f(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</w:rPr>
                <m:t>)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</m:oMath>
      </m:oMathPara>
    </w:p>
    <w:p w14:paraId="5DCAD0BC" w14:textId="77777777" w:rsidR="000C17DB" w:rsidRDefault="000C17DB" w:rsidP="000C17DB">
      <w:pPr>
        <w:rPr>
          <w:rFonts w:eastAsiaTheme="minorEastAsia"/>
        </w:rPr>
      </w:pPr>
    </w:p>
    <w:p w14:paraId="48B6935D" w14:textId="77777777" w:rsidR="000C17DB" w:rsidRPr="000A5BAD" w:rsidRDefault="000C17DB" w:rsidP="000C17DB">
      <w:pPr>
        <w:rPr>
          <w:rFonts w:eastAsiaTheme="minorEastAsia"/>
        </w:rPr>
      </w:pPr>
      <w:r>
        <w:rPr>
          <w:rFonts w:eastAsiaTheme="minorEastAsia"/>
        </w:rPr>
        <w:t xml:space="preserve">For en konkav funktion er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&lt;0</m:t>
        </m:r>
      </m:oMath>
      <w:r>
        <w:rPr>
          <w:rFonts w:eastAsiaTheme="minorEastAsia"/>
        </w:rPr>
        <w:t>, og ulighedstegnet vender den anden vej</w:t>
      </w:r>
    </w:p>
    <w:p w14:paraId="1F404109" w14:textId="77777777" w:rsidR="000C17DB" w:rsidRDefault="000C17DB" w:rsidP="000C17DB"/>
    <w:p w14:paraId="7F0BBF79" w14:textId="5E27550F" w:rsidR="000C17DB" w:rsidRPr="00376C68" w:rsidRDefault="000C17DB" w:rsidP="000C17DB">
      <w:pPr>
        <w:rPr>
          <w:i/>
          <w:iCs/>
        </w:rPr>
      </w:pPr>
      <w:r>
        <w:rPr>
          <w:i/>
          <w:iCs/>
        </w:rPr>
        <w:t>U</w:t>
      </w:r>
      <w:r w:rsidRPr="00376C68">
        <w:rPr>
          <w:i/>
          <w:iCs/>
        </w:rPr>
        <w:t>ligheden</w:t>
      </w:r>
      <w:r>
        <w:rPr>
          <w:i/>
          <w:iCs/>
        </w:rPr>
        <w:t xml:space="preserve"> udtryk med ord</w:t>
      </w:r>
      <w:r w:rsidR="00141BB6">
        <w:rPr>
          <w:i/>
          <w:iCs/>
        </w:rPr>
        <w:t xml:space="preserve">. </w:t>
      </w:r>
    </w:p>
    <w:p w14:paraId="00BD708F" w14:textId="33D3E466" w:rsidR="000C17DB" w:rsidRPr="000C2DE8" w:rsidRDefault="000C17DB" w:rsidP="000C17DB">
      <w:pPr>
        <w:rPr>
          <w:rFonts w:eastAsiaTheme="minorEastAsia"/>
        </w:rPr>
      </w:pPr>
      <w:r>
        <w:t xml:space="preserve">Funktionsværdien </w:t>
      </w:r>
      <w:r w:rsidR="00141BB6">
        <w:t xml:space="preserve">af </w:t>
      </w:r>
      <w:r w:rsidR="001E08CE" w:rsidRPr="001E08CE">
        <w:rPr>
          <w:i/>
          <w:iCs/>
        </w:rPr>
        <w:t>x</w:t>
      </w:r>
      <w:r w:rsidR="001E08CE">
        <w:t>-</w:t>
      </w:r>
      <w:r w:rsidR="00141BB6">
        <w:t>gennemsnittet</w:t>
      </w:r>
      <w:r w:rsidR="00880F91">
        <w:t xml:space="preserve"> </w:t>
      </w:r>
      <w:r>
        <w:t xml:space="preserve">er mindre end </w:t>
      </w:r>
      <w:r w:rsidR="00141BB6">
        <w:t>gennemsnittet</w:t>
      </w:r>
      <w:r>
        <w:t xml:space="preserve"> af funktionsværdierne. </w:t>
      </w:r>
    </w:p>
    <w:p w14:paraId="7BED14D1" w14:textId="77777777" w:rsidR="000C17DB" w:rsidRDefault="000C17DB"/>
    <w:p w14:paraId="41B27DE5" w14:textId="3374B9F9" w:rsidR="000C17DB" w:rsidRPr="00BE252F" w:rsidRDefault="000C17DB" w:rsidP="000C17DB">
      <w:pPr>
        <w:rPr>
          <w:rFonts w:eastAsiaTheme="minorEastAsia"/>
          <w:b/>
          <w:bCs/>
          <w:iCs/>
          <w:color w:val="000000" w:themeColor="text1"/>
        </w:rPr>
      </w:pPr>
      <w:r w:rsidRPr="00BE252F">
        <w:rPr>
          <w:rFonts w:eastAsiaTheme="minorEastAsia"/>
          <w:b/>
          <w:bCs/>
          <w:iCs/>
          <w:color w:val="000000" w:themeColor="text1"/>
        </w:rPr>
        <w:t xml:space="preserve">Opgave </w:t>
      </w:r>
      <w:r>
        <w:rPr>
          <w:rFonts w:eastAsiaTheme="minorEastAsia"/>
          <w:b/>
          <w:bCs/>
          <w:iCs/>
          <w:color w:val="000000" w:themeColor="text1"/>
        </w:rPr>
        <w:t>1</w:t>
      </w:r>
    </w:p>
    <w:p w14:paraId="77948125" w14:textId="77777777" w:rsidR="000C17DB" w:rsidRDefault="000C17DB" w:rsidP="000C17DB">
      <w:pPr>
        <w:rPr>
          <w:rFonts w:eastAsiaTheme="minorEastAsia"/>
          <w:iCs/>
          <w:color w:val="000000" w:themeColor="text1"/>
        </w:rPr>
      </w:pPr>
      <w:r>
        <w:rPr>
          <w:rFonts w:eastAsiaTheme="minorEastAsia"/>
          <w:iCs/>
          <w:color w:val="000000" w:themeColor="text1"/>
        </w:rPr>
        <w:t xml:space="preserve">Betragt funktionen </w:t>
      </w:r>
      <m:oMath>
        <m:r>
          <w:rPr>
            <w:rFonts w:ascii="Cambria Math" w:eastAsiaTheme="minorEastAsia" w:hAnsi="Cambria Math"/>
            <w:color w:val="000000" w:themeColor="text1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iCs/>
                <w:color w:val="000000" w:themeColor="text1"/>
              </w:rPr>
            </m:ctrlPr>
          </m:dPr>
          <m:e>
            <m:r>
              <w:rPr>
                <w:rFonts w:ascii="Cambria Math" w:eastAsiaTheme="minorEastAsia" w:hAnsi="Cambria Math"/>
                <w:color w:val="000000" w:themeColor="text1"/>
              </w:rPr>
              <m:t>x</m:t>
            </m:r>
          </m:e>
        </m:d>
        <m:r>
          <w:rPr>
            <w:rFonts w:ascii="Cambria Math" w:eastAsiaTheme="minorEastAsia" w:hAnsi="Cambria Math"/>
            <w:color w:val="000000" w:themeColor="text1"/>
          </w:rPr>
          <m:t xml:space="preserve">= </m:t>
        </m:r>
        <m:sSup>
          <m:sSupPr>
            <m:ctrlPr>
              <w:rPr>
                <w:rFonts w:ascii="Cambria Math" w:eastAsiaTheme="minorEastAsia" w:hAnsi="Cambria Math"/>
                <w:i/>
                <w:iCs/>
                <w:color w:val="000000" w:themeColor="text1"/>
              </w:rPr>
            </m:ctrlPr>
          </m:sSupPr>
          <m:e>
            <m:r>
              <w:rPr>
                <w:rFonts w:ascii="Cambria Math" w:eastAsiaTheme="minorEastAsia" w:hAnsi="Cambria Math"/>
                <w:color w:val="000000" w:themeColor="text1"/>
              </w:rPr>
              <m:t>x</m:t>
            </m:r>
          </m:e>
          <m:sup>
            <m:r>
              <w:rPr>
                <w:rFonts w:ascii="Cambria Math" w:eastAsiaTheme="minorEastAsia" w:hAnsi="Cambria Math"/>
                <w:color w:val="000000" w:themeColor="text1"/>
              </w:rPr>
              <m:t>2</m:t>
            </m:r>
          </m:sup>
        </m:sSup>
      </m:oMath>
      <w:r>
        <w:rPr>
          <w:rFonts w:eastAsiaTheme="minorEastAsia"/>
          <w:iCs/>
          <w:color w:val="000000" w:themeColor="text1"/>
        </w:rPr>
        <w:t>.</w:t>
      </w:r>
    </w:p>
    <w:p w14:paraId="172B692C" w14:textId="77777777" w:rsidR="000C17DB" w:rsidRPr="003E4395" w:rsidRDefault="000C17DB" w:rsidP="000C17DB">
      <w:pPr>
        <w:rPr>
          <w:rFonts w:eastAsiaTheme="minorEastAsia"/>
        </w:rPr>
      </w:pPr>
      <w:r w:rsidRPr="001F2EE6">
        <w:rPr>
          <w:rFonts w:eastAsiaTheme="minorEastAsia"/>
        </w:rPr>
        <w:t>Vis</w:t>
      </w:r>
      <w:r>
        <w:rPr>
          <w:rFonts w:eastAsiaTheme="minorEastAsia"/>
        </w:rPr>
        <w:t>, at</w:t>
      </w:r>
    </w:p>
    <w:p w14:paraId="776E72DB" w14:textId="77777777" w:rsidR="000C17DB" w:rsidRPr="00921C9D" w:rsidRDefault="000C17DB" w:rsidP="000C17DB">
      <w:pPr>
        <w:pStyle w:val="Listeafsnit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1+3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>≤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d>
              <m:r>
                <w:rPr>
                  <w:rFonts w:ascii="Cambria Math" w:eastAsiaTheme="minorEastAsia" w:hAnsi="Cambria Math"/>
                </w:rPr>
                <m:t>+f(3)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</m:oMath>
      </m:oMathPara>
    </w:p>
    <w:p w14:paraId="63392C66" w14:textId="77777777" w:rsidR="000C17DB" w:rsidRDefault="000C17DB" w:rsidP="000C17DB">
      <w:pPr>
        <w:pStyle w:val="Listeafsnit"/>
        <w:rPr>
          <w:rFonts w:eastAsiaTheme="minorEastAsia"/>
        </w:rPr>
      </w:pPr>
    </w:p>
    <w:p w14:paraId="2369342D" w14:textId="54DD66BD" w:rsidR="000C17DB" w:rsidRDefault="000C17DB" w:rsidP="000C17DB">
      <w:pPr>
        <w:rPr>
          <w:rFonts w:eastAsiaTheme="minorEastAsia"/>
        </w:rPr>
      </w:pPr>
      <w:r>
        <w:rPr>
          <w:rFonts w:eastAsiaTheme="minorEastAsia"/>
        </w:rPr>
        <w:t xml:space="preserve">Argumenter for rigtigheden af nedenstående </w:t>
      </w:r>
      <w:proofErr w:type="spellStart"/>
      <w:r>
        <w:rPr>
          <w:rFonts w:eastAsiaTheme="minorEastAsia"/>
        </w:rPr>
        <w:t>biimplikationer</w:t>
      </w:r>
      <w:proofErr w:type="spellEnd"/>
      <w:r w:rsidR="00880F91">
        <w:rPr>
          <w:rFonts w:eastAsiaTheme="minorEastAsia"/>
        </w:rPr>
        <w:t xml:space="preserve"> (</w:t>
      </w:r>
      <m:oMath>
        <m:r>
          <w:rPr>
            <w:rFonts w:ascii="Cambria Math" w:eastAsiaTheme="minorEastAsia" w:hAnsi="Cambria Math"/>
            <w:color w:val="000000" w:themeColor="text1"/>
          </w:rPr>
          <m:t>⇔)</m:t>
        </m:r>
      </m:oMath>
    </w:p>
    <w:p w14:paraId="16036423" w14:textId="77777777" w:rsidR="000C17DB" w:rsidRDefault="000C17DB" w:rsidP="000C17DB">
      <w:pPr>
        <w:rPr>
          <w:rFonts w:eastAsiaTheme="minorEastAsia"/>
        </w:rPr>
      </w:pPr>
    </w:p>
    <w:p w14:paraId="7E902D3D" w14:textId="77777777" w:rsidR="00950C6D" w:rsidRPr="00950C6D" w:rsidRDefault="00000000" w:rsidP="000C17DB">
      <w:pPr>
        <w:rPr>
          <w:rFonts w:eastAsiaTheme="minorEastAsia"/>
          <w:color w:val="000000" w:themeColor="text1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iCs/>
                  <w:color w:val="000000" w:themeColor="text1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a+b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  <w:color w:val="000000" w:themeColor="text1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≤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b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  <w:color w:val="000000" w:themeColor="text1"/>
            </w:rPr>
            <m:t>⇔</m:t>
          </m:r>
        </m:oMath>
      </m:oMathPara>
    </w:p>
    <w:p w14:paraId="207CAF5B" w14:textId="77777777" w:rsidR="00950C6D" w:rsidRPr="00950C6D" w:rsidRDefault="00950C6D" w:rsidP="000C17DB">
      <w:pPr>
        <w:rPr>
          <w:rFonts w:eastAsiaTheme="minorEastAsia"/>
          <w:color w:val="000000" w:themeColor="text1"/>
        </w:rPr>
      </w:pPr>
    </w:p>
    <w:p w14:paraId="4B9C0741" w14:textId="77777777" w:rsidR="00950C6D" w:rsidRPr="00950C6D" w:rsidRDefault="00000000" w:rsidP="000C17DB">
      <w:pPr>
        <w:rPr>
          <w:rFonts w:eastAsiaTheme="minorEastAsia"/>
          <w:color w:val="000000" w:themeColor="text1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b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+2ab</m:t>
              </m:r>
            </m:num>
            <m:den>
              <m:r>
                <w:rPr>
                  <w:rFonts w:ascii="Cambria Math" w:eastAsiaTheme="minorEastAsia" w:hAnsi="Cambria Math"/>
                  <w:color w:val="000000" w:themeColor="text1"/>
                </w:rPr>
                <m:t>4</m:t>
              </m:r>
            </m:den>
          </m:f>
          <m:r>
            <w:rPr>
              <w:rFonts w:ascii="Cambria Math" w:eastAsiaTheme="minorEastAsia" w:hAnsi="Cambria Math"/>
            </w:rPr>
            <m:t>≤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b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  <w:color w:val="000000" w:themeColor="text1"/>
            </w:rPr>
            <m:t>⇔</m:t>
          </m:r>
        </m:oMath>
      </m:oMathPara>
    </w:p>
    <w:p w14:paraId="0BB8B4F9" w14:textId="77777777" w:rsidR="00950C6D" w:rsidRDefault="00950C6D" w:rsidP="000C17DB">
      <w:pPr>
        <w:rPr>
          <w:rFonts w:eastAsiaTheme="minorEastAsia"/>
          <w:color w:val="000000" w:themeColor="text1"/>
        </w:rPr>
      </w:pPr>
    </w:p>
    <w:p w14:paraId="452A33D5" w14:textId="6DE51177" w:rsidR="00950C6D" w:rsidRPr="00950C6D" w:rsidRDefault="00000000" w:rsidP="000C17DB">
      <w:pPr>
        <w:rPr>
          <w:rFonts w:eastAsiaTheme="minorEastAsia"/>
          <w:color w:val="000000" w:themeColor="text1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b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+2ab≤2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b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e>
          </m:d>
        </m:oMath>
      </m:oMathPara>
    </w:p>
    <w:p w14:paraId="177A4A82" w14:textId="77777777" w:rsidR="00950C6D" w:rsidRPr="00950C6D" w:rsidRDefault="00950C6D" w:rsidP="000C17DB">
      <w:pPr>
        <w:rPr>
          <w:rFonts w:eastAsiaTheme="minorEastAsia"/>
        </w:rPr>
      </w:pPr>
    </w:p>
    <w:p w14:paraId="2FA24E1B" w14:textId="77777777" w:rsidR="00950C6D" w:rsidRPr="00950C6D" w:rsidRDefault="00000000" w:rsidP="000C17DB">
      <w:pPr>
        <w:rPr>
          <w:rFonts w:eastAsiaTheme="minorEastAsia"/>
          <w:color w:val="000000" w:themeColor="text1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0≤a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b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-2ab</m:t>
          </m:r>
          <m:r>
            <w:rPr>
              <w:rFonts w:ascii="Cambria Math" w:eastAsiaTheme="minorEastAsia" w:hAnsi="Cambria Math"/>
              <w:color w:val="000000" w:themeColor="text1"/>
            </w:rPr>
            <m:t>⇔</m:t>
          </m:r>
        </m:oMath>
      </m:oMathPara>
    </w:p>
    <w:p w14:paraId="5B133198" w14:textId="77777777" w:rsidR="00950C6D" w:rsidRPr="00950C6D" w:rsidRDefault="00950C6D" w:rsidP="000C17DB">
      <w:pPr>
        <w:rPr>
          <w:rFonts w:eastAsiaTheme="minorEastAsia"/>
        </w:rPr>
      </w:pPr>
    </w:p>
    <w:p w14:paraId="1B2558A0" w14:textId="009B2626" w:rsidR="000C17DB" w:rsidRPr="00950C6D" w:rsidRDefault="00000000" w:rsidP="000C17DB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0≤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a-b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1EFFC65E" w14:textId="0EAA8CED" w:rsidR="00950C6D" w:rsidRDefault="00950C6D" w:rsidP="000C17DB">
      <w:pPr>
        <w:rPr>
          <w:rFonts w:eastAsiaTheme="minorEastAsia"/>
        </w:rPr>
      </w:pPr>
    </w:p>
    <w:p w14:paraId="088CF81E" w14:textId="2DA5F938" w:rsidR="00950C6D" w:rsidRPr="00005266" w:rsidRDefault="00950C6D" w:rsidP="000C17DB">
      <w:pPr>
        <w:rPr>
          <w:rFonts w:eastAsiaTheme="minorEastAsia"/>
        </w:rPr>
      </w:pPr>
      <w:r>
        <w:rPr>
          <w:rFonts w:eastAsiaTheme="minorEastAsia"/>
        </w:rPr>
        <w:t>Da den sidste ulighed altid er sand er den første ulighed også sand</w:t>
      </w:r>
    </w:p>
    <w:p w14:paraId="02C5B7AA" w14:textId="77777777" w:rsidR="000C17DB" w:rsidRDefault="000C17DB" w:rsidP="000C17DB">
      <w:pPr>
        <w:rPr>
          <w:rFonts w:eastAsiaTheme="minorEastAsia"/>
          <w:iCs/>
          <w:color w:val="000000" w:themeColor="text1"/>
        </w:rPr>
      </w:pPr>
    </w:p>
    <w:p w14:paraId="6DDC90F8" w14:textId="77777777" w:rsidR="000C17DB" w:rsidRDefault="000C17DB"/>
    <w:p w14:paraId="61DA7EB5" w14:textId="77777777" w:rsidR="000C17DB" w:rsidRDefault="000C17DB" w:rsidP="000C17DB">
      <w:r>
        <w:rPr>
          <w:noProof/>
        </w:rPr>
        <w:lastRenderedPageBreak/>
        <w:drawing>
          <wp:inline distT="0" distB="0" distL="0" distR="0" wp14:anchorId="123CA1D4" wp14:editId="4A144C48">
            <wp:extent cx="3487901" cy="4375618"/>
            <wp:effectExtent l="0" t="0" r="5080" b="0"/>
            <wp:docPr id="2" name="Billede 2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 descr="Et billede, der indeholder tekst&#10;&#10;Automatisk genereret beskrivels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6107" cy="4461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AB975C" w14:textId="1CC87B7C" w:rsidR="000C17DB" w:rsidRPr="006A2DDA" w:rsidRDefault="000C17DB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6A2DDA">
        <w:rPr>
          <w:rFonts w:ascii="Times New Roman" w:hAnsi="Times New Roman" w:cs="Times New Roman"/>
        </w:rPr>
        <w:t xml:space="preserve">Jensen, </w:t>
      </w:r>
      <w:proofErr w:type="spellStart"/>
      <w:r w:rsidRPr="006A2DDA">
        <w:rPr>
          <w:rFonts w:ascii="Times New Roman" w:hAnsi="Times New Roman" w:cs="Times New Roman"/>
        </w:rPr>
        <w:t>Mathematica</w:t>
      </w:r>
      <w:proofErr w:type="spellEnd"/>
      <w:r w:rsidRPr="006A2DDA">
        <w:rPr>
          <w:rFonts w:ascii="Times New Roman" w:hAnsi="Times New Roman" w:cs="Times New Roman"/>
        </w:rPr>
        <w:t xml:space="preserve"> Scandinavia, 1905. Om konvekse </w:t>
      </w:r>
      <w:r w:rsidR="000C5FEC" w:rsidRPr="006A2DDA">
        <w:rPr>
          <w:rFonts w:ascii="Times New Roman" w:hAnsi="Times New Roman" w:cs="Times New Roman"/>
        </w:rPr>
        <w:t>F</w:t>
      </w:r>
      <w:r w:rsidRPr="006A2DDA">
        <w:rPr>
          <w:rFonts w:ascii="Times New Roman" w:hAnsi="Times New Roman" w:cs="Times New Roman"/>
        </w:rPr>
        <w:t xml:space="preserve">unktion og </w:t>
      </w:r>
      <w:r w:rsidR="000C5FEC" w:rsidRPr="006A2DDA">
        <w:rPr>
          <w:rFonts w:ascii="Times New Roman" w:hAnsi="Times New Roman" w:cs="Times New Roman"/>
        </w:rPr>
        <w:t>U</w:t>
      </w:r>
      <w:r w:rsidRPr="006A2DDA">
        <w:rPr>
          <w:rFonts w:ascii="Times New Roman" w:hAnsi="Times New Roman" w:cs="Times New Roman"/>
        </w:rPr>
        <w:t xml:space="preserve">ligheder mellem </w:t>
      </w:r>
      <w:r w:rsidR="000C5FEC" w:rsidRPr="006A2DDA">
        <w:rPr>
          <w:rFonts w:ascii="Times New Roman" w:hAnsi="Times New Roman" w:cs="Times New Roman"/>
        </w:rPr>
        <w:t>M</w:t>
      </w:r>
      <w:r w:rsidRPr="006A2DDA">
        <w:rPr>
          <w:rFonts w:ascii="Times New Roman" w:hAnsi="Times New Roman" w:cs="Times New Roman"/>
        </w:rPr>
        <w:t>iddelværdier</w:t>
      </w:r>
      <w:r w:rsidR="006A2DDA" w:rsidRPr="006A2DDA">
        <w:rPr>
          <w:rFonts w:ascii="Times New Roman" w:hAnsi="Times New Roman" w:cs="Times New Roman"/>
        </w:rPr>
        <w:t xml:space="preserve">. </w:t>
      </w:r>
      <w:r w:rsidR="006A2DDA" w:rsidRPr="006A2DDA">
        <w:rPr>
          <w:rFonts w:ascii="Times New Roman" w:hAnsi="Times New Roman" w:cs="Times New Roman"/>
          <w:color w:val="000000"/>
          <w:shd w:val="clear" w:color="auto" w:fill="FFFFFF"/>
        </w:rPr>
        <w:t>Johan Ludvig William Valdemar Jensen</w:t>
      </w:r>
    </w:p>
    <w:p w14:paraId="6C74FD76" w14:textId="34F93E49" w:rsidR="009D6599" w:rsidRPr="009D6599" w:rsidRDefault="009D6599" w:rsidP="009D6599">
      <w:pPr>
        <w:shd w:val="clear" w:color="auto" w:fill="FFFFFF"/>
        <w:spacing w:before="100" w:beforeAutospacing="1" w:after="24"/>
        <w:rPr>
          <w:rFonts w:ascii="Arial" w:eastAsia="Times New Roman" w:hAnsi="Arial" w:cs="Arial"/>
          <w:color w:val="202122"/>
          <w:sz w:val="22"/>
          <w:szCs w:val="22"/>
          <w:lang w:eastAsia="da-DK"/>
        </w:rPr>
      </w:pPr>
      <w:r w:rsidRPr="009D6599">
        <w:rPr>
          <w:rFonts w:ascii="Arial" w:eastAsia="Times New Roman" w:hAnsi="Arial" w:cs="Arial"/>
          <w:color w:val="202122"/>
          <w:sz w:val="22"/>
          <w:szCs w:val="22"/>
          <w:lang w:eastAsia="da-DK"/>
        </w:rPr>
        <w:t> </w:t>
      </w:r>
      <w:hyperlink r:id="rId6" w:tooltip="Johan Jensen (mathematician)" w:history="1">
        <w:r w:rsidRPr="009D6599">
          <w:rPr>
            <w:rFonts w:ascii="Arial" w:eastAsia="Times New Roman" w:hAnsi="Arial" w:cs="Arial"/>
            <w:i/>
            <w:iCs/>
            <w:color w:val="0000FF"/>
            <w:sz w:val="22"/>
            <w:szCs w:val="22"/>
            <w:u w:val="single"/>
            <w:lang w:eastAsia="da-DK"/>
          </w:rPr>
          <w:t>Jensen, J. L. W. V.</w:t>
        </w:r>
      </w:hyperlink>
      <w:r w:rsidRPr="009D6599">
        <w:rPr>
          <w:rFonts w:ascii="Arial" w:eastAsia="Times New Roman" w:hAnsi="Arial" w:cs="Arial"/>
          <w:i/>
          <w:iCs/>
          <w:color w:val="202122"/>
          <w:sz w:val="22"/>
          <w:szCs w:val="22"/>
          <w:lang w:eastAsia="da-DK"/>
        </w:rPr>
        <w:t> </w:t>
      </w:r>
      <w:r w:rsidRPr="009D6599">
        <w:rPr>
          <w:rFonts w:ascii="Arial" w:eastAsia="Times New Roman" w:hAnsi="Arial" w:cs="Arial"/>
          <w:i/>
          <w:iCs/>
          <w:color w:val="202122"/>
          <w:sz w:val="22"/>
          <w:szCs w:val="22"/>
          <w:lang w:val="en-US" w:eastAsia="da-DK"/>
        </w:rPr>
        <w:t>(1906). </w:t>
      </w:r>
      <w:hyperlink r:id="rId7" w:history="1">
        <w:r w:rsidRPr="009D6599">
          <w:rPr>
            <w:rFonts w:ascii="Arial" w:eastAsia="Times New Roman" w:hAnsi="Arial" w:cs="Arial"/>
            <w:i/>
            <w:iCs/>
            <w:color w:val="0000FF"/>
            <w:sz w:val="22"/>
            <w:szCs w:val="22"/>
            <w:u w:val="single"/>
            <w:lang w:val="en-US" w:eastAsia="da-DK"/>
          </w:rPr>
          <w:t xml:space="preserve">"Sur les </w:t>
        </w:r>
        <w:proofErr w:type="spellStart"/>
        <w:r w:rsidRPr="009D6599">
          <w:rPr>
            <w:rFonts w:ascii="Arial" w:eastAsia="Times New Roman" w:hAnsi="Arial" w:cs="Arial"/>
            <w:i/>
            <w:iCs/>
            <w:color w:val="0000FF"/>
            <w:sz w:val="22"/>
            <w:szCs w:val="22"/>
            <w:u w:val="single"/>
            <w:lang w:val="en-US" w:eastAsia="da-DK"/>
          </w:rPr>
          <w:t>fonctions</w:t>
        </w:r>
        <w:proofErr w:type="spellEnd"/>
        <w:r w:rsidRPr="009D6599">
          <w:rPr>
            <w:rFonts w:ascii="Arial" w:eastAsia="Times New Roman" w:hAnsi="Arial" w:cs="Arial"/>
            <w:i/>
            <w:iCs/>
            <w:color w:val="0000FF"/>
            <w:sz w:val="22"/>
            <w:szCs w:val="22"/>
            <w:u w:val="single"/>
            <w:lang w:val="en-US" w:eastAsia="da-DK"/>
          </w:rPr>
          <w:t xml:space="preserve"> </w:t>
        </w:r>
        <w:proofErr w:type="spellStart"/>
        <w:r w:rsidRPr="009D6599">
          <w:rPr>
            <w:rFonts w:ascii="Arial" w:eastAsia="Times New Roman" w:hAnsi="Arial" w:cs="Arial"/>
            <w:i/>
            <w:iCs/>
            <w:color w:val="0000FF"/>
            <w:sz w:val="22"/>
            <w:szCs w:val="22"/>
            <w:u w:val="single"/>
            <w:lang w:val="en-US" w:eastAsia="da-DK"/>
          </w:rPr>
          <w:t>convexes</w:t>
        </w:r>
        <w:proofErr w:type="spellEnd"/>
        <w:r w:rsidRPr="009D6599">
          <w:rPr>
            <w:rFonts w:ascii="Arial" w:eastAsia="Times New Roman" w:hAnsi="Arial" w:cs="Arial"/>
            <w:i/>
            <w:iCs/>
            <w:color w:val="0000FF"/>
            <w:sz w:val="22"/>
            <w:szCs w:val="22"/>
            <w:u w:val="single"/>
            <w:lang w:val="en-US" w:eastAsia="da-DK"/>
          </w:rPr>
          <w:t xml:space="preserve"> et les </w:t>
        </w:r>
        <w:proofErr w:type="spellStart"/>
        <w:r w:rsidRPr="009D6599">
          <w:rPr>
            <w:rFonts w:ascii="Arial" w:eastAsia="Times New Roman" w:hAnsi="Arial" w:cs="Arial"/>
            <w:i/>
            <w:iCs/>
            <w:color w:val="0000FF"/>
            <w:sz w:val="22"/>
            <w:szCs w:val="22"/>
            <w:u w:val="single"/>
            <w:lang w:val="en-US" w:eastAsia="da-DK"/>
          </w:rPr>
          <w:t>inégalités</w:t>
        </w:r>
        <w:proofErr w:type="spellEnd"/>
        <w:r w:rsidRPr="009D6599">
          <w:rPr>
            <w:rFonts w:ascii="Arial" w:eastAsia="Times New Roman" w:hAnsi="Arial" w:cs="Arial"/>
            <w:i/>
            <w:iCs/>
            <w:color w:val="0000FF"/>
            <w:sz w:val="22"/>
            <w:szCs w:val="22"/>
            <w:u w:val="single"/>
            <w:lang w:val="en-US" w:eastAsia="da-DK"/>
          </w:rPr>
          <w:t xml:space="preserve"> entre les </w:t>
        </w:r>
        <w:proofErr w:type="spellStart"/>
        <w:r w:rsidRPr="009D6599">
          <w:rPr>
            <w:rFonts w:ascii="Arial" w:eastAsia="Times New Roman" w:hAnsi="Arial" w:cs="Arial"/>
            <w:i/>
            <w:iCs/>
            <w:color w:val="0000FF"/>
            <w:sz w:val="22"/>
            <w:szCs w:val="22"/>
            <w:u w:val="single"/>
            <w:lang w:val="en-US" w:eastAsia="da-DK"/>
          </w:rPr>
          <w:t>valeurs</w:t>
        </w:r>
        <w:proofErr w:type="spellEnd"/>
        <w:r w:rsidRPr="009D6599">
          <w:rPr>
            <w:rFonts w:ascii="Arial" w:eastAsia="Times New Roman" w:hAnsi="Arial" w:cs="Arial"/>
            <w:i/>
            <w:iCs/>
            <w:color w:val="0000FF"/>
            <w:sz w:val="22"/>
            <w:szCs w:val="22"/>
            <w:u w:val="single"/>
            <w:lang w:val="en-US" w:eastAsia="da-DK"/>
          </w:rPr>
          <w:t xml:space="preserve"> </w:t>
        </w:r>
        <w:proofErr w:type="spellStart"/>
        <w:r w:rsidRPr="009D6599">
          <w:rPr>
            <w:rFonts w:ascii="Arial" w:eastAsia="Times New Roman" w:hAnsi="Arial" w:cs="Arial"/>
            <w:i/>
            <w:iCs/>
            <w:color w:val="0000FF"/>
            <w:sz w:val="22"/>
            <w:szCs w:val="22"/>
            <w:u w:val="single"/>
            <w:lang w:val="en-US" w:eastAsia="da-DK"/>
          </w:rPr>
          <w:t>moyennes</w:t>
        </w:r>
        <w:proofErr w:type="spellEnd"/>
        <w:r w:rsidRPr="009D6599">
          <w:rPr>
            <w:rFonts w:ascii="Arial" w:eastAsia="Times New Roman" w:hAnsi="Arial" w:cs="Arial"/>
            <w:i/>
            <w:iCs/>
            <w:color w:val="0000FF"/>
            <w:sz w:val="22"/>
            <w:szCs w:val="22"/>
            <w:u w:val="single"/>
            <w:lang w:val="en-US" w:eastAsia="da-DK"/>
          </w:rPr>
          <w:t>"</w:t>
        </w:r>
      </w:hyperlink>
      <w:r w:rsidRPr="009D6599">
        <w:rPr>
          <w:rFonts w:ascii="Arial" w:eastAsia="Times New Roman" w:hAnsi="Arial" w:cs="Arial"/>
          <w:i/>
          <w:iCs/>
          <w:color w:val="202122"/>
          <w:sz w:val="22"/>
          <w:szCs w:val="22"/>
          <w:lang w:val="en-US" w:eastAsia="da-DK"/>
        </w:rPr>
        <w:t>. </w:t>
      </w:r>
      <w:hyperlink r:id="rId8" w:tooltip="Acta Mathematica" w:history="1">
        <w:r w:rsidRPr="009D6599">
          <w:rPr>
            <w:rFonts w:ascii="Arial" w:eastAsia="Times New Roman" w:hAnsi="Arial" w:cs="Arial"/>
            <w:i/>
            <w:iCs/>
            <w:color w:val="0000FF"/>
            <w:sz w:val="22"/>
            <w:szCs w:val="22"/>
            <w:u w:val="single"/>
            <w:lang w:val="en-US" w:eastAsia="da-DK"/>
          </w:rPr>
          <w:t>Acta Mathematica</w:t>
        </w:r>
      </w:hyperlink>
      <w:r w:rsidRPr="009D6599">
        <w:rPr>
          <w:rFonts w:ascii="Arial" w:eastAsia="Times New Roman" w:hAnsi="Arial" w:cs="Arial"/>
          <w:i/>
          <w:iCs/>
          <w:color w:val="202122"/>
          <w:sz w:val="22"/>
          <w:szCs w:val="22"/>
          <w:lang w:val="en-US" w:eastAsia="da-DK"/>
        </w:rPr>
        <w:t>. </w:t>
      </w:r>
      <w:r w:rsidRPr="009D6599">
        <w:rPr>
          <w:rFonts w:ascii="Arial" w:eastAsia="Times New Roman" w:hAnsi="Arial" w:cs="Arial"/>
          <w:b/>
          <w:bCs/>
          <w:i/>
          <w:iCs/>
          <w:color w:val="202122"/>
          <w:sz w:val="22"/>
          <w:szCs w:val="22"/>
          <w:lang w:eastAsia="da-DK"/>
        </w:rPr>
        <w:t>30</w:t>
      </w:r>
      <w:r w:rsidRPr="009D6599">
        <w:rPr>
          <w:rFonts w:ascii="Arial" w:eastAsia="Times New Roman" w:hAnsi="Arial" w:cs="Arial"/>
          <w:i/>
          <w:iCs/>
          <w:color w:val="202122"/>
          <w:sz w:val="22"/>
          <w:szCs w:val="22"/>
          <w:lang w:eastAsia="da-DK"/>
        </w:rPr>
        <w:t> (1): 175–193. </w:t>
      </w:r>
      <w:hyperlink r:id="rId9" w:tooltip="Doi (identifier)" w:history="1">
        <w:r w:rsidRPr="009D6599">
          <w:rPr>
            <w:rFonts w:ascii="Arial" w:eastAsia="Times New Roman" w:hAnsi="Arial" w:cs="Arial"/>
            <w:i/>
            <w:iCs/>
            <w:color w:val="0000FF"/>
            <w:sz w:val="22"/>
            <w:szCs w:val="22"/>
            <w:u w:val="single"/>
            <w:lang w:eastAsia="da-DK"/>
          </w:rPr>
          <w:t>doi</w:t>
        </w:r>
      </w:hyperlink>
      <w:r w:rsidRPr="009D6599">
        <w:rPr>
          <w:rFonts w:ascii="Arial" w:eastAsia="Times New Roman" w:hAnsi="Arial" w:cs="Arial"/>
          <w:i/>
          <w:iCs/>
          <w:color w:val="202122"/>
          <w:sz w:val="22"/>
          <w:szCs w:val="22"/>
          <w:lang w:eastAsia="da-DK"/>
        </w:rPr>
        <w:t>:</w:t>
      </w:r>
      <w:hyperlink r:id="rId10" w:history="1">
        <w:r w:rsidRPr="009D6599">
          <w:rPr>
            <w:rFonts w:ascii="Arial" w:eastAsia="Times New Roman" w:hAnsi="Arial" w:cs="Arial"/>
            <w:i/>
            <w:iCs/>
            <w:color w:val="0000FF"/>
            <w:sz w:val="22"/>
            <w:szCs w:val="22"/>
            <w:u w:val="single"/>
            <w:lang w:eastAsia="da-DK"/>
          </w:rPr>
          <w:t>10.1007/BF02418571</w:t>
        </w:r>
      </w:hyperlink>
      <w:r w:rsidRPr="009D6599">
        <w:rPr>
          <w:rFonts w:ascii="Arial" w:eastAsia="Times New Roman" w:hAnsi="Arial" w:cs="Arial"/>
          <w:i/>
          <w:iCs/>
          <w:color w:val="202122"/>
          <w:sz w:val="22"/>
          <w:szCs w:val="22"/>
          <w:lang w:eastAsia="da-DK"/>
        </w:rPr>
        <w:t>.</w:t>
      </w:r>
    </w:p>
    <w:p w14:paraId="71D15CFA" w14:textId="4BD095A2" w:rsidR="009D6599" w:rsidRDefault="009D6599">
      <w:hyperlink r:id="rId11" w:history="1">
        <w:r w:rsidRPr="003A3728">
          <w:rPr>
            <w:rStyle w:val="Hyperlink"/>
          </w:rPr>
          <w:t>https://zenodo.org/records/2371297</w:t>
        </w:r>
      </w:hyperlink>
    </w:p>
    <w:p w14:paraId="51DB5EEE" w14:textId="77777777" w:rsidR="009D6599" w:rsidRDefault="009D6599"/>
    <w:p w14:paraId="33DD64F7" w14:textId="4DD82CB1" w:rsidR="006A2DDA" w:rsidRDefault="006A2DDA">
      <w:pPr>
        <w:rPr>
          <w:color w:val="000000"/>
          <w:sz w:val="27"/>
          <w:szCs w:val="27"/>
          <w:shd w:val="clear" w:color="auto" w:fill="FFFFFF"/>
        </w:rPr>
      </w:pPr>
      <w:r>
        <w:rPr>
          <w:noProof/>
          <w:color w:val="000000"/>
          <w:sz w:val="27"/>
          <w:szCs w:val="27"/>
          <w:shd w:val="clear" w:color="auto" w:fill="FFFFFF"/>
          <w14:ligatures w14:val="standardContextual"/>
        </w:rPr>
        <w:drawing>
          <wp:inline distT="0" distB="0" distL="0" distR="0" wp14:anchorId="79376A86" wp14:editId="62A5BCD2">
            <wp:extent cx="1018727" cy="1342321"/>
            <wp:effectExtent l="0" t="0" r="0" b="4445"/>
            <wp:docPr id="770022044" name="Billede 1" descr="Et billede, der indeholder tekst, bog, papir, Font/skrifttyp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022044" name="Billede 1" descr="Et billede, der indeholder tekst, bog, papir, Font/skrifttype&#10;&#10;Indhold genereret af kunstig intelligens kan være forker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198" cy="1374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C6F856" w14:textId="5AE36354" w:rsidR="006A2DDA" w:rsidRDefault="006A2DDA">
      <w:pPr>
        <w:rPr>
          <w:color w:val="000000"/>
          <w:sz w:val="27"/>
          <w:szCs w:val="27"/>
          <w:shd w:val="clear" w:color="auto" w:fill="FFFFFF"/>
        </w:rPr>
      </w:pPr>
      <w:r>
        <w:rPr>
          <w:noProof/>
          <w:color w:val="000000"/>
          <w:sz w:val="27"/>
          <w:szCs w:val="27"/>
          <w:shd w:val="clear" w:color="auto" w:fill="FFFFFF"/>
          <w14:ligatures w14:val="standardContextual"/>
        </w:rPr>
        <w:drawing>
          <wp:inline distT="0" distB="0" distL="0" distR="0" wp14:anchorId="61BDADD3" wp14:editId="11F44272">
            <wp:extent cx="2190878" cy="908302"/>
            <wp:effectExtent l="0" t="0" r="0" b="6350"/>
            <wp:docPr id="2026305807" name="Billede 2" descr="Et billede, der indeholder tekst, Font/skrifttype, hvid, skærmbilled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6305807" name="Billede 2" descr="Et billede, der indeholder tekst, Font/skrifttype, hvid, skærmbillede&#10;&#10;Indhold genereret af kunstig intelligens kan være forker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4567" cy="951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27"/>
          <w:szCs w:val="27"/>
          <w:shd w:val="clear" w:color="auto" w:fill="FFFFFF"/>
          <w14:ligatures w14:val="standardContextual"/>
        </w:rPr>
        <w:drawing>
          <wp:inline distT="0" distB="0" distL="0" distR="0" wp14:anchorId="71498F67" wp14:editId="46B46785">
            <wp:extent cx="2276794" cy="971383"/>
            <wp:effectExtent l="0" t="0" r="0" b="0"/>
            <wp:docPr id="1651785712" name="Billede 3" descr="Et billede, der indeholder tekst, Font/skrifttype, skærmbillede, hvid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540778" name="Billede 3" descr="Et billede, der indeholder tekst, Font/skrifttype, skærmbillede, hvid&#10;&#10;Indhold genereret af kunstig intelligens kan være forkert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1160" cy="1041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3DBB6A" w14:textId="034B759B" w:rsidR="006A2DDA" w:rsidRDefault="006A2DDA">
      <w:pPr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Johannes V. Jensen, Digte</w:t>
      </w:r>
    </w:p>
    <w:p w14:paraId="5B82658E" w14:textId="7E403A04" w:rsidR="006A2DDA" w:rsidRDefault="006A2DDA">
      <w:hyperlink r:id="rId15" w:history="1">
        <w:r w:rsidRPr="003A3728">
          <w:rPr>
            <w:rStyle w:val="Hyperlink"/>
          </w:rPr>
          <w:t>https://kalliope.org/da/work/jensenjv/1906</w:t>
        </w:r>
      </w:hyperlink>
    </w:p>
    <w:p w14:paraId="0D411BFE" w14:textId="77777777" w:rsidR="006A2DDA" w:rsidRDefault="006A2DDA"/>
    <w:sectPr w:rsidR="006A2DD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A1A8E"/>
    <w:multiLevelType w:val="hybridMultilevel"/>
    <w:tmpl w:val="D2ACB00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120C5"/>
    <w:multiLevelType w:val="multilevel"/>
    <w:tmpl w:val="97C49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7902778">
    <w:abstractNumId w:val="0"/>
  </w:num>
  <w:num w:numId="2" w16cid:durableId="1758095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7DB"/>
    <w:rsid w:val="000C17DB"/>
    <w:rsid w:val="000C5FEC"/>
    <w:rsid w:val="00141BB6"/>
    <w:rsid w:val="001A23DA"/>
    <w:rsid w:val="001E08CE"/>
    <w:rsid w:val="001F12D3"/>
    <w:rsid w:val="002D33CE"/>
    <w:rsid w:val="00517D5F"/>
    <w:rsid w:val="006A2DDA"/>
    <w:rsid w:val="00880F91"/>
    <w:rsid w:val="00930F1B"/>
    <w:rsid w:val="00950C6D"/>
    <w:rsid w:val="009D6599"/>
    <w:rsid w:val="009E0B21"/>
    <w:rsid w:val="00A11116"/>
    <w:rsid w:val="00AD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3D0B75"/>
  <w15:chartTrackingRefBased/>
  <w15:docId w15:val="{0996B836-1E26-4D43-8F5D-6706B5B3C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7DB"/>
    <w:pPr>
      <w:spacing w:after="0" w:line="240" w:lineRule="auto"/>
    </w:pPr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C17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C17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C17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C17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C17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C17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C17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C17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C17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C17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C17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C17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C17D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C17D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C17D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C17D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C17D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C17D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C17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C17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C17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C17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C17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C17D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C17D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C17D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C17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C17D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C17DB"/>
    <w:rPr>
      <w:b/>
      <w:bCs/>
      <w:smallCaps/>
      <w:color w:val="0F4761" w:themeColor="accent1" w:themeShade="BF"/>
      <w:spacing w:val="5"/>
    </w:rPr>
  </w:style>
  <w:style w:type="character" w:styleId="HTML-citat">
    <w:name w:val="HTML Cite"/>
    <w:basedOn w:val="Standardskrifttypeiafsnit"/>
    <w:uiPriority w:val="99"/>
    <w:semiHidden/>
    <w:unhideWhenUsed/>
    <w:rsid w:val="009D6599"/>
    <w:rPr>
      <w:i/>
      <w:iCs/>
    </w:rPr>
  </w:style>
  <w:style w:type="character" w:styleId="Hyperlink">
    <w:name w:val="Hyperlink"/>
    <w:basedOn w:val="Standardskrifttypeiafsnit"/>
    <w:uiPriority w:val="99"/>
    <w:unhideWhenUsed/>
    <w:rsid w:val="009D6599"/>
    <w:rPr>
      <w:color w:val="0000FF"/>
      <w:u w:val="single"/>
    </w:rPr>
  </w:style>
  <w:style w:type="character" w:customStyle="1" w:styleId="nowrap">
    <w:name w:val="nowrap"/>
    <w:basedOn w:val="Standardskrifttypeiafsnit"/>
    <w:rsid w:val="009D6599"/>
  </w:style>
  <w:style w:type="character" w:customStyle="1" w:styleId="id-lock-free">
    <w:name w:val="id-lock-free"/>
    <w:basedOn w:val="Standardskrifttypeiafsnit"/>
    <w:rsid w:val="009D6599"/>
  </w:style>
  <w:style w:type="character" w:styleId="Ulstomtale">
    <w:name w:val="Unresolved Mention"/>
    <w:basedOn w:val="Standardskrifttypeiafsnit"/>
    <w:uiPriority w:val="99"/>
    <w:semiHidden/>
    <w:unhideWhenUsed/>
    <w:rsid w:val="009D6599"/>
    <w:rPr>
      <w:color w:val="605E5C"/>
      <w:shd w:val="clear" w:color="auto" w:fill="E1DFDD"/>
    </w:rPr>
  </w:style>
  <w:style w:type="character" w:styleId="Pladsholdertekst">
    <w:name w:val="Placeholder Text"/>
    <w:basedOn w:val="Standardskrifttypeiafsnit"/>
    <w:uiPriority w:val="99"/>
    <w:semiHidden/>
    <w:rsid w:val="00880F9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2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Acta_Mathematica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zenodo.org/record/2371297" TargetMode="Externa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Johan_Jensen_(mathematician)" TargetMode="External"/><Relationship Id="rId11" Type="http://schemas.openxmlformats.org/officeDocument/2006/relationships/hyperlink" Target="https://zenodo.org/records/2371297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kalliope.org/da/work/jensenjv/1906" TargetMode="External"/><Relationship Id="rId10" Type="http://schemas.openxmlformats.org/officeDocument/2006/relationships/hyperlink" Target="https://doi.org/10.1007%2FBF0241857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Doi_(identifier)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279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8</cp:revision>
  <dcterms:created xsi:type="dcterms:W3CDTF">2024-10-01T15:21:00Z</dcterms:created>
  <dcterms:modified xsi:type="dcterms:W3CDTF">2025-02-20T10:43:00Z</dcterms:modified>
</cp:coreProperties>
</file>