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2C4A" w14:textId="4B4C212D" w:rsidR="004520C6" w:rsidRDefault="000F3EF0" w:rsidP="00D87126">
      <w:pPr>
        <w:pStyle w:val="Overskrift1"/>
      </w:pPr>
      <w:proofErr w:type="spellStart"/>
      <w:r>
        <w:t>Dopplerformler</w:t>
      </w:r>
      <w:proofErr w:type="spellEnd"/>
      <w:r>
        <w:t xml:space="preserve"> ud fra duemodellen</w:t>
      </w:r>
    </w:p>
    <w:p w14:paraId="4337B180" w14:textId="77777777" w:rsidR="000F3EF0" w:rsidRDefault="000F3EF0"/>
    <w:p w14:paraId="52E4075A" w14:textId="7AB0419D" w:rsidR="001C5116" w:rsidRPr="003635B9" w:rsidRDefault="001C5116" w:rsidP="001C5116">
      <w:pPr>
        <w:ind w:right="-852"/>
      </w:pPr>
      <w:r w:rsidRPr="003635B9">
        <w:rPr>
          <w:i/>
        </w:rPr>
        <w:t>Når en ambulance er på vej væk, hører man e</w:t>
      </w:r>
      <w:r>
        <w:rPr>
          <w:i/>
        </w:rPr>
        <w:t>n dybere tone, og når den nærmer</w:t>
      </w:r>
      <w:r w:rsidRPr="003635B9">
        <w:rPr>
          <w:i/>
        </w:rPr>
        <w:t xml:space="preserve"> sig</w:t>
      </w:r>
      <w:r>
        <w:rPr>
          <w:i/>
        </w:rPr>
        <w:t>,</w:t>
      </w:r>
      <w:r w:rsidRPr="003635B9">
        <w:rPr>
          <w:i/>
        </w:rPr>
        <w:t xml:space="preserve"> hører man en lysere tone. Hvorfor sker der denne ændring i frekvens?</w:t>
      </w:r>
    </w:p>
    <w:p w14:paraId="1199C33F" w14:textId="77777777" w:rsidR="001C5116" w:rsidRDefault="001C5116" w:rsidP="001C5116">
      <w:pPr>
        <w:ind w:right="-427"/>
        <w:rPr>
          <w:b/>
        </w:rPr>
      </w:pPr>
    </w:p>
    <w:p w14:paraId="6CFEB173" w14:textId="244721C7" w:rsidR="00E73825" w:rsidRDefault="00E73825" w:rsidP="00E73825">
      <w:pPr>
        <w:pStyle w:val="Overskrift2"/>
      </w:pPr>
      <w:r>
        <w:t>1. Duemodel</w:t>
      </w:r>
    </w:p>
    <w:p w14:paraId="49A2730E" w14:textId="1FFA8D46" w:rsidR="001C5116" w:rsidRPr="003635B9" w:rsidRDefault="001C5116" w:rsidP="001C5116">
      <w:pPr>
        <w:ind w:right="-427"/>
      </w:pPr>
      <w:r w:rsidRPr="003635B9">
        <w:rPr>
          <w:b/>
        </w:rPr>
        <w:t>Hvorfor ændrer lyden frekvens?</w:t>
      </w:r>
      <w:r w:rsidRPr="003635B9">
        <w:t xml:space="preserve"> </w:t>
      </w:r>
      <w:r w:rsidR="008B6264">
        <w:t xml:space="preserve">                                                                                                                           </w:t>
      </w:r>
      <w:r w:rsidRPr="003635B9">
        <w:t xml:space="preserve">For at forstå hvorfor lydens frekvens ændres, kan man tænke på en ridder, der sender brevduer til sin kæreste hver time. Hun modtager ikke brevduer hver time, hvis han rider væk fra hende eller mod hende. </w:t>
      </w:r>
      <w:r>
        <w:t>Antallet af duer, der modtages pr. time, kan man kalde duefrekvens</w:t>
      </w:r>
      <w:r w:rsidR="00445B13">
        <w:t>en og det er den der ændrer sig, fordi afstanden mellem to duer er større, når ridderen er på vej væk.</w:t>
      </w:r>
    </w:p>
    <w:p w14:paraId="7824C037" w14:textId="77777777" w:rsidR="001C5116" w:rsidRPr="003635B9" w:rsidRDefault="001C5116" w:rsidP="001C5116"/>
    <w:p w14:paraId="34EEFFE8" w14:textId="77777777" w:rsidR="001C5116" w:rsidRPr="003635B9" w:rsidRDefault="001C5116" w:rsidP="001C5116">
      <w:pPr>
        <w:rPr>
          <w:b/>
        </w:rPr>
      </w:pPr>
      <w:r w:rsidRPr="003635B9">
        <w:rPr>
          <w:b/>
        </w:rPr>
        <w:t>Analogimodellens tre trin</w:t>
      </w:r>
    </w:p>
    <w:p w14:paraId="4FDC3FEC" w14:textId="55B9B602" w:rsidR="001C5116" w:rsidRPr="003635B9" w:rsidRDefault="001C5116" w:rsidP="001C5116">
      <w:pPr>
        <w:pStyle w:val="Listeafsnit"/>
        <w:numPr>
          <w:ilvl w:val="0"/>
          <w:numId w:val="4"/>
        </w:numPr>
        <w:spacing w:after="200"/>
      </w:pPr>
      <w:r w:rsidRPr="003635B9">
        <w:t>Virkeli</w:t>
      </w:r>
      <w:r w:rsidR="005B6BE3">
        <w:t>gheden oversættes til analogien</w:t>
      </w:r>
    </w:p>
    <w:p w14:paraId="4F8D1601" w14:textId="77777777" w:rsidR="001C5116" w:rsidRPr="003635B9" w:rsidRDefault="001C5116" w:rsidP="001C5116">
      <w:pPr>
        <w:pStyle w:val="Listeafsnit"/>
        <w:numPr>
          <w:ilvl w:val="0"/>
          <w:numId w:val="4"/>
        </w:numPr>
        <w:spacing w:after="200"/>
      </w:pPr>
      <w:r w:rsidRPr="003635B9">
        <w:t>Der udføres beregninger i analogien</w:t>
      </w:r>
    </w:p>
    <w:p w14:paraId="7291F2F6" w14:textId="508851AD" w:rsidR="001C5116" w:rsidRPr="003635B9" w:rsidRDefault="001C5116" w:rsidP="001C5116">
      <w:pPr>
        <w:pStyle w:val="Listeafsnit"/>
        <w:numPr>
          <w:ilvl w:val="0"/>
          <w:numId w:val="4"/>
        </w:numPr>
        <w:spacing w:after="200"/>
      </w:pPr>
      <w:r w:rsidRPr="003635B9">
        <w:t>Beregninger i analogien oversættes til virkeligheden</w:t>
      </w:r>
      <w:r w:rsidR="005B6BE3">
        <w:t>.</w:t>
      </w:r>
      <w:r w:rsidRPr="003635B9">
        <w:t xml:space="preserve"> </w:t>
      </w:r>
    </w:p>
    <w:p w14:paraId="6422B5F6" w14:textId="51CD88A0" w:rsidR="001C5116" w:rsidRPr="003635B9" w:rsidRDefault="001C5116" w:rsidP="001C5116">
      <w:pPr>
        <w:rPr>
          <w:b/>
        </w:rPr>
      </w:pPr>
      <w:r w:rsidRPr="003635B9">
        <w:rPr>
          <w:b/>
        </w:rPr>
        <w:t>Oversættelse af virkelighe</w:t>
      </w:r>
      <w:r w:rsidR="008B6264">
        <w:rPr>
          <w:b/>
        </w:rPr>
        <w:t>dens begreber til modelbegreber</w:t>
      </w:r>
      <w:r w:rsidRPr="003635B9">
        <w:rPr>
          <w:b/>
        </w:rPr>
        <w:t xml:space="preserve"> </w:t>
      </w:r>
    </w:p>
    <w:p w14:paraId="22AB7C1B" w14:textId="6D93C977" w:rsidR="001C5116" w:rsidRPr="003635B9" w:rsidRDefault="005B6BE3" w:rsidP="005B6BE3">
      <w:pPr>
        <w:pStyle w:val="Listeafsnit"/>
        <w:numPr>
          <w:ilvl w:val="0"/>
          <w:numId w:val="6"/>
        </w:numPr>
      </w:pPr>
      <w:r>
        <w:t xml:space="preserve">En </w:t>
      </w:r>
      <w:r w:rsidR="001C5116" w:rsidRPr="003635B9">
        <w:t>bølgetop svarer til due</w:t>
      </w:r>
    </w:p>
    <w:p w14:paraId="27C4D434" w14:textId="59A4DE41" w:rsidR="001C5116" w:rsidRPr="003635B9" w:rsidRDefault="005B6BE3" w:rsidP="005B6BE3">
      <w:pPr>
        <w:pStyle w:val="Listeafsnit"/>
        <w:numPr>
          <w:ilvl w:val="0"/>
          <w:numId w:val="6"/>
        </w:numPr>
      </w:pPr>
      <w:r>
        <w:t>L</w:t>
      </w:r>
      <w:r w:rsidR="001C5116" w:rsidRPr="003635B9">
        <w:t>ydens fart svarer til</w:t>
      </w:r>
      <w:r w:rsidR="001C5116">
        <w:t xml:space="preserve"> </w:t>
      </w:r>
      <w:r w:rsidR="001C5116" w:rsidRPr="003635B9">
        <w:t xml:space="preserve">duens fart                                     </w:t>
      </w:r>
    </w:p>
    <w:p w14:paraId="450D91CD" w14:textId="24EF3F8D" w:rsidR="001C5116" w:rsidRPr="003635B9" w:rsidRDefault="005B6BE3" w:rsidP="005B6BE3">
      <w:pPr>
        <w:pStyle w:val="Sidehoved"/>
        <w:numPr>
          <w:ilvl w:val="0"/>
          <w:numId w:val="6"/>
        </w:numPr>
        <w:tabs>
          <w:tab w:val="clear" w:pos="4819"/>
          <w:tab w:val="clear" w:pos="9638"/>
        </w:tabs>
        <w:rPr>
          <w:rFonts w:asciiTheme="minorHAnsi" w:hAnsiTheme="minorHAnsi"/>
        </w:rPr>
      </w:pPr>
      <w:r>
        <w:rPr>
          <w:rFonts w:asciiTheme="minorHAnsi" w:hAnsiTheme="minorHAnsi"/>
        </w:rPr>
        <w:t>A</w:t>
      </w:r>
      <w:r w:rsidR="001C5116">
        <w:rPr>
          <w:rFonts w:asciiTheme="minorHAnsi" w:hAnsiTheme="minorHAnsi"/>
        </w:rPr>
        <w:t xml:space="preserve">mbulancens fart </w:t>
      </w:r>
      <w:r w:rsidR="001C5116" w:rsidRPr="003635B9">
        <w:rPr>
          <w:rFonts w:asciiTheme="minorHAnsi" w:hAnsiTheme="minorHAnsi"/>
        </w:rPr>
        <w:t xml:space="preserve">svarer til ridderens fart </w:t>
      </w:r>
    </w:p>
    <w:p w14:paraId="349F472E" w14:textId="0965D932" w:rsidR="001C5116" w:rsidRPr="003635B9" w:rsidRDefault="005B6BE3" w:rsidP="005B6BE3">
      <w:pPr>
        <w:pStyle w:val="Listeafsnit"/>
        <w:numPr>
          <w:ilvl w:val="0"/>
          <w:numId w:val="6"/>
        </w:numPr>
      </w:pPr>
      <w:r>
        <w:t>L</w:t>
      </w:r>
      <w:r w:rsidR="001C5116" w:rsidRPr="003635B9">
        <w:t>ydens frekvens svarer til</w:t>
      </w:r>
      <w:r w:rsidR="001C5116">
        <w:t xml:space="preserve"> an</w:t>
      </w:r>
      <w:r>
        <w:t>tal duer per</w:t>
      </w:r>
      <w:r w:rsidR="001C5116">
        <w:t xml:space="preserve"> time</w:t>
      </w:r>
    </w:p>
    <w:p w14:paraId="5D7A8427" w14:textId="234A05E5" w:rsidR="001C5116" w:rsidRPr="003635B9" w:rsidRDefault="005B6BE3" w:rsidP="005B6BE3">
      <w:pPr>
        <w:pStyle w:val="Listeafsnit"/>
        <w:numPr>
          <w:ilvl w:val="0"/>
          <w:numId w:val="6"/>
        </w:numPr>
      </w:pPr>
      <w:r>
        <w:t>L</w:t>
      </w:r>
      <w:r w:rsidR="001C5116" w:rsidRPr="003635B9">
        <w:t>ydens bølgelængde svarer til afstand mellem to duer</w:t>
      </w:r>
      <w:r w:rsidR="001C5116">
        <w:t xml:space="preserve"> </w:t>
      </w:r>
    </w:p>
    <w:p w14:paraId="402CC135" w14:textId="77777777" w:rsidR="001C5116" w:rsidRPr="003635B9" w:rsidRDefault="001C5116" w:rsidP="001C5116">
      <w:r w:rsidRPr="003635B9">
        <w:t xml:space="preserve">                                    </w:t>
      </w:r>
    </w:p>
    <w:p w14:paraId="0FFCDD75" w14:textId="3CB92FA9" w:rsidR="001C5116" w:rsidRDefault="001C5116" w:rsidP="001C5116">
      <w:r w:rsidRPr="003635B9">
        <w:rPr>
          <w:b/>
        </w:rPr>
        <w:t>Duemodel</w:t>
      </w:r>
      <w:r w:rsidR="00B4163D">
        <w:rPr>
          <w:b/>
        </w:rPr>
        <w:t xml:space="preserve"> med symboler</w:t>
      </w:r>
      <w:r w:rsidR="008B6264">
        <w:t xml:space="preserve">                                                                                                                                                 </w:t>
      </w:r>
      <w:r w:rsidR="00DC1A73">
        <w:t>D</w:t>
      </w:r>
      <w:r w:rsidRPr="003635B9">
        <w:t xml:space="preserve">uernes fart påvirkes </w:t>
      </w:r>
      <w:r w:rsidRPr="000335E5">
        <w:rPr>
          <w:i/>
        </w:rPr>
        <w:t>ikke</w:t>
      </w:r>
      <w:r>
        <w:t xml:space="preserve"> </w:t>
      </w:r>
      <w:r w:rsidRPr="003635B9">
        <w:t>af ridderens fart. Duen glemmer alt om ridderens</w:t>
      </w:r>
      <w:r w:rsidR="00445B13">
        <w:t xml:space="preserve"> fart, så snart den er i luften</w:t>
      </w:r>
      <w:r w:rsidRPr="003635B9">
        <w:t xml:space="preserve"> </w:t>
      </w:r>
    </w:p>
    <w:p w14:paraId="1266C83D" w14:textId="77777777" w:rsidR="00E73825" w:rsidRDefault="00E73825" w:rsidP="001C5116"/>
    <w:p w14:paraId="47FBE3D6" w14:textId="3977235E" w:rsidR="00E73825" w:rsidRPr="00E73825" w:rsidRDefault="00E73825" w:rsidP="00E73825">
      <w:pPr>
        <w:pStyle w:val="Listeafsnit"/>
        <w:numPr>
          <w:ilvl w:val="0"/>
          <w:numId w:val="5"/>
        </w:numPr>
        <w:rPr>
          <w:rFonts w:eastAsiaTheme="minorEastAsia"/>
        </w:rPr>
      </w:pPr>
      <w:r>
        <w:t xml:space="preserve">Tiden mellem udsendelse af to duer, kaldes </w:t>
      </w:r>
      <m:oMath>
        <m:sSub>
          <m:sSubPr>
            <m:ctrlPr>
              <w:rPr>
                <w:rFonts w:ascii="Cambria Math" w:hAnsi="Cambria Math"/>
                <w:i/>
              </w:rPr>
            </m:ctrlPr>
          </m:sSubPr>
          <m:e>
            <m:r>
              <w:rPr>
                <w:rFonts w:ascii="Cambria Math" w:hAnsi="Cambria Math"/>
              </w:rPr>
              <m:t>T</m:t>
            </m:r>
          </m:e>
          <m:sub>
            <m:r>
              <m:rPr>
                <m:nor/>
              </m:rPr>
              <w:rPr>
                <w:rFonts w:ascii="Cambria Math" w:hAnsi="Cambria Math"/>
              </w:rPr>
              <m:t>emit</m:t>
            </m:r>
          </m:sub>
        </m:sSub>
      </m:oMath>
    </w:p>
    <w:p w14:paraId="060321B7" w14:textId="14028A73" w:rsidR="00E73825" w:rsidRDefault="00E73825" w:rsidP="00E73825">
      <w:pPr>
        <w:pStyle w:val="Listeafsnit"/>
        <w:numPr>
          <w:ilvl w:val="0"/>
          <w:numId w:val="5"/>
        </w:numPr>
      </w:pPr>
      <w:r>
        <w:t xml:space="preserve">Tiden mellem modtagelse af to duer, kaldes </w:t>
      </w:r>
      <m:oMath>
        <m:sSub>
          <m:sSubPr>
            <m:ctrlPr>
              <w:rPr>
                <w:rFonts w:ascii="Cambria Math" w:hAnsi="Cambria Math"/>
                <w:i/>
              </w:rPr>
            </m:ctrlPr>
          </m:sSubPr>
          <m:e>
            <m:r>
              <w:rPr>
                <w:rFonts w:ascii="Cambria Math" w:hAnsi="Cambria Math"/>
              </w:rPr>
              <m:t>T</m:t>
            </m:r>
          </m:e>
          <m:sub>
            <m:r>
              <m:rPr>
                <m:nor/>
              </m:rPr>
              <w:rPr>
                <w:rFonts w:ascii="Cambria Math" w:hAnsi="Cambria Math"/>
              </w:rPr>
              <m:t>obs</m:t>
            </m:r>
          </m:sub>
        </m:sSub>
      </m:oMath>
    </w:p>
    <w:p w14:paraId="0C1C773F" w14:textId="4596DF28" w:rsidR="00E73825" w:rsidRPr="00E73825" w:rsidRDefault="00E73825" w:rsidP="00E73825">
      <w:pPr>
        <w:pStyle w:val="Listeafsnit"/>
        <w:numPr>
          <w:ilvl w:val="0"/>
          <w:numId w:val="5"/>
        </w:numPr>
        <w:rPr>
          <w:rFonts w:eastAsiaTheme="minorEastAsia"/>
        </w:rPr>
      </w:pPr>
      <w:r>
        <w:t xml:space="preserve">Afstanden mellem to duer, når ridderen ligger i lejr, kaldes </w:t>
      </w:r>
      <m:oMath>
        <m:sSub>
          <m:sSubPr>
            <m:ctrlPr>
              <w:rPr>
                <w:rFonts w:ascii="Cambria Math" w:hAnsi="Cambria Math"/>
                <w:i/>
              </w:rPr>
            </m:ctrlPr>
          </m:sSubPr>
          <m:e>
            <m:r>
              <w:rPr>
                <w:rFonts w:ascii="Cambria Math" w:hAnsi="Cambria Math"/>
              </w:rPr>
              <m:t>λ</m:t>
            </m:r>
          </m:e>
          <m:sub>
            <m:r>
              <m:rPr>
                <m:nor/>
              </m:rPr>
              <w:rPr>
                <w:rFonts w:ascii="Cambria Math" w:hAnsi="Cambria Math"/>
              </w:rPr>
              <m:t>emit</m:t>
            </m:r>
          </m:sub>
        </m:sSub>
      </m:oMath>
    </w:p>
    <w:p w14:paraId="59E79C6B" w14:textId="3F6568F2" w:rsidR="00E73825" w:rsidRPr="00E73825" w:rsidRDefault="00E73825" w:rsidP="00E73825">
      <w:pPr>
        <w:pStyle w:val="Listeafsnit"/>
        <w:numPr>
          <w:ilvl w:val="0"/>
          <w:numId w:val="5"/>
        </w:numPr>
        <w:rPr>
          <w:rFonts w:eastAsiaTheme="minorEastAsia"/>
        </w:rPr>
      </w:pPr>
      <w:r>
        <w:t>Afstanden mellem</w:t>
      </w:r>
      <w:r w:rsidR="008B6264">
        <w:t xml:space="preserve"> to duer, når ridderen </w:t>
      </w:r>
      <w:r>
        <w:t xml:space="preserve">er på vej væk, kaldes </w:t>
      </w: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oMath>
    </w:p>
    <w:p w14:paraId="40861DEB" w14:textId="50E72345" w:rsidR="00E73825" w:rsidRPr="00E73825" w:rsidRDefault="00E73825" w:rsidP="00E73825">
      <w:pPr>
        <w:pStyle w:val="Listeafsnit"/>
        <w:numPr>
          <w:ilvl w:val="0"/>
          <w:numId w:val="5"/>
        </w:numPr>
        <w:rPr>
          <w:rFonts w:eastAsiaTheme="minorEastAsia"/>
        </w:rPr>
      </w:pPr>
      <w:r w:rsidRPr="00E73825">
        <w:rPr>
          <w:rFonts w:eastAsiaTheme="minorEastAsia"/>
        </w:rPr>
        <w:t xml:space="preserve">Riddernes fart kaldes </w:t>
      </w:r>
      <m:oMath>
        <m:sSub>
          <m:sSubPr>
            <m:ctrlPr>
              <w:rPr>
                <w:rFonts w:ascii="Cambria Math" w:hAnsi="Cambria Math"/>
                <w:i/>
              </w:rPr>
            </m:ctrlPr>
          </m:sSubPr>
          <m:e>
            <m:r>
              <w:rPr>
                <w:rFonts w:ascii="Cambria Math" w:hAnsi="Cambria Math"/>
              </w:rPr>
              <m:t>v</m:t>
            </m:r>
          </m:e>
          <m:sub>
            <m:r>
              <m:rPr>
                <m:nor/>
              </m:rPr>
              <w:rPr>
                <w:rFonts w:ascii="Cambria Math" w:hAnsi="Cambria Math"/>
              </w:rPr>
              <m:t>ridder</m:t>
            </m:r>
          </m:sub>
        </m:sSub>
      </m:oMath>
    </w:p>
    <w:p w14:paraId="7436866D" w14:textId="06E0255D" w:rsidR="00E73825" w:rsidRPr="003635B9" w:rsidRDefault="00E73825" w:rsidP="00E73825">
      <w:pPr>
        <w:pStyle w:val="Listeafsnit"/>
        <w:numPr>
          <w:ilvl w:val="0"/>
          <w:numId w:val="5"/>
        </w:numPr>
      </w:pPr>
      <w:r w:rsidRPr="00E73825">
        <w:rPr>
          <w:rFonts w:eastAsiaTheme="minorEastAsia"/>
        </w:rPr>
        <w:t xml:space="preserve">Duernes fart kaldes </w:t>
      </w:r>
      <m:oMath>
        <m:sSub>
          <m:sSubPr>
            <m:ctrlPr>
              <w:rPr>
                <w:rFonts w:ascii="Cambria Math" w:hAnsi="Cambria Math"/>
                <w:i/>
              </w:rPr>
            </m:ctrlPr>
          </m:sSubPr>
          <m:e>
            <m:r>
              <w:rPr>
                <w:rFonts w:ascii="Cambria Math" w:hAnsi="Cambria Math"/>
              </w:rPr>
              <m:t>v</m:t>
            </m:r>
          </m:e>
          <m:sub>
            <m:r>
              <m:rPr>
                <m:nor/>
              </m:rPr>
              <w:rPr>
                <w:rFonts w:ascii="Cambria Math" w:hAnsi="Cambria Math"/>
              </w:rPr>
              <m:t>due</m:t>
            </m:r>
          </m:sub>
        </m:sSub>
      </m:oMath>
    </w:p>
    <w:p w14:paraId="7511DEEF" w14:textId="77777777" w:rsidR="001C5116" w:rsidRDefault="001C5116"/>
    <w:p w14:paraId="7CB38AFE" w14:textId="7E2175D6" w:rsidR="005B6BE3" w:rsidRDefault="005B6BE3" w:rsidP="00D87126">
      <w:pPr>
        <w:pStyle w:val="Overskrift2"/>
        <w:rPr>
          <w:rFonts w:asciiTheme="minorHAnsi" w:hAnsiTheme="minorHAnsi"/>
          <w:color w:val="000000" w:themeColor="text1"/>
          <w:sz w:val="24"/>
          <w:szCs w:val="24"/>
        </w:rPr>
      </w:pPr>
      <w:r w:rsidRPr="005B6BE3">
        <w:rPr>
          <w:rFonts w:asciiTheme="minorHAnsi" w:hAnsiTheme="minorHAnsi"/>
          <w:i/>
          <w:color w:val="000000" w:themeColor="text1"/>
          <w:sz w:val="24"/>
          <w:szCs w:val="24"/>
        </w:rPr>
        <w:t>Ridderen ligger i lejr</w:t>
      </w:r>
      <w:r>
        <w:rPr>
          <w:rFonts w:asciiTheme="minorHAnsi" w:hAnsiTheme="minorHAnsi"/>
          <w:color w:val="000000" w:themeColor="text1"/>
          <w:sz w:val="24"/>
          <w:szCs w:val="24"/>
        </w:rPr>
        <w:t xml:space="preserve"> </w:t>
      </w:r>
    </w:p>
    <w:p w14:paraId="52CF1AD8" w14:textId="0EE83AB9" w:rsidR="00445B13" w:rsidRPr="008B6264" w:rsidRDefault="008B6264" w:rsidP="00D87126">
      <w:pPr>
        <w:pStyle w:val="Overskrift2"/>
        <w:rPr>
          <w:rFonts w:asciiTheme="minorHAnsi" w:hAnsiTheme="minorHAnsi"/>
          <w:color w:val="000000" w:themeColor="text1"/>
          <w:sz w:val="24"/>
          <w:szCs w:val="24"/>
        </w:rPr>
      </w:pPr>
      <w:r w:rsidRPr="008B6264">
        <w:rPr>
          <w:rFonts w:asciiTheme="minorHAnsi" w:hAnsiTheme="minorHAnsi"/>
          <w:color w:val="000000" w:themeColor="text1"/>
          <w:sz w:val="24"/>
          <w:szCs w:val="24"/>
        </w:rPr>
        <w:t>Når ridderen ligger i lejr, så er afstanden mellem to duer lig med duernes fart gange med tiden mellem to udsendelser af duer, dvs. hvor langt duen kan nå, inden den næste due udsendes.</w:t>
      </w:r>
    </w:p>
    <w:p w14:paraId="21ECDEC7" w14:textId="77777777" w:rsidR="008B6264" w:rsidRDefault="008B6264" w:rsidP="008B6264"/>
    <w:p w14:paraId="18DE200C" w14:textId="64B2A081" w:rsidR="005B6BE3" w:rsidRDefault="005B6BE3" w:rsidP="008B6264">
      <w:r w:rsidRPr="005B6BE3">
        <w:rPr>
          <w:i/>
        </w:rPr>
        <w:t>Ridderen på vej mod slagmarken</w:t>
      </w:r>
      <w:r>
        <w:t xml:space="preserve"> </w:t>
      </w:r>
    </w:p>
    <w:p w14:paraId="62AE568A" w14:textId="46F8FD55" w:rsidR="00445B13" w:rsidRDefault="008B6264" w:rsidP="005B6BE3">
      <w:r>
        <w:t>Når ridderen bevæger sig væk</w:t>
      </w:r>
      <w:r w:rsidR="005B6BE3">
        <w:t>, bliver afstanden mellem to duer større</w:t>
      </w:r>
      <w:r w:rsidR="00D17B8C">
        <w:t>, fordi</w:t>
      </w:r>
      <w:r w:rsidR="005B6BE3">
        <w:t xml:space="preserve"> </w:t>
      </w:r>
      <w:r w:rsidR="00D17B8C">
        <w:t>ridderen</w:t>
      </w:r>
      <w:r w:rsidR="005B6BE3">
        <w:t xml:space="preserve"> bevæge</w:t>
      </w:r>
      <w:r w:rsidR="00D17B8C">
        <w:t>r sig en strækning</w:t>
      </w:r>
      <w:r w:rsidR="005B6BE3">
        <w:t xml:space="preserve"> sig inden den næste due udsendes. A</w:t>
      </w:r>
      <w:r w:rsidR="005B6BE3" w:rsidRPr="008B6264">
        <w:rPr>
          <w:color w:val="000000" w:themeColor="text1"/>
        </w:rPr>
        <w:t xml:space="preserve">fstanden mellem to duer </w:t>
      </w:r>
      <w:r w:rsidR="005B6BE3">
        <w:rPr>
          <w:color w:val="000000" w:themeColor="text1"/>
        </w:rPr>
        <w:t>kan også fås, som</w:t>
      </w:r>
      <w:r w:rsidR="005B6BE3" w:rsidRPr="008B6264">
        <w:rPr>
          <w:color w:val="000000" w:themeColor="text1"/>
        </w:rPr>
        <w:t xml:space="preserve"> duernes fart gange med tiden mellem </w:t>
      </w:r>
      <w:r w:rsidR="005B6BE3">
        <w:rPr>
          <w:color w:val="000000" w:themeColor="text1"/>
        </w:rPr>
        <w:t xml:space="preserve">modtagelsen af to </w:t>
      </w:r>
      <w:r w:rsidR="005B6BE3" w:rsidRPr="008B6264">
        <w:rPr>
          <w:color w:val="000000" w:themeColor="text1"/>
        </w:rPr>
        <w:t>due</w:t>
      </w:r>
      <w:r w:rsidR="005B6BE3">
        <w:rPr>
          <w:color w:val="000000" w:themeColor="text1"/>
        </w:rPr>
        <w:t>r (se sidste graf</w:t>
      </w:r>
      <w:r w:rsidR="00D17B8C">
        <w:rPr>
          <w:color w:val="000000" w:themeColor="text1"/>
        </w:rPr>
        <w:t>)</w:t>
      </w:r>
    </w:p>
    <w:p w14:paraId="4AA15437" w14:textId="6A1D2AE2" w:rsidR="000F3EF0" w:rsidRDefault="00E73825" w:rsidP="00D87126">
      <w:pPr>
        <w:pStyle w:val="Overskrift2"/>
      </w:pPr>
      <w:r>
        <w:lastRenderedPageBreak/>
        <w:t>2</w:t>
      </w:r>
      <w:r w:rsidR="00D87126">
        <w:t xml:space="preserve">. </w:t>
      </w:r>
      <w:proofErr w:type="spellStart"/>
      <w:r w:rsidR="00111AC6">
        <w:t>Dopplerformel</w:t>
      </w:r>
      <w:proofErr w:type="spellEnd"/>
      <w:r w:rsidR="00111AC6">
        <w:t xml:space="preserve"> med </w:t>
      </w:r>
      <w:r w:rsidR="00D87126">
        <w:t>bølgelængde</w:t>
      </w:r>
      <w:r w:rsidR="00111AC6">
        <w:t>r</w:t>
      </w:r>
    </w:p>
    <w:p w14:paraId="2A289E38" w14:textId="77777777" w:rsidR="000F3EF0" w:rsidRDefault="000F3EF0"/>
    <w:p w14:paraId="734A94D2" w14:textId="2CE5E1E6" w:rsidR="000F3EF0" w:rsidRPr="00725E07" w:rsidRDefault="00000000">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 xml:space="preserve">        </m:t>
          </m:r>
          <m:r>
            <m:rPr>
              <m:nor/>
            </m:rPr>
            <w:rPr>
              <w:rFonts w:ascii="Cambria Math" w:hAnsi="Cambria Math"/>
            </w:rPr>
            <m:t>benyt</m:t>
          </m:r>
          <m:r>
            <w:rPr>
              <w:rFonts w:ascii="Cambria Math" w:hAnsi="Cambria Math"/>
            </w:rPr>
            <m:t xml:space="preserve"> s=v∙t </m:t>
          </m:r>
          <m:r>
            <m:rPr>
              <m:nor/>
            </m:rPr>
            <w:rPr>
              <w:rFonts w:ascii="Cambria Math" w:hAnsi="Cambria Math"/>
            </w:rPr>
            <m:t>og</m:t>
          </m:r>
          <m:r>
            <w:rPr>
              <w:rFonts w:ascii="Cambria Math" w:hAnsi="Cambria Math"/>
            </w:rPr>
            <m:t xml:space="preserve"> ∆y=a∙∆x</m:t>
          </m:r>
        </m:oMath>
      </m:oMathPara>
    </w:p>
    <w:p w14:paraId="193ADB9C" w14:textId="77777777" w:rsidR="00792C63" w:rsidRDefault="00792C63">
      <w:pPr>
        <w:rPr>
          <w:rFonts w:eastAsiaTheme="minorEastAsia"/>
        </w:rPr>
      </w:pPr>
    </w:p>
    <w:p w14:paraId="7D749328" w14:textId="0DEB5812" w:rsidR="00792C63" w:rsidRPr="00725E07" w:rsidRDefault="00000000" w:rsidP="00792C63">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 xml:space="preserve">                  </m:t>
          </m:r>
          <m:r>
            <m:rPr>
              <m:nor/>
            </m:rPr>
            <w:rPr>
              <w:rFonts w:ascii="Cambria Math" w:hAnsi="Cambria Math"/>
            </w:rPr>
            <m:t>benyt</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oMath>
      </m:oMathPara>
    </w:p>
    <w:p w14:paraId="1007728B" w14:textId="77777777" w:rsidR="00792C63" w:rsidRDefault="00792C63" w:rsidP="00792C63">
      <w:pPr>
        <w:rPr>
          <w:rFonts w:eastAsiaTheme="minorEastAsia"/>
        </w:rPr>
      </w:pPr>
    </w:p>
    <w:p w14:paraId="1729E411" w14:textId="79917946" w:rsidR="00792C63" w:rsidRPr="00725E07" w:rsidRDefault="00000000" w:rsidP="00792C63">
      <w:pPr>
        <w:rPr>
          <w:rFonts w:eastAsiaTheme="minorEastAsia"/>
        </w:rPr>
      </w:pPr>
      <m:oMathPara>
        <m:oMathParaPr>
          <m:jc m:val="left"/>
        </m:oMathParaPr>
        <m:oMath>
          <m:sSub>
            <m:sSubPr>
              <m:ctrlPr>
                <w:rPr>
                  <w:rFonts w:ascii="Cambria Math" w:hAnsi="Cambria Math"/>
                  <w:i/>
                </w:rPr>
              </m:ctrlPr>
            </m:sSubPr>
            <m:e>
              <m:r>
                <w:rPr>
                  <w:rFonts w:ascii="Cambria Math" w:hAnsi="Cambria Math"/>
                </w:rPr>
                <m:t>λ</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m:rPr>
              <m:nor/>
            </m:rPr>
            <w:rPr>
              <w:rFonts w:ascii="Cambria Math" w:hAnsi="Cambria Math"/>
            </w:rPr>
            <m:t xml:space="preserve">                  træk</m:t>
          </m:r>
          <m:r>
            <w:rPr>
              <w:rFonts w:ascii="Cambria Math" w:hAnsi="Cambria Math"/>
            </w:rPr>
            <m:t xml:space="preserve"> </m:t>
          </m:r>
          <m:sSub>
            <m:sSubPr>
              <m:ctrlPr>
                <w:rPr>
                  <w:rFonts w:ascii="Cambria Math" w:hAnsi="Cambria Math"/>
                  <w:i/>
                </w:rPr>
              </m:ctrlPr>
            </m:sSubPr>
            <m:e>
              <m:r>
                <w:rPr>
                  <w:rFonts w:ascii="Cambria Math" w:hAnsi="Cambria Math"/>
                </w:rPr>
                <m:t>λ</m:t>
              </m:r>
            </m:e>
            <m:sub>
              <m:r>
                <m:rPr>
                  <m:nor/>
                </m:rPr>
                <w:rPr>
                  <w:rFonts w:ascii="Cambria Math" w:hAnsi="Cambria Math"/>
                </w:rPr>
                <m:t>emit</m:t>
              </m:r>
            </m:sub>
          </m:sSub>
          <m:r>
            <w:rPr>
              <w:rFonts w:ascii="Cambria Math" w:hAnsi="Cambria Math"/>
            </w:rPr>
            <m:t xml:space="preserve"> </m:t>
          </m:r>
          <m:r>
            <m:rPr>
              <m:nor/>
            </m:rPr>
            <w:rPr>
              <w:rFonts w:ascii="Cambria Math" w:hAnsi="Cambria Math"/>
            </w:rPr>
            <m:t>fra på begge sider</m:t>
          </m:r>
        </m:oMath>
      </m:oMathPara>
    </w:p>
    <w:p w14:paraId="0B019B38" w14:textId="77777777" w:rsidR="00792C63" w:rsidRDefault="00792C63" w:rsidP="00792C63">
      <w:pPr>
        <w:rPr>
          <w:rFonts w:eastAsiaTheme="minorEastAsia"/>
        </w:rPr>
      </w:pPr>
    </w:p>
    <w:p w14:paraId="57AC7BE0" w14:textId="15699C9B" w:rsidR="00792C63" w:rsidRPr="00B4163D" w:rsidRDefault="00000000" w:rsidP="00792C63">
      <w:pPr>
        <w:rPr>
          <w:rFonts w:eastAsiaTheme="minorEastAsia"/>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w:proofErr w:type="spellStart"/>
                  <m:r>
                    <m:rPr>
                      <m:nor/>
                    </m:rPr>
                    <w:rPr>
                      <w:rFonts w:ascii="Cambria Math" w:hAnsi="Cambria Math"/>
                      <w:lang w:val="en-US"/>
                    </w:rPr>
                    <m:t>obs</m:t>
                  </m:r>
                  <w:proofErr w:type="spellEnd"/>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den>
          </m:f>
          <m:r>
            <w:rPr>
              <w:rFonts w:ascii="Cambria Math" w:eastAsiaTheme="minorEastAsia" w:hAnsi="Cambria Math"/>
              <w:lang w:val="en-US"/>
            </w:rPr>
            <m:t xml:space="preserve">                 </m:t>
          </m:r>
          <m:r>
            <m:rPr>
              <m:sty m:val="p"/>
            </m:rPr>
            <w:rPr>
              <w:rFonts w:ascii="Cambria Math" w:eastAsiaTheme="minorEastAsia" w:hAnsi="Cambria Math"/>
              <w:lang w:val="en-US"/>
            </w:rPr>
            <m:t>divider med</m:t>
          </m:r>
          <m:r>
            <w:rPr>
              <w:rFonts w:ascii="Cambria Math" w:eastAsiaTheme="minorEastAsia" w:hAnsi="Cambria Math"/>
              <w:lang w:val="en-US"/>
            </w:rPr>
            <m:t xml:space="preserve"> </m:t>
          </m:r>
          <m:r>
            <w:rPr>
              <w:rFonts w:ascii="Cambria Math" w:hAnsi="Cambria Math"/>
              <w:lang w:val="en-US"/>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r>
                <w:rPr>
                  <w:rFonts w:ascii="Cambria Math" w:hAnsi="Cambria Math"/>
                  <w:lang w:val="en-US"/>
                </w:rPr>
                <m:t>=</m:t>
              </m:r>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oMath>
      </m:oMathPara>
    </w:p>
    <w:p w14:paraId="35624729" w14:textId="77777777" w:rsidR="00792C63" w:rsidRPr="00B4163D" w:rsidRDefault="00792C63" w:rsidP="00792C63">
      <w:pPr>
        <w:rPr>
          <w:rFonts w:eastAsiaTheme="minorEastAsia"/>
          <w:lang w:val="en-US"/>
        </w:rPr>
      </w:pPr>
    </w:p>
    <w:p w14:paraId="313BC6CB" w14:textId="189E5E18" w:rsidR="00792C63" w:rsidRPr="00B4163D" w:rsidRDefault="00000000" w:rsidP="00792C63">
      <w:pPr>
        <w:rPr>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m:rPr>
                      <m:nor/>
                    </m:rPr>
                    <w:rPr>
                      <w:rFonts w:ascii="Cambria Math" w:hAnsi="Cambria Math"/>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den>
          </m:f>
          <m:r>
            <w:rPr>
              <w:rFonts w:ascii="Cambria Math" w:hAnsi="Cambria Math"/>
              <w:lang w:val="en-US"/>
            </w:rPr>
            <m:t xml:space="preserve">                             </m:t>
          </m:r>
          <m:r>
            <m:rPr>
              <m:sty m:val="p"/>
            </m:rPr>
            <w:rPr>
              <w:rFonts w:ascii="Cambria Math" w:hAnsi="Cambria Math"/>
              <w:lang w:val="en-US"/>
            </w:rPr>
            <m:t>divider med</m:t>
          </m:r>
          <m:r>
            <w:rPr>
              <w:rFonts w:ascii="Cambria Math" w:hAnsi="Cambria Math"/>
              <w:lang w:val="en-US"/>
            </w:rPr>
            <m:t xml:space="preserve"> </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r>
            <w:rPr>
              <w:rFonts w:ascii="Cambria Math" w:eastAsiaTheme="minorEastAsia" w:hAnsi="Cambria Math"/>
              <w:lang w:val="en-US"/>
            </w:rPr>
            <m:t xml:space="preserve"> </m:t>
          </m:r>
          <m:r>
            <m:rPr>
              <m:sty m:val="p"/>
            </m:rPr>
            <w:rPr>
              <w:rFonts w:ascii="Cambria Math" w:eastAsiaTheme="minorEastAsia" w:hAnsi="Cambria Math"/>
              <w:lang w:val="en-US"/>
            </w:rPr>
            <m:t>i tæller og nævner</m:t>
          </m:r>
        </m:oMath>
      </m:oMathPara>
    </w:p>
    <w:p w14:paraId="08C20AED" w14:textId="77777777" w:rsidR="00792C63" w:rsidRPr="00B4163D" w:rsidRDefault="00792C63" w:rsidP="00792C63">
      <w:pPr>
        <w:rPr>
          <w:lang w:val="en-US"/>
        </w:rPr>
      </w:pPr>
    </w:p>
    <w:p w14:paraId="7C3E7278" w14:textId="34FD762B" w:rsidR="00792C63" w:rsidRPr="00B4163D" w:rsidRDefault="00000000" w:rsidP="00792C63">
      <w:pPr>
        <w:rPr>
          <w:rFonts w:eastAsiaTheme="minorEastAsia"/>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λ</m:t>
                  </m:r>
                </m:e>
                <m:sub>
                  <w:proofErr w:type="spellStart"/>
                  <m:r>
                    <m:rPr>
                      <m:nor/>
                    </m:rPr>
                    <w:rPr>
                      <w:rFonts w:ascii="Cambria Math" w:hAnsi="Cambria Math"/>
                      <w:lang w:val="en-US"/>
                    </w:rPr>
                    <m:t>obs</m:t>
                  </m:r>
                  <w:proofErr w:type="spellEnd"/>
                </m:sub>
              </m:sSub>
              <m:r>
                <w:rPr>
                  <w:rFonts w:ascii="Cambria Math" w:hAnsi="Cambria Math"/>
                  <w:lang w:val="en-US"/>
                </w:rPr>
                <m:t>-</m:t>
              </m:r>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num>
            <m:den>
              <m:sSub>
                <m:sSubPr>
                  <m:ctrlPr>
                    <w:rPr>
                      <w:rFonts w:ascii="Cambria Math" w:hAnsi="Cambria Math"/>
                      <w:i/>
                    </w:rPr>
                  </m:ctrlPr>
                </m:sSubPr>
                <m:e>
                  <m:r>
                    <w:rPr>
                      <w:rFonts w:ascii="Cambria Math" w:hAnsi="Cambria Math"/>
                    </w:rPr>
                    <m:t>λ</m:t>
                  </m:r>
                </m:e>
                <m:sub>
                  <m:r>
                    <m:rPr>
                      <m:nor/>
                    </m:rPr>
                    <w:rPr>
                      <w:rFonts w:ascii="Cambria Math" w:hAnsi="Cambria Math"/>
                      <w:lang w:val="en-US"/>
                    </w:rPr>
                    <m:t>emit</m:t>
                  </m:r>
                </m:sub>
              </m:sSub>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ambulance</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lyd</m:t>
                  </m:r>
                </m:sub>
              </m:sSub>
            </m:den>
          </m:f>
          <m:r>
            <w:rPr>
              <w:rFonts w:ascii="Cambria Math" w:hAnsi="Cambria Math"/>
              <w:lang w:val="en-US"/>
            </w:rPr>
            <m:t xml:space="preserve">                        </m:t>
          </m:r>
          <m:r>
            <m:rPr>
              <m:sty m:val="p"/>
            </m:rPr>
            <w:rPr>
              <w:rFonts w:ascii="Cambria Math" w:hAnsi="Cambria Math"/>
              <w:lang w:val="en-US"/>
            </w:rPr>
            <m:t>virkelighedens formel</m:t>
          </m:r>
          <m:r>
            <w:rPr>
              <w:rFonts w:ascii="Cambria Math" w:hAnsi="Cambria Math"/>
              <w:lang w:val="en-US"/>
            </w:rPr>
            <m:t xml:space="preserve"> </m:t>
          </m:r>
        </m:oMath>
      </m:oMathPara>
    </w:p>
    <w:p w14:paraId="0D48C74C" w14:textId="77777777" w:rsidR="00D608BB" w:rsidRPr="00B4163D" w:rsidRDefault="00D608BB" w:rsidP="00792C63">
      <w:pPr>
        <w:rPr>
          <w:rFonts w:eastAsiaTheme="minorEastAsia"/>
          <w:lang w:val="en-US"/>
        </w:rPr>
      </w:pPr>
    </w:p>
    <w:p w14:paraId="3C12647C" w14:textId="057F2B64" w:rsidR="00D608BB" w:rsidRDefault="008B6264" w:rsidP="00792C63">
      <w:pPr>
        <w:rPr>
          <w:rFonts w:eastAsiaTheme="minorEastAsia"/>
        </w:rPr>
      </w:pPr>
      <w:r w:rsidRPr="008B6264">
        <w:rPr>
          <w:rFonts w:eastAsiaTheme="minorEastAsia"/>
          <w:b/>
        </w:rPr>
        <w:t>Eksempel 1</w:t>
      </w:r>
      <w:r w:rsidR="005B6BE3">
        <w:rPr>
          <w:rFonts w:eastAsiaTheme="minorEastAsia"/>
          <w:b/>
        </w:rPr>
        <w:t>.</w:t>
      </w:r>
      <w:r>
        <w:rPr>
          <w:rFonts w:eastAsiaTheme="minorEastAsia"/>
        </w:rPr>
        <w:t xml:space="preserve"> </w:t>
      </w:r>
      <w:r w:rsidR="00D608BB">
        <w:rPr>
          <w:rFonts w:eastAsiaTheme="minorEastAsia"/>
        </w:rPr>
        <w:t xml:space="preserve">Hvis ambulancen </w:t>
      </w:r>
      <w:r w:rsidR="00AB079F">
        <w:rPr>
          <w:rFonts w:eastAsiaTheme="minorEastAsia"/>
        </w:rPr>
        <w:t xml:space="preserve">fart er 10 % af lydens fart og den </w:t>
      </w:r>
      <w:r w:rsidR="00D608BB">
        <w:rPr>
          <w:rFonts w:eastAsiaTheme="minorEastAsia"/>
        </w:rPr>
        <w:t>udsender en 1000 Hz tone med bølgelængden 34 cm, vil bølgelængdeændringen være 3,4 cm</w:t>
      </w:r>
      <w:r w:rsidR="00AB079F">
        <w:rPr>
          <w:rFonts w:eastAsiaTheme="minorEastAsia"/>
        </w:rPr>
        <w:t xml:space="preserve"> og den observerede bølgelængde 37,4 cm</w:t>
      </w:r>
    </w:p>
    <w:p w14:paraId="039344D5" w14:textId="77777777" w:rsidR="008B6264" w:rsidRDefault="008B6264" w:rsidP="00792C63">
      <w:pPr>
        <w:rPr>
          <w:rFonts w:eastAsiaTheme="minorEastAsia"/>
        </w:rPr>
      </w:pPr>
    </w:p>
    <w:p w14:paraId="43C447FD" w14:textId="480544D4" w:rsidR="008B6264" w:rsidRPr="00D87126" w:rsidRDefault="008B6264" w:rsidP="00792C63">
      <w:r w:rsidRPr="008B6264">
        <w:rPr>
          <w:rFonts w:eastAsiaTheme="minorEastAsia"/>
          <w:b/>
        </w:rPr>
        <w:t>Opgave</w:t>
      </w:r>
      <w:r>
        <w:rPr>
          <w:rFonts w:eastAsiaTheme="minorEastAsia"/>
          <w:b/>
        </w:rPr>
        <w:t xml:space="preserve"> 1</w:t>
      </w:r>
      <w:r w:rsidRPr="008B6264">
        <w:rPr>
          <w:rFonts w:eastAsiaTheme="minorEastAsia"/>
          <w:b/>
        </w:rPr>
        <w:t>.</w:t>
      </w:r>
      <w:r>
        <w:rPr>
          <w:rFonts w:eastAsiaTheme="minorEastAsia"/>
        </w:rPr>
        <w:t xml:space="preserve"> En stjerne bevæger sig væk fra jorden med 0,001 </w:t>
      </w:r>
      <w:r w:rsidRPr="008B6264">
        <w:rPr>
          <w:rFonts w:eastAsiaTheme="minorEastAsia"/>
          <w:i/>
        </w:rPr>
        <w:t>c</w:t>
      </w:r>
      <w:r>
        <w:rPr>
          <w:rFonts w:eastAsiaTheme="minorEastAsia"/>
        </w:rPr>
        <w:t xml:space="preserve">, hvor </w:t>
      </w:r>
      <w:r w:rsidRPr="008B6264">
        <w:rPr>
          <w:rFonts w:eastAsiaTheme="minorEastAsia"/>
          <w:i/>
        </w:rPr>
        <w:t>c</w:t>
      </w:r>
      <w:r>
        <w:rPr>
          <w:rFonts w:eastAsiaTheme="minorEastAsia"/>
        </w:rPr>
        <w:t xml:space="preserve"> er lystes fart) og udsender lys med bølgelængden 500 nm. Hvor stor er bølgelængdeændringen og den modtagne bølgelængde?</w:t>
      </w:r>
    </w:p>
    <w:p w14:paraId="02F07E3A" w14:textId="77777777" w:rsidR="00F3617E" w:rsidRDefault="00F3617E" w:rsidP="005B6BE3"/>
    <w:p w14:paraId="5F272D77" w14:textId="5DAE27A0" w:rsidR="00F3617E" w:rsidRDefault="000542D6" w:rsidP="005B6BE3">
      <w:r>
        <w:rPr>
          <w:noProof/>
          <w:lang w:eastAsia="da-DK"/>
        </w:rPr>
        <w:drawing>
          <wp:inline distT="0" distB="0" distL="0" distR="0" wp14:anchorId="74995464" wp14:editId="04DC31A0">
            <wp:extent cx="5246385" cy="3797300"/>
            <wp:effectExtent l="0" t="0" r="11430" b="0"/>
            <wp:docPr id="5" name="Billede 5" descr="../../../../Desktop/Skærmbillede%202017-05-06%20kl.%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kærmbillede%202017-05-06%20kl.%200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093" cy="3800708"/>
                    </a:xfrm>
                    <a:prstGeom prst="rect">
                      <a:avLst/>
                    </a:prstGeom>
                    <a:noFill/>
                    <a:ln>
                      <a:noFill/>
                    </a:ln>
                  </pic:spPr>
                </pic:pic>
              </a:graphicData>
            </a:graphic>
          </wp:inline>
        </w:drawing>
      </w:r>
    </w:p>
    <w:p w14:paraId="47D95D04" w14:textId="77777777" w:rsidR="00F3617E" w:rsidRDefault="00F3617E" w:rsidP="005B6BE3"/>
    <w:p w14:paraId="0F8F7481" w14:textId="77777777" w:rsidR="00412335" w:rsidRDefault="00412335" w:rsidP="005B6BE3"/>
    <w:p w14:paraId="5B1C8BCF" w14:textId="77777777" w:rsidR="00445B13" w:rsidRDefault="00445B13" w:rsidP="00445B13">
      <w:pPr>
        <w:pStyle w:val="Overskrift2"/>
      </w:pPr>
      <w:r>
        <w:t xml:space="preserve">3. </w:t>
      </w:r>
      <w:proofErr w:type="spellStart"/>
      <w:r>
        <w:t>Dopplerformel</w:t>
      </w:r>
      <w:proofErr w:type="spellEnd"/>
      <w:r>
        <w:t xml:space="preserve"> med frekvenser</w:t>
      </w:r>
    </w:p>
    <w:p w14:paraId="3DD77FE2" w14:textId="53EFAE36" w:rsidR="00701AD0" w:rsidRDefault="00701AD0" w:rsidP="00701AD0">
      <w:r w:rsidRPr="00701AD0">
        <w:rPr>
          <w:color w:val="000000" w:themeColor="text1"/>
        </w:rPr>
        <w:t xml:space="preserve">Afstanden mellem to duer kan både findes ved brug at tiden mellem udsendelse af to duer og tiden mellem observation af to duer. </w:t>
      </w:r>
      <w:r>
        <w:rPr>
          <w:color w:val="000000" w:themeColor="text1"/>
        </w:rPr>
        <w:t>Ved at sætte de to udtr</w:t>
      </w:r>
      <w:r>
        <w:t>yk lig hinanden fås</w:t>
      </w:r>
    </w:p>
    <w:p w14:paraId="5044FE20" w14:textId="77777777" w:rsidR="00792C63" w:rsidRDefault="00792C63" w:rsidP="00792C63">
      <w:pPr>
        <w:rPr>
          <w:rFonts w:eastAsiaTheme="minorEastAsia"/>
        </w:rPr>
      </w:pPr>
    </w:p>
    <w:p w14:paraId="01D5F8BB" w14:textId="39A8151C" w:rsidR="00792C63" w:rsidRPr="00D87126" w:rsidRDefault="00000000" w:rsidP="00792C63">
      <w:pPr>
        <w:rPr>
          <w:rFonts w:eastAsiaTheme="minorEastAsia"/>
        </w:rPr>
      </w:pPr>
      <m:oMathPara>
        <m:oMathParaPr>
          <m:jc m:val="left"/>
        </m:oMathParaPr>
        <m:oMath>
          <m:sSub>
            <m:sSubPr>
              <m:ctrlPr>
                <w:rPr>
                  <w:rFonts w:ascii="Cambria Math" w:hAnsi="Cambria Math"/>
                  <w:i/>
                </w:rPr>
              </m:ctrlPr>
            </m:sSubPr>
            <m:e>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due</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ridder</m:t>
              </m:r>
            </m:sub>
          </m:sSub>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emit</m:t>
              </m:r>
            </m:sub>
          </m:sSub>
          <m:r>
            <w:rPr>
              <w:rFonts w:ascii="Cambria Math" w:eastAsiaTheme="minorEastAsia" w:hAnsi="Cambria Math"/>
            </w:rPr>
            <m:t xml:space="preserve">         </m:t>
          </m:r>
          <m:r>
            <m:rPr>
              <m:sty m:val="p"/>
            </m:rPr>
            <w:rPr>
              <w:rFonts w:ascii="Cambria Math" w:eastAsiaTheme="minorEastAsia" w:hAnsi="Cambria Math"/>
            </w:rPr>
            <m:t>to forskellige udtryk for afstand mellem duer</m:t>
          </m:r>
        </m:oMath>
      </m:oMathPara>
    </w:p>
    <w:p w14:paraId="3D916945" w14:textId="77777777" w:rsidR="00792C63" w:rsidRDefault="00792C63" w:rsidP="00792C63">
      <w:pPr>
        <w:rPr>
          <w:rFonts w:eastAsiaTheme="minorEastAsia"/>
        </w:rPr>
      </w:pPr>
    </w:p>
    <w:p w14:paraId="49814692" w14:textId="42E09F6B" w:rsidR="00792C63" w:rsidRPr="00B4163D" w:rsidRDefault="00000000" w:rsidP="00792C63">
      <w:pPr>
        <w:rPr>
          <w:rFonts w:eastAsiaTheme="minorEastAsia"/>
          <w:lang w:val="en-US"/>
        </w:rPr>
      </w:pPr>
      <m:oMathPara>
        <m:oMathParaPr>
          <m:jc m:val="left"/>
        </m:oMathParaPr>
        <m:oMath>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obs</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e>
          </m:d>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r>
            <w:rPr>
              <w:rFonts w:ascii="Cambria Math" w:hAnsi="Cambria Math"/>
              <w:lang w:val="en-US"/>
            </w:rPr>
            <m:t xml:space="preserve">                 </m:t>
          </m:r>
          <m:r>
            <m:rPr>
              <m:sty m:val="p"/>
            </m:rPr>
            <w:rPr>
              <w:rFonts w:ascii="Cambria Math" w:hAnsi="Cambria Math"/>
              <w:lang w:val="en-US"/>
            </w:rPr>
            <m:t>sæt</m:t>
          </m:r>
          <m:r>
            <w:rPr>
              <w:rFonts w:ascii="Cambria Math" w:hAnsi="Cambria Math"/>
              <w:lang w:val="en-US"/>
            </w:rPr>
            <m:t xml:space="preserve"> </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r>
            <w:rPr>
              <w:rFonts w:ascii="Cambria Math" w:hAnsi="Cambria Math"/>
              <w:lang w:val="en-US"/>
            </w:rPr>
            <m:t xml:space="preserve"> </m:t>
          </m:r>
          <m:r>
            <m:rPr>
              <m:sty m:val="p"/>
            </m:rPr>
            <w:rPr>
              <w:rFonts w:ascii="Cambria Math" w:hAnsi="Cambria Math"/>
              <w:lang w:val="en-US"/>
            </w:rPr>
            <m:t>uden for parentes</m:t>
          </m:r>
        </m:oMath>
      </m:oMathPara>
    </w:p>
    <w:p w14:paraId="65016055" w14:textId="77777777" w:rsidR="00792C63" w:rsidRPr="00B4163D" w:rsidRDefault="00792C63" w:rsidP="00792C63">
      <w:pPr>
        <w:rPr>
          <w:rFonts w:eastAsiaTheme="minorEastAsia"/>
          <w:lang w:val="en-US"/>
        </w:rPr>
      </w:pPr>
    </w:p>
    <w:p w14:paraId="50FAFA2C" w14:textId="3E50A124" w:rsidR="00792C63" w:rsidRPr="00B4163D" w:rsidRDefault="00000000" w:rsidP="00792C63">
      <w:pPr>
        <w:rPr>
          <w:rFonts w:eastAsiaTheme="minorEastAsia"/>
          <w:lang w:val="en-US"/>
        </w:rPr>
      </w:pPr>
      <m:oMathPara>
        <m:oMathParaPr>
          <m:jc m:val="left"/>
        </m:oMathParaPr>
        <m:oMath>
          <m:sSub>
            <m:sSubPr>
              <m:ctrlPr>
                <w:rPr>
                  <w:rFonts w:ascii="Cambria Math" w:hAnsi="Cambria Math"/>
                  <w:i/>
                </w:rPr>
              </m:ctrlPr>
            </m:sSubPr>
            <m:e>
              <m:r>
                <w:rPr>
                  <w:rFonts w:ascii="Cambria Math" w:hAnsi="Cambria Math"/>
                </w:rPr>
                <m:t>T</m:t>
              </m:r>
            </m:e>
            <m:sub>
              <m:r>
                <m:rPr>
                  <m:nor/>
                </m:rPr>
                <w:rPr>
                  <w:rFonts w:ascii="Cambria Math" w:hAnsi="Cambria Math"/>
                  <w:lang w:val="en-US"/>
                </w:rPr>
                <m:t>obs</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den>
          </m:f>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r>
            <w:rPr>
              <w:rFonts w:ascii="Cambria Math" w:hAnsi="Cambria Math"/>
              <w:lang w:val="en-US"/>
            </w:rPr>
            <m:t xml:space="preserve">                               </m:t>
          </m:r>
          <m:r>
            <m:rPr>
              <m:sty m:val="p"/>
            </m:rPr>
            <w:rPr>
              <w:rFonts w:ascii="Cambria Math" w:hAnsi="Cambria Math"/>
              <w:lang w:val="en-US"/>
            </w:rPr>
            <m:t>divider med</m:t>
          </m:r>
          <m:r>
            <w:rPr>
              <w:rFonts w:ascii="Cambria Math" w:hAnsi="Cambria Math"/>
              <w:lang w:val="en-US"/>
            </w:rPr>
            <m:t xml:space="preserve"> </m:t>
          </m:r>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 xml:space="preserve"> </m:t>
          </m:r>
          <m:r>
            <m:rPr>
              <m:sty m:val="p"/>
            </m:rPr>
            <w:rPr>
              <w:rFonts w:ascii="Cambria Math" w:hAnsi="Cambria Math"/>
              <w:lang w:val="en-US"/>
            </w:rPr>
            <m:t>på begge sider</m:t>
          </m:r>
        </m:oMath>
      </m:oMathPara>
    </w:p>
    <w:p w14:paraId="3C8865F5" w14:textId="77777777" w:rsidR="00792C63" w:rsidRPr="00B4163D" w:rsidRDefault="00792C63" w:rsidP="00792C63">
      <w:pPr>
        <w:rPr>
          <w:rFonts w:eastAsiaTheme="minorEastAsia"/>
          <w:lang w:val="en-US"/>
        </w:rPr>
      </w:pPr>
    </w:p>
    <w:p w14:paraId="57BC4C55" w14:textId="36DF56C5" w:rsidR="00792C63" w:rsidRPr="00B4163D" w:rsidRDefault="00000000" w:rsidP="00792C63">
      <w:pPr>
        <w:rPr>
          <w:rFonts w:eastAsiaTheme="minorEastAsia"/>
          <w:lang w:val="en-US"/>
        </w:rPr>
      </w:pPr>
      <m:oMathPara>
        <m:oMathParaPr>
          <m:jc m:val="left"/>
        </m:oMathParaPr>
        <m:oMath>
          <m:f>
            <m:fPr>
              <m:ctrlPr>
                <w:rPr>
                  <w:rFonts w:ascii="Cambria Math" w:eastAsiaTheme="minorEastAsia" w:hAnsi="Cambria Math"/>
                  <w:i/>
                </w:rPr>
              </m:ctrlPr>
            </m:fPr>
            <m:num>
              <m:r>
                <w:rPr>
                  <w:rFonts w:ascii="Cambria Math" w:eastAsiaTheme="minorEastAsia" w:hAnsi="Cambria Math"/>
                  <w:lang w:val="en-US"/>
                </w:rPr>
                <m:t>1</m:t>
              </m:r>
            </m:num>
            <m:den>
              <m:sSub>
                <m:sSubPr>
                  <m:ctrlPr>
                    <w:rPr>
                      <w:rFonts w:ascii="Cambria Math" w:hAnsi="Cambria Math"/>
                      <w:i/>
                    </w:rPr>
                  </m:ctrlPr>
                </m:sSubPr>
                <m:e>
                  <m:r>
                    <w:rPr>
                      <w:rFonts w:ascii="Cambria Math" w:hAnsi="Cambria Math"/>
                    </w:rPr>
                    <m:t>T</m:t>
                  </m:r>
                </m:e>
                <m:sub>
                  <m:r>
                    <m:rPr>
                      <m:nor/>
                    </m:rPr>
                    <w:rPr>
                      <w:rFonts w:ascii="Cambria Math" w:hAnsi="Cambria Math"/>
                      <w:lang w:val="en-US"/>
                    </w:rPr>
                    <m:t>obs</m:t>
                  </m:r>
                </m:sub>
              </m:sSub>
            </m:den>
          </m:f>
          <m:r>
            <w:rPr>
              <w:rFonts w:ascii="Cambria Math" w:eastAsiaTheme="minorEastAsia" w:hAnsi="Cambria Math"/>
              <w:lang w:val="en-US"/>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den>
          </m:f>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1</m:t>
              </m:r>
            </m:num>
            <m:den>
              <m:sSub>
                <m:sSubPr>
                  <m:ctrlPr>
                    <w:rPr>
                      <w:rFonts w:ascii="Cambria Math" w:hAnsi="Cambria Math"/>
                      <w:i/>
                    </w:rPr>
                  </m:ctrlPr>
                </m:sSubPr>
                <m:e>
                  <m:r>
                    <w:rPr>
                      <w:rFonts w:ascii="Cambria Math" w:hAnsi="Cambria Math"/>
                    </w:rPr>
                    <m:t>T</m:t>
                  </m:r>
                </m:e>
                <m:sub>
                  <m:r>
                    <m:rPr>
                      <m:nor/>
                    </m:rPr>
                    <w:rPr>
                      <w:rFonts w:ascii="Cambria Math" w:hAnsi="Cambria Math"/>
                      <w:lang w:val="en-US"/>
                    </w:rPr>
                    <m:t>emit</m:t>
                  </m:r>
                </m:sub>
              </m:sSub>
            </m:den>
          </m:f>
          <m:r>
            <w:rPr>
              <w:rFonts w:ascii="Cambria Math" w:eastAsiaTheme="minorEastAsia" w:hAnsi="Cambria Math"/>
              <w:lang w:val="en-US"/>
            </w:rPr>
            <m:t xml:space="preserve">                               </m:t>
          </m:r>
          <m:r>
            <m:rPr>
              <m:sty m:val="p"/>
            </m:rPr>
            <w:rPr>
              <w:rFonts w:ascii="Cambria Math" w:hAnsi="Cambria Math"/>
              <w:lang w:val="en-US"/>
            </w:rPr>
            <m:t xml:space="preserve">vend alle brøkerne om </m:t>
          </m:r>
          <m:r>
            <w:rPr>
              <w:rFonts w:ascii="Cambria Math" w:hAnsi="Cambria Math"/>
              <w:lang w:val="en-US"/>
            </w:rPr>
            <m:t xml:space="preserve"> </m:t>
          </m:r>
          <m:r>
            <m:rPr>
              <m:sty m:val="p"/>
            </m:rPr>
            <w:rPr>
              <w:rFonts w:ascii="Cambria Math" w:eastAsiaTheme="minorEastAsia" w:hAnsi="Cambria Math"/>
              <w:lang w:val="en-US"/>
            </w:rPr>
            <m:t xml:space="preserve"> </m:t>
          </m:r>
        </m:oMath>
      </m:oMathPara>
    </w:p>
    <w:p w14:paraId="00D9881B" w14:textId="11A3B8F3" w:rsidR="00792C63" w:rsidRPr="00B4163D" w:rsidRDefault="00792C63" w:rsidP="00792C63">
      <w:pPr>
        <w:rPr>
          <w:rFonts w:eastAsiaTheme="minorEastAsia"/>
          <w:lang w:val="en-US"/>
        </w:rPr>
      </w:pPr>
    </w:p>
    <w:p w14:paraId="5AC27527" w14:textId="77777777" w:rsidR="00792C63" w:rsidRPr="00B4163D" w:rsidRDefault="00792C63" w:rsidP="00792C63">
      <w:pPr>
        <w:rPr>
          <w:rFonts w:eastAsiaTheme="minorEastAsia"/>
          <w:lang w:val="en-US"/>
        </w:rPr>
      </w:pPr>
    </w:p>
    <w:p w14:paraId="26BB0295" w14:textId="5C4EFB80" w:rsidR="00725E07" w:rsidRPr="00B4163D" w:rsidRDefault="00000000" w:rsidP="00725E07">
      <w:pPr>
        <w:rPr>
          <w:rFonts w:eastAsiaTheme="minorEastAsia"/>
          <w:lang w:val="en-US"/>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lang w:val="en-US"/>
                </w:rPr>
                <m:t>obs</m:t>
              </m:r>
            </m:sub>
          </m:sSub>
          <m:r>
            <w:rPr>
              <w:rFonts w:ascii="Cambria Math" w:eastAsiaTheme="minorEastAsia" w:hAnsi="Cambria Math"/>
              <w:lang w:val="en-US"/>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num>
            <m:den>
              <m:sSub>
                <m:sSubPr>
                  <m:ctrlPr>
                    <w:rPr>
                      <w:rFonts w:ascii="Cambria Math" w:hAnsi="Cambria Math"/>
                      <w:i/>
                    </w:rPr>
                  </m:ctrlPr>
                </m:sSubPr>
                <m:e>
                  <m:r>
                    <w:rPr>
                      <w:rFonts w:ascii="Cambria Math" w:hAnsi="Cambria Math"/>
                    </w:rPr>
                    <m:t>v</m:t>
                  </m:r>
                </m:e>
                <m:sub>
                  <m:r>
                    <m:rPr>
                      <m:nor/>
                    </m:rPr>
                    <w:rPr>
                      <w:rFonts w:ascii="Cambria Math" w:hAnsi="Cambria Math"/>
                      <w:lang w:val="en-US"/>
                    </w:rPr>
                    <m:t>due</m:t>
                  </m:r>
                </m:sub>
              </m:sSub>
              <m:r>
                <w:rPr>
                  <w:rFonts w:ascii="Cambria Math" w:hAnsi="Cambria Math"/>
                  <w:lang w:val="en-US"/>
                </w:rPr>
                <m:t>+</m:t>
              </m:r>
              <m:sSub>
                <m:sSubPr>
                  <m:ctrlPr>
                    <w:rPr>
                      <w:rFonts w:ascii="Cambria Math" w:hAnsi="Cambria Math"/>
                      <w:i/>
                    </w:rPr>
                  </m:ctrlPr>
                </m:sSubPr>
                <m:e>
                  <m:r>
                    <w:rPr>
                      <w:rFonts w:ascii="Cambria Math" w:hAnsi="Cambria Math"/>
                    </w:rPr>
                    <m:t>v</m:t>
                  </m:r>
                </m:e>
                <m:sub>
                  <m:r>
                    <m:rPr>
                      <m:nor/>
                    </m:rPr>
                    <w:rPr>
                      <w:rFonts w:ascii="Cambria Math" w:hAnsi="Cambria Math"/>
                      <w:lang w:val="en-US"/>
                    </w:rPr>
                    <m:t>ridder</m:t>
                  </m:r>
                </m:sub>
              </m:sSub>
            </m:den>
          </m:f>
          <m:r>
            <w:rPr>
              <w:rFonts w:ascii="Cambria Math" w:eastAsiaTheme="minorEastAsia" w:hAnsi="Cambria Math"/>
              <w:lang w:val="en-US"/>
            </w:rPr>
            <m:t>∙</m:t>
          </m:r>
          <m:sSub>
            <m:sSubPr>
              <m:ctrlPr>
                <w:rPr>
                  <w:rFonts w:ascii="Cambria Math" w:hAnsi="Cambria Math"/>
                  <w:i/>
                </w:rPr>
              </m:ctrlPr>
            </m:sSubPr>
            <m:e>
              <m:r>
                <w:rPr>
                  <w:rFonts w:ascii="Cambria Math" w:hAnsi="Cambria Math"/>
                </w:rPr>
                <m:t>f</m:t>
              </m:r>
            </m:e>
            <m:sub>
              <m:r>
                <m:rPr>
                  <m:nor/>
                </m:rPr>
                <w:rPr>
                  <w:rFonts w:ascii="Cambria Math" w:hAnsi="Cambria Math"/>
                  <w:lang w:val="en-US"/>
                </w:rPr>
                <m:t>emit</m:t>
              </m:r>
            </m:sub>
          </m:sSub>
          <m:r>
            <w:rPr>
              <w:rFonts w:ascii="Cambria Math" w:hAnsi="Cambria Math"/>
              <w:lang w:val="en-US"/>
            </w:rPr>
            <m:t xml:space="preserve">                                 </m:t>
          </m:r>
          <m:r>
            <m:rPr>
              <m:nor/>
            </m:rPr>
            <w:rPr>
              <w:rFonts w:ascii="Cambria Math" w:hAnsi="Cambria Math"/>
              <w:lang w:val="en-US"/>
            </w:rPr>
            <m:t>benyt</m:t>
          </m:r>
          <m:r>
            <w:rPr>
              <w:rFonts w:ascii="Cambria Math" w:hAnsi="Cambria Math"/>
              <w:lang w:val="en-US"/>
            </w:rPr>
            <m:t xml:space="preserve"> </m:t>
          </m:r>
          <m:r>
            <w:rPr>
              <w:rFonts w:ascii="Cambria Math" w:hAnsi="Cambria Math"/>
            </w:rPr>
            <m:t>f</m:t>
          </m:r>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T</m:t>
              </m:r>
            </m:den>
          </m:f>
        </m:oMath>
      </m:oMathPara>
    </w:p>
    <w:p w14:paraId="307129DA" w14:textId="77777777" w:rsidR="00D87126" w:rsidRPr="00B4163D" w:rsidRDefault="00D87126" w:rsidP="00725E07">
      <w:pPr>
        <w:rPr>
          <w:rFonts w:eastAsiaTheme="minorEastAsia"/>
          <w:lang w:val="en-US"/>
        </w:rPr>
      </w:pPr>
    </w:p>
    <w:p w14:paraId="005F616C" w14:textId="77777777" w:rsidR="00D87126" w:rsidRPr="00B4163D" w:rsidRDefault="00D87126" w:rsidP="00725E07">
      <w:pPr>
        <w:rPr>
          <w:rFonts w:eastAsiaTheme="minorEastAsia"/>
          <w:lang w:val="en-US"/>
        </w:rPr>
      </w:pPr>
    </w:p>
    <w:p w14:paraId="66291BD0" w14:textId="5EB3D735" w:rsidR="00D87126" w:rsidRPr="00D87126" w:rsidRDefault="00000000" w:rsidP="00725E07">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obs</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v</m:t>
                  </m:r>
                </m:e>
                <m:sub>
                  <m:r>
                    <m:rPr>
                      <m:nor/>
                    </m:rPr>
                    <w:rPr>
                      <w:rFonts w:ascii="Cambria Math" w:hAnsi="Cambria Math"/>
                    </w:rPr>
                    <m:t>lyd</m:t>
                  </m:r>
                </m:sub>
              </m:sSub>
            </m:num>
            <m:den>
              <m:sSub>
                <m:sSubPr>
                  <m:ctrlPr>
                    <w:rPr>
                      <w:rFonts w:ascii="Cambria Math" w:hAnsi="Cambria Math"/>
                      <w:i/>
                    </w:rPr>
                  </m:ctrlPr>
                </m:sSubPr>
                <m:e>
                  <m:r>
                    <w:rPr>
                      <w:rFonts w:ascii="Cambria Math" w:hAnsi="Cambria Math"/>
                    </w:rPr>
                    <m:t>v</m:t>
                  </m:r>
                </m:e>
                <m:sub>
                  <m:r>
                    <m:rPr>
                      <m:nor/>
                    </m:rPr>
                    <w:rPr>
                      <w:rFonts w:ascii="Cambria Math" w:hAnsi="Cambria Math"/>
                    </w:rPr>
                    <m:t>lyd</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ambulance</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emit</m:t>
              </m:r>
            </m:sub>
          </m:sSub>
          <m:r>
            <w:rPr>
              <w:rFonts w:ascii="Cambria Math" w:hAnsi="Cambria Math"/>
            </w:rPr>
            <m:t xml:space="preserve">                           </m:t>
          </m:r>
          <m:r>
            <m:rPr>
              <m:sty m:val="p"/>
            </m:rPr>
            <w:rPr>
              <w:rFonts w:ascii="Cambria Math" w:hAnsi="Cambria Math"/>
            </w:rPr>
            <m:t>virkelighedens formel</m:t>
          </m:r>
          <m:r>
            <w:rPr>
              <w:rFonts w:ascii="Cambria Math" w:hAnsi="Cambria Math"/>
            </w:rPr>
            <m:t xml:space="preserve">     </m:t>
          </m:r>
        </m:oMath>
      </m:oMathPara>
    </w:p>
    <w:p w14:paraId="4A2D5E23" w14:textId="77777777" w:rsidR="00792C63" w:rsidRPr="00725E07" w:rsidRDefault="00792C63" w:rsidP="00792C63">
      <w:pPr>
        <w:rPr>
          <w:rFonts w:eastAsiaTheme="minorEastAsia"/>
        </w:rPr>
      </w:pPr>
    </w:p>
    <w:p w14:paraId="02FEF21F" w14:textId="0D2E6717" w:rsidR="00AB079F" w:rsidRPr="00D87126" w:rsidRDefault="00494291" w:rsidP="00AB079F">
      <w:r w:rsidRPr="00494291">
        <w:rPr>
          <w:rFonts w:eastAsiaTheme="minorEastAsia"/>
          <w:b/>
        </w:rPr>
        <w:t>Opgave</w:t>
      </w:r>
      <w:r w:rsidR="008B6264">
        <w:rPr>
          <w:rFonts w:eastAsiaTheme="minorEastAsia"/>
          <w:b/>
        </w:rPr>
        <w:t xml:space="preserve"> 2</w:t>
      </w:r>
      <w:r w:rsidRPr="00494291">
        <w:rPr>
          <w:rFonts w:eastAsiaTheme="minorEastAsia"/>
          <w:b/>
        </w:rPr>
        <w:t>.</w:t>
      </w:r>
      <w:r>
        <w:rPr>
          <w:rFonts w:eastAsiaTheme="minorEastAsia"/>
        </w:rPr>
        <w:t xml:space="preserve"> A</w:t>
      </w:r>
      <w:r w:rsidR="00AB079F">
        <w:rPr>
          <w:rFonts w:eastAsiaTheme="minorEastAsia"/>
        </w:rPr>
        <w:t>mbulancen fart er 34 m/s (10 % af lydens fart) og den udsender en 1000 Hz tone</w:t>
      </w:r>
      <w:r>
        <w:rPr>
          <w:rFonts w:eastAsiaTheme="minorEastAsia"/>
        </w:rPr>
        <w:t xml:space="preserve">. Hvor stor er den </w:t>
      </w:r>
      <w:r w:rsidR="00AB079F">
        <w:rPr>
          <w:rFonts w:eastAsiaTheme="minorEastAsia"/>
        </w:rPr>
        <w:t>observerede frekve</w:t>
      </w:r>
      <w:r>
        <w:rPr>
          <w:rFonts w:eastAsiaTheme="minorEastAsia"/>
        </w:rPr>
        <w:t>ns?</w:t>
      </w:r>
    </w:p>
    <w:p w14:paraId="13D020ED" w14:textId="082F5AC7" w:rsidR="00792C63" w:rsidRDefault="00792C63"/>
    <w:p w14:paraId="5F86C61F" w14:textId="38D90371" w:rsidR="00494291" w:rsidRPr="00725E07" w:rsidRDefault="00F3617E">
      <w:r>
        <w:rPr>
          <w:noProof/>
          <w:lang w:eastAsia="da-DK"/>
        </w:rPr>
        <w:drawing>
          <wp:inline distT="0" distB="0" distL="0" distR="0" wp14:anchorId="66B45FE0" wp14:editId="6A6EF042">
            <wp:extent cx="5882764" cy="3611880"/>
            <wp:effectExtent l="0" t="0" r="10160" b="0"/>
            <wp:docPr id="2" name="Billede 2" descr="../../../../Desktop/Skærmbillede%202017-05-06%20kl.%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kærmbillede%202017-05-06%20kl.%200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064" cy="3612678"/>
                    </a:xfrm>
                    <a:prstGeom prst="rect">
                      <a:avLst/>
                    </a:prstGeom>
                    <a:noFill/>
                    <a:ln>
                      <a:noFill/>
                    </a:ln>
                  </pic:spPr>
                </pic:pic>
              </a:graphicData>
            </a:graphic>
          </wp:inline>
        </w:drawing>
      </w:r>
    </w:p>
    <w:sectPr w:rsidR="00494291" w:rsidRPr="00725E07" w:rsidSect="004E517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D1"/>
    <w:multiLevelType w:val="hybridMultilevel"/>
    <w:tmpl w:val="461E7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252800"/>
    <w:multiLevelType w:val="hybridMultilevel"/>
    <w:tmpl w:val="CC9C32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A0C474A"/>
    <w:multiLevelType w:val="hybridMultilevel"/>
    <w:tmpl w:val="5D9ED9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9D00B76"/>
    <w:multiLevelType w:val="hybridMultilevel"/>
    <w:tmpl w:val="C7FEF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E865AD1"/>
    <w:multiLevelType w:val="hybridMultilevel"/>
    <w:tmpl w:val="A2C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B6CE6"/>
    <w:multiLevelType w:val="hybridMultilevel"/>
    <w:tmpl w:val="4CCA69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12269750">
    <w:abstractNumId w:val="5"/>
  </w:num>
  <w:num w:numId="2" w16cid:durableId="2082679669">
    <w:abstractNumId w:val="1"/>
  </w:num>
  <w:num w:numId="3" w16cid:durableId="402216425">
    <w:abstractNumId w:val="2"/>
  </w:num>
  <w:num w:numId="4" w16cid:durableId="657999340">
    <w:abstractNumId w:val="4"/>
  </w:num>
  <w:num w:numId="5" w16cid:durableId="1661618566">
    <w:abstractNumId w:val="0"/>
  </w:num>
  <w:num w:numId="6" w16cid:durableId="56853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F0"/>
    <w:rsid w:val="000542D6"/>
    <w:rsid w:val="00084BF1"/>
    <w:rsid w:val="000F3EF0"/>
    <w:rsid w:val="00111AC6"/>
    <w:rsid w:val="001C5116"/>
    <w:rsid w:val="001F1A2F"/>
    <w:rsid w:val="002142D5"/>
    <w:rsid w:val="0027011A"/>
    <w:rsid w:val="00312353"/>
    <w:rsid w:val="00316D3B"/>
    <w:rsid w:val="003A25C7"/>
    <w:rsid w:val="00412335"/>
    <w:rsid w:val="00445B13"/>
    <w:rsid w:val="00494291"/>
    <w:rsid w:val="004E5172"/>
    <w:rsid w:val="00544320"/>
    <w:rsid w:val="005B6BE3"/>
    <w:rsid w:val="00654B05"/>
    <w:rsid w:val="00701AD0"/>
    <w:rsid w:val="00725E07"/>
    <w:rsid w:val="00792C63"/>
    <w:rsid w:val="007A2397"/>
    <w:rsid w:val="008B6264"/>
    <w:rsid w:val="008D4839"/>
    <w:rsid w:val="00AB079F"/>
    <w:rsid w:val="00B4163D"/>
    <w:rsid w:val="00B6409E"/>
    <w:rsid w:val="00B73F2B"/>
    <w:rsid w:val="00CD3871"/>
    <w:rsid w:val="00D17B8C"/>
    <w:rsid w:val="00D608BB"/>
    <w:rsid w:val="00D677A0"/>
    <w:rsid w:val="00D87126"/>
    <w:rsid w:val="00DC1A73"/>
    <w:rsid w:val="00E73825"/>
    <w:rsid w:val="00F361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3D61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71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871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92C63"/>
    <w:rPr>
      <w:color w:val="808080"/>
    </w:rPr>
  </w:style>
  <w:style w:type="paragraph" w:styleId="Listeafsnit">
    <w:name w:val="List Paragraph"/>
    <w:basedOn w:val="Normal"/>
    <w:uiPriority w:val="34"/>
    <w:qFormat/>
    <w:rsid w:val="00D87126"/>
    <w:pPr>
      <w:ind w:left="720"/>
      <w:contextualSpacing/>
    </w:pPr>
  </w:style>
  <w:style w:type="character" w:customStyle="1" w:styleId="Overskrift2Tegn">
    <w:name w:val="Overskrift 2 Tegn"/>
    <w:basedOn w:val="Standardskrifttypeiafsnit"/>
    <w:link w:val="Overskrift2"/>
    <w:uiPriority w:val="9"/>
    <w:rsid w:val="00D87126"/>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D87126"/>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rsid w:val="001C5116"/>
    <w:pPr>
      <w:tabs>
        <w:tab w:val="center" w:pos="4819"/>
        <w:tab w:val="right" w:pos="9638"/>
      </w:tabs>
    </w:pPr>
    <w:rPr>
      <w:rFonts w:ascii="Times New Roman" w:eastAsia="Times New Roman" w:hAnsi="Times New Roman" w:cs="Times New Roman"/>
      <w:lang w:eastAsia="da-DK"/>
    </w:rPr>
  </w:style>
  <w:style w:type="character" w:customStyle="1" w:styleId="SidehovedTegn">
    <w:name w:val="Sidehoved Tegn"/>
    <w:basedOn w:val="Standardskrifttypeiafsnit"/>
    <w:link w:val="Sidehoved"/>
    <w:rsid w:val="001C5116"/>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613</Words>
  <Characters>3746</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Dopplerformler ud fra duemodellen</vt:lpstr>
      <vt:lpstr>    1. Duemodel</vt:lpstr>
      <vt:lpstr>    Ridderen ligger i lejr </vt:lpstr>
      <vt:lpstr>    Når ridderen ligger i lejr, så er afstanden mellem to duer lig med duernes fart </vt:lpstr>
      <vt:lpstr>    2. Dopplerformel med bølgelængder</vt:lpstr>
      <vt:lpstr>    3. Dopplerformel med frekvenser</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10</cp:revision>
  <dcterms:created xsi:type="dcterms:W3CDTF">2017-05-04T14:29:00Z</dcterms:created>
  <dcterms:modified xsi:type="dcterms:W3CDTF">2023-02-14T16:12:00Z</dcterms:modified>
</cp:coreProperties>
</file>