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0225" w14:textId="528AEAB5" w:rsidR="000C7518" w:rsidRDefault="000C7518" w:rsidP="000C7518">
      <w:pPr>
        <w:pStyle w:val="Overskrift2"/>
      </w:pPr>
      <w:r>
        <w:t>Om begreberne feltlinjer og flux</w:t>
      </w:r>
    </w:p>
    <w:p w14:paraId="1EBC8B09" w14:textId="77777777" w:rsidR="000C7518" w:rsidRDefault="000C7518" w:rsidP="000C7518">
      <w:pPr>
        <w:shd w:val="clear" w:color="auto" w:fill="C00000"/>
        <w:rPr>
          <w:rFonts w:eastAsiaTheme="minorEastAsia"/>
        </w:rPr>
      </w:pPr>
      <w:r>
        <w:rPr>
          <w:rFonts w:eastAsiaTheme="minorEastAsia"/>
        </w:rPr>
        <w:t>Feltlinjer</w:t>
      </w:r>
    </w:p>
    <w:p w14:paraId="422EAD77" w14:textId="77777777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Feltlinjer er en måde at repræsentere tyngdekraften elektriske kræfter og magnetkræfter. </w:t>
      </w:r>
    </w:p>
    <w:p w14:paraId="13C175DD" w14:textId="77777777" w:rsidR="000C7518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5C154D">
        <w:rPr>
          <w:rFonts w:eastAsiaTheme="minorEastAsia"/>
        </w:rPr>
        <w:t>Feltlinjer kan ikke krydse hinanden</w:t>
      </w:r>
    </w:p>
    <w:p w14:paraId="30269F12" w14:textId="01C48E48" w:rsidR="000C7518" w:rsidRPr="005C154D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Antallet af linjer, der ender på en masse, ladning eller magnetpol, er proportional med massen, ladningen eller magnetens styrke.</w:t>
      </w:r>
    </w:p>
    <w:p w14:paraId="7FD36BA2" w14:textId="3E4A25AA" w:rsidR="000C7518" w:rsidRPr="005C154D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5C154D">
        <w:rPr>
          <w:rFonts w:eastAsiaTheme="minorEastAsia"/>
        </w:rPr>
        <w:t>Tætheden af feltlinjer er proportional med feltets størrelse</w:t>
      </w:r>
      <w:r>
        <w:rPr>
          <w:rFonts w:eastAsiaTheme="minorEastAsia"/>
        </w:rPr>
        <w:t>.</w:t>
      </w:r>
    </w:p>
    <w:p w14:paraId="6CD52993" w14:textId="2D3AA7F5" w:rsidR="000C7518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5C154D">
        <w:rPr>
          <w:rFonts w:eastAsiaTheme="minorEastAsia"/>
        </w:rPr>
        <w:t>Kraften på en masse, ladning eller et kompas er rettet langs tangenten til den nærmeste feltlinje</w:t>
      </w:r>
      <w:r>
        <w:rPr>
          <w:rFonts w:eastAsiaTheme="minorEastAsia"/>
        </w:rPr>
        <w:t>.</w:t>
      </w:r>
    </w:p>
    <w:p w14:paraId="26D70011" w14:textId="23812A26" w:rsidR="000C7518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Hvis der er flere masser, ladninger eller magneter, beregnes det samlede felt ved at addere felterne som vektorer i hvert punkt.</w:t>
      </w:r>
    </w:p>
    <w:p w14:paraId="6330EAD5" w14:textId="14873ECE" w:rsidR="000C7518" w:rsidRDefault="000C7518" w:rsidP="000C751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Feltlinjer, der ender på en overflade eller går ud gennem en overflade, skal være vinkelrette på overfladen.</w:t>
      </w:r>
    </w:p>
    <w:p w14:paraId="48A8D2AE" w14:textId="77777777" w:rsidR="000C7518" w:rsidRPr="00170CB4" w:rsidRDefault="000C7518" w:rsidP="000C7518">
      <w:pPr>
        <w:rPr>
          <w:rFonts w:eastAsiaTheme="minorEastAsia"/>
        </w:rPr>
      </w:pPr>
      <w:r>
        <w:fldChar w:fldCharType="begin"/>
      </w:r>
      <w:r>
        <w:instrText xml:space="preserve"> INCLUDEPICTURE "https://upload.wikimedia.org/wikipedia/commons/4/4f/Earth-moon-field.svg"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15B0171" wp14:editId="5B531F4B">
                <wp:extent cx="304800" cy="304800"/>
                <wp:effectExtent l="0" t="0" r="0" b="0"/>
                <wp:docPr id="269335179" name="Rektangel 6" descr="Gravitational field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05B5C" id="Rektangel 6" o:spid="_x0000_s1026" alt="Gravitational field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170CB4">
        <w:t xml:space="preserve"> </w:t>
      </w:r>
      <w:r>
        <w:fldChar w:fldCharType="begin"/>
      </w:r>
      <w:r>
        <w:instrText xml:space="preserve"> INCLUDEPICTURE "https://upload.wikimedia.org/wikipedia/commons/4/4f/Earth-moon-field.svg"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EE478E2" wp14:editId="3DFE3A83">
                <wp:extent cx="304800" cy="304800"/>
                <wp:effectExtent l="0" t="0" r="0" b="0"/>
                <wp:docPr id="1271523577" name="Rektangel 7" descr="Gravitational field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549B6" id="Rektangel 7" o:spid="_x0000_s1026" alt="Gravitational field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170CB4">
        <w:t xml:space="preserve"> </w:t>
      </w:r>
      <w:r>
        <w:fldChar w:fldCharType="begin"/>
      </w:r>
      <w:r>
        <w:instrText xml:space="preserve"> INCLUDEPICTURE "https://upload.wikimedia.org/wikipedia/commons/4/4f/Earth-moon-field.svg"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D178735" wp14:editId="6AAAF15D">
                <wp:extent cx="304800" cy="304800"/>
                <wp:effectExtent l="0" t="0" r="0" b="0"/>
                <wp:docPr id="1918563764" name="Rektangel 8" descr="Gravitational field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A07A9" id="Rektangel 8" o:spid="_x0000_s1026" alt="Gravitational field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170CB4">
        <w:t xml:space="preserve"> </w:t>
      </w:r>
      <w:r>
        <w:fldChar w:fldCharType="begin"/>
      </w:r>
      <w:r>
        <w:instrText xml:space="preserve"> INCLUDEPICTURE "https://upload.wikimedia.org/wikipedia/commons/4/4f/Earth-moon-field.svg"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AFA7951" wp14:editId="360CEDEB">
                <wp:extent cx="304800" cy="304800"/>
                <wp:effectExtent l="0" t="0" r="0" b="0"/>
                <wp:docPr id="1527830112" name="Rektangel 9" descr="Gravitational field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6E5F0" id="Rektangel 9" o:spid="_x0000_s1026" alt="Gravitational field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170CB4">
        <w:t xml:space="preserve"> </w:t>
      </w:r>
      <w:r>
        <w:fldChar w:fldCharType="begin"/>
      </w:r>
      <w:r>
        <w:instrText xml:space="preserve"> INCLUDEPICTURE "https://encrypted-tbn0.gstatic.com/images?q=tbn:ANd9GcTRroL32CHHQOpjAjxMVsZN4bl-Z4ykh7Fuv4zEvdCQ62LfCtjJA0oXk8yW1m_Vck8mJXc&amp;usqp=CAU"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1033E1" wp14:editId="4FA8548A">
            <wp:extent cx="2315710" cy="1524000"/>
            <wp:effectExtent l="0" t="0" r="0" b="0"/>
            <wp:docPr id="1768459748" name="Billede 12" descr="Gravitational fiel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vitational field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58" cy="15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A18347" w14:textId="4F2837FD" w:rsidR="000C7518" w:rsidRDefault="000C7518" w:rsidP="000C7518">
      <w:pPr>
        <w:rPr>
          <w:rFonts w:eastAsiaTheme="minorEastAsia"/>
        </w:rPr>
      </w:pPr>
      <w:hyperlink r:id="rId6" w:history="1">
        <w:r w:rsidRPr="00E965C1">
          <w:rPr>
            <w:rStyle w:val="Hyperlink"/>
            <w:rFonts w:eastAsiaTheme="minorEastAsia"/>
          </w:rPr>
          <w:t>https://en.wikipedia.org/wiki/Gravitational_field</w:t>
        </w:r>
      </w:hyperlink>
    </w:p>
    <w:p w14:paraId="7B35F65C" w14:textId="77777777" w:rsidR="000C7518" w:rsidRPr="005C154D" w:rsidRDefault="000C7518" w:rsidP="000C7518">
      <w:pPr>
        <w:rPr>
          <w:rFonts w:eastAsiaTheme="minorEastAsia"/>
        </w:rPr>
      </w:pPr>
      <w:r>
        <w:fldChar w:fldCharType="begin"/>
      </w:r>
      <w:r>
        <w:instrText xml:space="preserve"> INCLUDEPICTURE "https://upload.wikimedia.org/wikipedia/commons/thumb/b/bf/Camposcargas.svg/2880px-Camposcargas.svg.png"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74EB2C" wp14:editId="7DEDAA10">
            <wp:extent cx="3222842" cy="1410788"/>
            <wp:effectExtent l="0" t="0" r="3175" b="0"/>
            <wp:docPr id="1357390210" name="Billed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65" cy="143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3910C5" w14:textId="77777777" w:rsidR="000C7518" w:rsidRDefault="000C7518" w:rsidP="000C7518">
      <w:r>
        <w:fldChar w:fldCharType="begin"/>
      </w:r>
      <w:r>
        <w:instrText xml:space="preserve"> INCLUDEPICTURE "https://upload.wikimedia.org/wikipedia/commons/thumb/a/af/VFPt_cylindermagnet_field-representations.svg/2880px-VFPt_cylindermagnet_field-representations.svg.png"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4F0562" wp14:editId="1EECCFD4">
            <wp:extent cx="3814355" cy="1271584"/>
            <wp:effectExtent l="0" t="0" r="0" b="0"/>
            <wp:docPr id="209374270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67" cy="131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71A0D8" w14:textId="07C021B4" w:rsidR="000C7518" w:rsidRPr="005C154D" w:rsidRDefault="000C7518" w:rsidP="000C7518">
      <w:pPr>
        <w:rPr>
          <w:rFonts w:eastAsiaTheme="minorEastAsia"/>
        </w:rPr>
      </w:pPr>
      <w:hyperlink r:id="rId9" w:history="1">
        <w:r w:rsidRPr="00E965C1">
          <w:rPr>
            <w:rStyle w:val="Hyperlink"/>
            <w:rFonts w:eastAsiaTheme="minorEastAsia"/>
          </w:rPr>
          <w:t>https://en.wikipedia.org/wiki/Field_line</w:t>
        </w:r>
      </w:hyperlink>
    </w:p>
    <w:p w14:paraId="193473E2" w14:textId="77777777" w:rsidR="000C7518" w:rsidRDefault="000C7518" w:rsidP="000C7518">
      <w:pPr>
        <w:shd w:val="clear" w:color="auto" w:fill="C00000"/>
        <w:rPr>
          <w:rFonts w:eastAsiaTheme="minorEastAsia"/>
        </w:rPr>
      </w:pPr>
      <w:r>
        <w:rPr>
          <w:rFonts w:eastAsiaTheme="minorEastAsia"/>
        </w:rPr>
        <w:lastRenderedPageBreak/>
        <w:t>Flux</w:t>
      </w:r>
    </w:p>
    <w:p w14:paraId="0C4E70C8" w14:textId="77777777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I en flod svarer fluxen til mængden af vand der pr. sekund strømmer igennem en badering. Vand-fluxen afhænger både af strømmens styrke og baderingens areal samt baderingens orientering i forhold til strømmen. Fluxen er størst, hvis baderingen er vinkelret på vandstrømmen. Vandfluxen måles i antal kubikmeter pr. sekund og fluxtætheden svarer til strømmens fart. </w:t>
      </w:r>
    </w:p>
    <w:p w14:paraId="38496DAA" w14:textId="77777777" w:rsidR="000C7518" w:rsidRPr="00104CBA" w:rsidRDefault="00000000" w:rsidP="000C751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=v∙A∙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(θ)</m:t>
              </m:r>
            </m:e>
          </m:func>
        </m:oMath>
      </m:oMathPara>
    </w:p>
    <w:p w14:paraId="7400F7C2" w14:textId="77777777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er vinklen mellem fladens normal og strømmens retning</w:t>
      </w:r>
    </w:p>
    <w:p w14:paraId="642DC7FC" w14:textId="77777777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>I en solcelle afhænger mængden af solenergi der rammer en solcelle, afhænger at sollysets intensitet, og solcellens areal og retning i forhold til sollyset. Når man solbader, placerer man sig så solfluxen der rammer overfladen, er størst mulig.</w:t>
      </w:r>
    </w:p>
    <w:p w14:paraId="4B5DE7C9" w14:textId="3B577925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Det elektriske felt </w:t>
      </w:r>
      <w:r w:rsidRPr="004658A0">
        <w:rPr>
          <w:rFonts w:eastAsiaTheme="minorEastAsia"/>
          <w:i/>
          <w:iCs/>
        </w:rPr>
        <w:t>E</w:t>
      </w:r>
      <w:r>
        <w:rPr>
          <w:rFonts w:eastAsiaTheme="minorEastAsia"/>
          <w:i/>
          <w:iCs/>
        </w:rPr>
        <w:t xml:space="preserve"> </w:t>
      </w:r>
      <w:r w:rsidRPr="0091678A">
        <w:rPr>
          <w:rFonts w:eastAsiaTheme="minorEastAsia"/>
        </w:rPr>
        <w:t xml:space="preserve">er fluxtætheden og </w:t>
      </w:r>
      <w:r>
        <w:rPr>
          <w:rFonts w:eastAsiaTheme="minorEastAsia"/>
        </w:rPr>
        <w:t xml:space="preserve">den elektriske </w:t>
      </w:r>
      <w:r w:rsidRPr="0091678A">
        <w:rPr>
          <w:rFonts w:eastAsiaTheme="minorEastAsia"/>
        </w:rPr>
        <w:t>flux er antal feltlinjer</w:t>
      </w:r>
      <w:r w:rsidR="00334328">
        <w:rPr>
          <w:rFonts w:eastAsiaTheme="minorEastAsia"/>
        </w:rPr>
        <w:t>,</w:t>
      </w:r>
      <w:r w:rsidRPr="0091678A">
        <w:rPr>
          <w:rFonts w:eastAsiaTheme="minorEastAsia"/>
        </w:rPr>
        <w:t xml:space="preserve"> der passerer et areal. </w:t>
      </w:r>
      <w:r>
        <w:rPr>
          <w:rFonts w:eastAsiaTheme="minorEastAsia"/>
        </w:rPr>
        <w:t xml:space="preserve">Kraften på en ladning </w:t>
      </w:r>
      <w:r w:rsidRPr="009A5A5D">
        <w:rPr>
          <w:rFonts w:eastAsiaTheme="minorEastAsia"/>
          <w:i/>
          <w:iCs/>
        </w:rPr>
        <w:t>q</w:t>
      </w:r>
      <w:r>
        <w:rPr>
          <w:rFonts w:eastAsiaTheme="minorEastAsia"/>
        </w:rPr>
        <w:t>,</w:t>
      </w:r>
      <w:r w:rsidRPr="009A5A5D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er givet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el</m:t>
            </m:r>
          </m:sub>
        </m:sSub>
        <m:r>
          <w:rPr>
            <w:rFonts w:ascii="Cambria Math" w:eastAsiaTheme="minorEastAsia" w:hAnsi="Cambria Math"/>
          </w:rPr>
          <m:t>=qE</m:t>
        </m:r>
      </m:oMath>
      <w:r>
        <w:rPr>
          <w:rFonts w:eastAsiaTheme="minorEastAsia"/>
        </w:rPr>
        <w:t>.</w:t>
      </w:r>
    </w:p>
    <w:p w14:paraId="6C91F0AB" w14:textId="77777777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Det magnetiske felt </w:t>
      </w:r>
      <w:r w:rsidRPr="004658A0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er fluxtætheden og den magnetiske flux </w:t>
      </w:r>
      <w:r w:rsidRPr="0091678A">
        <w:rPr>
          <w:rFonts w:eastAsiaTheme="minorEastAsia"/>
        </w:rPr>
        <w:t>er antal feltlinjer</w:t>
      </w:r>
      <w:r>
        <w:rPr>
          <w:rFonts w:eastAsiaTheme="minorEastAsia"/>
        </w:rPr>
        <w:t>,</w:t>
      </w:r>
      <w:r w:rsidRPr="0091678A">
        <w:rPr>
          <w:rFonts w:eastAsiaTheme="minorEastAsia"/>
        </w:rPr>
        <w:t xml:space="preserve"> der passerer </w:t>
      </w:r>
      <w:r>
        <w:rPr>
          <w:rFonts w:eastAsiaTheme="minorEastAsia"/>
        </w:rPr>
        <w:t xml:space="preserve">et areal. Kraften på en ladning </w:t>
      </w:r>
      <w:r w:rsidRPr="009A5A5D">
        <w:rPr>
          <w:rFonts w:eastAsiaTheme="minorEastAsia"/>
          <w:i/>
          <w:iCs/>
        </w:rPr>
        <w:t xml:space="preserve">q </w:t>
      </w:r>
      <w:r w:rsidRPr="009A5A5D">
        <w:rPr>
          <w:rFonts w:eastAsiaTheme="minorEastAsia"/>
        </w:rPr>
        <w:t xml:space="preserve">med </w:t>
      </w:r>
      <w:r>
        <w:rPr>
          <w:rFonts w:eastAsiaTheme="minorEastAsia"/>
        </w:rPr>
        <w:t>hastigheden</w:t>
      </w:r>
      <w:r>
        <w:rPr>
          <w:rFonts w:eastAsiaTheme="minorEastAsia"/>
          <w:i/>
          <w:iCs/>
        </w:rPr>
        <w:t xml:space="preserve"> v </w:t>
      </w:r>
      <w:r w:rsidRPr="009A5A5D">
        <w:rPr>
          <w:rFonts w:eastAsiaTheme="minorEastAsia"/>
        </w:rPr>
        <w:t>vinkelret på magnetfeltet</w:t>
      </w:r>
      <w:r>
        <w:rPr>
          <w:rFonts w:eastAsiaTheme="minorEastAsia"/>
        </w:rPr>
        <w:t>,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er givet ved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mag</m:t>
            </m:r>
          </m:sub>
        </m:sSub>
        <m:r>
          <w:rPr>
            <w:rFonts w:ascii="Cambria Math" w:eastAsiaTheme="minorEastAsia" w:hAnsi="Cambria Math"/>
          </w:rPr>
          <m:t>=qvB.</m:t>
        </m:r>
      </m:oMath>
    </w:p>
    <w:p w14:paraId="35CACA7B" w14:textId="0D0D4E8B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Tyngdefeltet </w:t>
      </w:r>
      <w:r w:rsidRPr="009A5A5D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(tyngdeaccelerationen) er fluxtætheden i tyngdefeltet og </w:t>
      </w:r>
      <w:proofErr w:type="gramStart"/>
      <w:r>
        <w:rPr>
          <w:rFonts w:eastAsiaTheme="minorEastAsia"/>
        </w:rPr>
        <w:t>gravitations fluxen</w:t>
      </w:r>
      <w:proofErr w:type="gramEnd"/>
      <w:r>
        <w:rPr>
          <w:rFonts w:eastAsiaTheme="minorEastAsia"/>
        </w:rPr>
        <w:t xml:space="preserve"> </w:t>
      </w:r>
      <w:r w:rsidRPr="0091678A">
        <w:rPr>
          <w:rFonts w:eastAsiaTheme="minorEastAsia"/>
        </w:rPr>
        <w:t>er antal feltlinjer</w:t>
      </w:r>
      <w:r>
        <w:rPr>
          <w:rFonts w:eastAsiaTheme="minorEastAsia"/>
        </w:rPr>
        <w:t>,</w:t>
      </w:r>
      <w:r w:rsidRPr="0091678A">
        <w:rPr>
          <w:rFonts w:eastAsiaTheme="minorEastAsia"/>
        </w:rPr>
        <w:t xml:space="preserve"> der passerer </w:t>
      </w:r>
      <w:r>
        <w:rPr>
          <w:rFonts w:eastAsiaTheme="minorEastAsia"/>
        </w:rPr>
        <w:t xml:space="preserve">et areal. Kraften på en masse </w:t>
      </w:r>
      <w:r w:rsidRPr="009A5A5D">
        <w:rPr>
          <w:rFonts w:eastAsiaTheme="minorEastAsia"/>
          <w:i/>
          <w:iCs/>
        </w:rPr>
        <w:t>m</w:t>
      </w:r>
      <w:r>
        <w:rPr>
          <w:rFonts w:eastAsiaTheme="minorEastAsia"/>
        </w:rPr>
        <w:t xml:space="preserve">, er givet ved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gra</m:t>
            </m:r>
          </m:sub>
        </m:sSub>
        <m:r>
          <w:rPr>
            <w:rFonts w:ascii="Cambria Math" w:eastAsiaTheme="minorEastAsia" w:hAnsi="Cambria Math"/>
          </w:rPr>
          <m:t>=mg</m:t>
        </m:r>
      </m:oMath>
      <w:r>
        <w:rPr>
          <w:rFonts w:eastAsiaTheme="minorEastAsia"/>
        </w:rPr>
        <w:t>.</w:t>
      </w:r>
    </w:p>
    <w:p w14:paraId="3FC69BFD" w14:textId="77777777" w:rsidR="000C7518" w:rsidRPr="00D83B5E" w:rsidRDefault="000C7518" w:rsidP="000C7518">
      <w:pPr>
        <w:rPr>
          <w:rFonts w:eastAsiaTheme="minorEastAsia"/>
          <w:color w:val="BF4E14" w:themeColor="accent2" w:themeShade="BF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color w:val="BF4E14" w:themeColor="accent2" w:themeShade="BF"/>
            </w:rPr>
            <m:t>fluxen = feltets styrke ∙ overfladens areal ∙ fladens orientering</m:t>
          </m:r>
        </m:oMath>
      </m:oMathPara>
    </w:p>
    <w:p w14:paraId="779809CA" w14:textId="20002983" w:rsidR="000C7518" w:rsidRPr="00E027C6" w:rsidRDefault="00E027C6">
      <w:pPr>
        <w:rPr>
          <w:i/>
          <w:iCs/>
        </w:rPr>
      </w:pPr>
      <w:r w:rsidRPr="00E027C6">
        <w:rPr>
          <w:i/>
          <w:iCs/>
        </w:rPr>
        <w:t>Litteratur</w:t>
      </w:r>
    </w:p>
    <w:p w14:paraId="175BE05A" w14:textId="4FEBAA30" w:rsidR="000C7518" w:rsidRPr="000C7518" w:rsidRDefault="000C7518">
      <w:pPr>
        <w:rPr>
          <w:rFonts w:eastAsiaTheme="minorEastAsia"/>
        </w:rPr>
      </w:pPr>
      <w:r>
        <w:rPr>
          <w:rFonts w:eastAsiaTheme="minorEastAsia"/>
        </w:rPr>
        <w:t xml:space="preserve">Young &amp; </w:t>
      </w:r>
      <w:proofErr w:type="spellStart"/>
      <w:r>
        <w:rPr>
          <w:rFonts w:eastAsiaTheme="minorEastAsia"/>
        </w:rPr>
        <w:t>Freedman</w:t>
      </w:r>
      <w:proofErr w:type="spellEnd"/>
      <w:r>
        <w:rPr>
          <w:rFonts w:eastAsiaTheme="minorEastAsia"/>
        </w:rPr>
        <w:t xml:space="preserve">, University </w:t>
      </w:r>
      <w:proofErr w:type="spellStart"/>
      <w:r>
        <w:rPr>
          <w:rFonts w:eastAsiaTheme="minorEastAsia"/>
        </w:rPr>
        <w:t>Physics</w:t>
      </w:r>
      <w:proofErr w:type="spellEnd"/>
      <w:r>
        <w:rPr>
          <w:rFonts w:eastAsiaTheme="minorEastAsia"/>
        </w:rPr>
        <w:t xml:space="preserve">, Addison-Wesley, 2000, p. 707-709 </w:t>
      </w:r>
    </w:p>
    <w:p w14:paraId="0DC705F3" w14:textId="0EC61CF1" w:rsidR="000C7518" w:rsidRDefault="000C7518" w:rsidP="000C7518">
      <w:pPr>
        <w:rPr>
          <w:rFonts w:eastAsiaTheme="minorEastAsia"/>
        </w:rPr>
      </w:pPr>
      <w:r>
        <w:rPr>
          <w:rFonts w:eastAsiaTheme="minorEastAsia"/>
        </w:rPr>
        <w:t xml:space="preserve">Andersen &amp; Jensen, </w:t>
      </w:r>
      <w:proofErr w:type="spellStart"/>
      <w:r w:rsidRPr="0096356E">
        <w:rPr>
          <w:rFonts w:eastAsiaTheme="minorEastAsia"/>
          <w:color w:val="BF4E14" w:themeColor="accent2" w:themeShade="BF"/>
        </w:rPr>
        <w:t>Basis</w:t>
      </w:r>
      <w:r>
        <w:rPr>
          <w:rFonts w:eastAsiaTheme="minorEastAsia"/>
        </w:rPr>
        <w:t>Fysik</w:t>
      </w:r>
      <w:r w:rsidRPr="0096356E">
        <w:rPr>
          <w:rFonts w:eastAsiaTheme="minorEastAsia"/>
          <w:color w:val="BF4E14" w:themeColor="accent2" w:themeShade="BF"/>
        </w:rPr>
        <w:t>A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Praxis</w:t>
      </w:r>
      <w:proofErr w:type="spellEnd"/>
      <w:r>
        <w:rPr>
          <w:rFonts w:eastAsiaTheme="minorEastAsia"/>
        </w:rPr>
        <w:t xml:space="preserve"> 2022, side 324-326</w:t>
      </w:r>
    </w:p>
    <w:p w14:paraId="5EAC29A8" w14:textId="77777777" w:rsidR="000C7518" w:rsidRDefault="000C7518"/>
    <w:sectPr w:rsidR="000C75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514"/>
    <w:multiLevelType w:val="hybridMultilevel"/>
    <w:tmpl w:val="90BAD3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8"/>
    <w:rsid w:val="000C7518"/>
    <w:rsid w:val="00334328"/>
    <w:rsid w:val="00493B78"/>
    <w:rsid w:val="00AF0AED"/>
    <w:rsid w:val="00E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9C150"/>
  <w15:chartTrackingRefBased/>
  <w15:docId w15:val="{8DBA072C-90B7-6741-A7D4-29E315B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7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7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7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7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7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7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7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7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7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7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75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75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75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75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75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75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7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7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75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75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75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7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75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75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C75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ravitational_fiel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eld_li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2025-03-31T06:16:00Z</dcterms:created>
  <dcterms:modified xsi:type="dcterms:W3CDTF">2025-04-23T09:11:00Z</dcterms:modified>
</cp:coreProperties>
</file>