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5756" w14:textId="4A73FFCF" w:rsidR="00DD288D" w:rsidRDefault="00DD288D" w:rsidP="00DD288D">
      <w:pPr>
        <w:pStyle w:val="Overskrift2"/>
      </w:pPr>
      <w:r>
        <w:t xml:space="preserve">Teoretiske spørgsmål om elastikspring </w:t>
      </w:r>
    </w:p>
    <w:p w14:paraId="1FD279E7" w14:textId="77777777" w:rsidR="008F74A7" w:rsidRPr="00520805" w:rsidRDefault="008F74A7" w:rsidP="008F74A7">
      <w:pPr>
        <w:shd w:val="clear" w:color="auto" w:fill="C00000"/>
        <w:spacing w:after="0"/>
        <w:rPr>
          <w:b/>
        </w:rPr>
      </w:pPr>
      <w:r w:rsidRPr="00520805">
        <w:rPr>
          <w:b/>
        </w:rPr>
        <w:t>Springets 4 faser</w:t>
      </w:r>
    </w:p>
    <w:p w14:paraId="689B523B" w14:textId="77777777" w:rsidR="008F74A7" w:rsidRDefault="008F74A7" w:rsidP="008F74A7">
      <w:pPr>
        <w:spacing w:after="0"/>
        <w:rPr>
          <w:i/>
        </w:rPr>
      </w:pPr>
    </w:p>
    <w:p w14:paraId="29AE8DEE" w14:textId="77777777" w:rsidR="008F74A7" w:rsidRDefault="008F74A7" w:rsidP="008F74A7">
      <w:pPr>
        <w:spacing w:after="0"/>
      </w:pPr>
      <w:r w:rsidRPr="00520805">
        <w:rPr>
          <w:i/>
        </w:rPr>
        <w:t>1. fase</w:t>
      </w:r>
    </w:p>
    <w:p w14:paraId="2887BDE7" w14:textId="77777777" w:rsidR="008F74A7" w:rsidRDefault="008F74A7" w:rsidP="008F74A7">
      <w:pPr>
        <w:spacing w:after="0"/>
      </w:pPr>
      <w:r>
        <w:t>Når der ses bort fra luftmodstand og fjederens masse, falder udspringeren frit over en strækning, der svarer til elastikkens længde.</w:t>
      </w:r>
    </w:p>
    <w:p w14:paraId="7A8D039B" w14:textId="77777777" w:rsidR="008F74A7" w:rsidRDefault="008F74A7" w:rsidP="008F74A7">
      <w:pPr>
        <w:spacing w:after="0"/>
      </w:pPr>
    </w:p>
    <w:p w14:paraId="0ED05676" w14:textId="77777777" w:rsidR="008F74A7" w:rsidRDefault="008F74A7" w:rsidP="008F74A7">
      <w:pPr>
        <w:spacing w:after="0"/>
      </w:pPr>
      <w:r w:rsidRPr="00520805">
        <w:rPr>
          <w:i/>
        </w:rPr>
        <w:t>2. fase</w:t>
      </w:r>
    </w:p>
    <w:p w14:paraId="699197CD" w14:textId="77777777" w:rsidR="008F74A7" w:rsidRDefault="008F74A7" w:rsidP="008F74A7">
      <w:pPr>
        <w:spacing w:after="0"/>
      </w:pPr>
      <w:r>
        <w:t xml:space="preserve">Når elastikken begynder at strammes, aftager udspringerens acceleration. Accelerationen aftager, indtil elastikkraften bliver lige så stor som tyngdekraften. Når dette sker, er accelerationen nul, og farten er størst. </w:t>
      </w:r>
    </w:p>
    <w:p w14:paraId="11797063" w14:textId="77777777" w:rsidR="008F74A7" w:rsidRDefault="008F74A7" w:rsidP="008F74A7">
      <w:pPr>
        <w:spacing w:after="0"/>
      </w:pPr>
    </w:p>
    <w:p w14:paraId="7AD9426E" w14:textId="77777777" w:rsidR="008F74A7" w:rsidRDefault="008F74A7" w:rsidP="008F74A7">
      <w:pPr>
        <w:spacing w:after="0"/>
      </w:pPr>
      <w:r w:rsidRPr="00520805">
        <w:rPr>
          <w:i/>
        </w:rPr>
        <w:t>3. fase</w:t>
      </w:r>
    </w:p>
    <w:p w14:paraId="7BD66633" w14:textId="77777777" w:rsidR="008F74A7" w:rsidRDefault="008F74A7" w:rsidP="008F74A7">
      <w:pPr>
        <w:spacing w:after="0"/>
      </w:pPr>
      <w:r>
        <w:t>I denne fase er den opadrette elastikkraft større end tyngdekraften og nu bremses udspringerens fart efterhånden som elastikken strammes. I springets nederste punkt er kraften på udspringeren størst, og farten er nul. Herefter trækkes udspringeren opad af elastikken.</w:t>
      </w:r>
    </w:p>
    <w:p w14:paraId="6B1BB679" w14:textId="77777777" w:rsidR="008F74A7" w:rsidRDefault="008F74A7" w:rsidP="008F74A7">
      <w:pPr>
        <w:spacing w:after="0"/>
      </w:pPr>
    </w:p>
    <w:p w14:paraId="21343B37" w14:textId="77777777" w:rsidR="008F74A7" w:rsidRDefault="008F74A7" w:rsidP="008F74A7">
      <w:pPr>
        <w:spacing w:after="0"/>
      </w:pPr>
      <w:r w:rsidRPr="00520805">
        <w:rPr>
          <w:i/>
        </w:rPr>
        <w:t>4. fase</w:t>
      </w:r>
    </w:p>
    <w:p w14:paraId="6BD07F2D" w14:textId="77777777" w:rsidR="008F74A7" w:rsidRPr="003B2C6B" w:rsidRDefault="008F74A7" w:rsidP="008F74A7">
      <w:pPr>
        <w:spacing w:after="0"/>
      </w:pPr>
      <w:r>
        <w:t>Her svinger udspringeren op og ned indtil springet slutter i den højde, hvor kraften fra elastikken er lige så stor som tyngdekraften.</w:t>
      </w:r>
    </w:p>
    <w:p w14:paraId="633C6A9A" w14:textId="77777777" w:rsidR="008F74A7" w:rsidRPr="008F74A7" w:rsidRDefault="008F74A7" w:rsidP="008F74A7"/>
    <w:p w14:paraId="1E2A6900" w14:textId="59468956" w:rsidR="00DD288D" w:rsidRPr="00DD288D" w:rsidRDefault="00DD288D" w:rsidP="00DD288D">
      <w:pPr>
        <w:shd w:val="clear" w:color="auto" w:fill="C00000"/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Ligevægtstillingen</w:t>
      </w:r>
    </w:p>
    <w:p w14:paraId="5C0ADDCB" w14:textId="77777777" w:rsidR="00DD288D" w:rsidRDefault="00DD288D" w:rsidP="00DD288D">
      <w:pPr>
        <w:spacing w:after="0"/>
      </w:pPr>
      <w:r>
        <w:t>Den afstand, hvor udspringeren til sidst hænger stille, efter springet, kaldes ligevægtstillingen. Man kan finde denne afstand ud fra en fra følgende kraftligevægt</w:t>
      </w:r>
    </w:p>
    <w:p w14:paraId="27EBA8D0" w14:textId="77777777" w:rsidR="00DD288D" w:rsidRDefault="00DD288D" w:rsidP="00DD288D">
      <w:pPr>
        <w:spacing w:after="0"/>
      </w:pPr>
    </w:p>
    <w:p w14:paraId="16B7F4E7" w14:textId="77777777" w:rsidR="00DD288D" w:rsidRDefault="00DD288D" w:rsidP="00DD288D">
      <w:pPr>
        <w:spacing w:after="0"/>
      </w:pPr>
      <w:r>
        <w:t xml:space="preserve">                                                                    elastikkraft = tyngdekraft </w:t>
      </w:r>
    </w:p>
    <w:p w14:paraId="2A3B0462" w14:textId="77777777" w:rsidR="00DD288D" w:rsidRDefault="00DD288D" w:rsidP="00DD288D">
      <w:pPr>
        <w:spacing w:after="0"/>
      </w:pPr>
    </w:p>
    <w:p w14:paraId="3523DB80" w14:textId="77777777" w:rsidR="00DD288D" w:rsidRPr="00C86907" w:rsidRDefault="00000000" w:rsidP="00DD288D">
      <w:pPr>
        <w:spacing w:after="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k∙y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ligevægt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m∙g</m:t>
          </m:r>
        </m:oMath>
      </m:oMathPara>
    </w:p>
    <w:p w14:paraId="3BA8844F" w14:textId="77777777" w:rsidR="00DD288D" w:rsidRDefault="00DD288D" w:rsidP="00DD288D">
      <w:pPr>
        <w:spacing w:after="0"/>
      </w:pPr>
    </w:p>
    <w:p w14:paraId="4AE89720" w14:textId="77777777" w:rsidR="00DD288D" w:rsidRDefault="00DD288D" w:rsidP="00DD288D">
      <w:pPr>
        <w:spacing w:after="0"/>
      </w:pPr>
      <w: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ligevægt</m:t>
            </m:r>
          </m:sub>
        </m:sSub>
      </m:oMath>
      <w:r>
        <w:t xml:space="preserve"> er det stykke elastikken er hivet ud fra den ubelastede længde </w:t>
      </w:r>
      <w:r w:rsidRPr="00B73694">
        <w:rPr>
          <w:i/>
        </w:rPr>
        <w:t>L</w:t>
      </w:r>
      <w:r>
        <w:t xml:space="preserve">. Ved at isolere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ligevægt</m:t>
            </m:r>
          </m:sub>
        </m:sSub>
      </m:oMath>
      <w:r>
        <w:t xml:space="preserve"> fås</w:t>
      </w:r>
    </w:p>
    <w:p w14:paraId="538A8108" w14:textId="57FA8AF4" w:rsidR="00DD288D" w:rsidRPr="008F74A7" w:rsidRDefault="00000000" w:rsidP="00DD288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ligevægt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</m:oMath>
      </m:oMathPara>
    </w:p>
    <w:p w14:paraId="75C597B0" w14:textId="77777777" w:rsidR="008F74A7" w:rsidRDefault="008F74A7" w:rsidP="00DD288D">
      <w:pPr>
        <w:rPr>
          <w:rFonts w:eastAsiaTheme="minorEastAsia"/>
        </w:rPr>
      </w:pPr>
    </w:p>
    <w:p w14:paraId="50057F6E" w14:textId="77777777" w:rsidR="008F74A7" w:rsidRDefault="008F74A7" w:rsidP="00DD288D">
      <w:pPr>
        <w:rPr>
          <w:rFonts w:eastAsiaTheme="minorEastAsia"/>
        </w:rPr>
      </w:pPr>
    </w:p>
    <w:p w14:paraId="760BE50B" w14:textId="77777777" w:rsidR="008F74A7" w:rsidRDefault="008F74A7" w:rsidP="00DD288D"/>
    <w:p w14:paraId="4A564B75" w14:textId="77777777" w:rsidR="00DD288D" w:rsidRPr="00ED6E10" w:rsidRDefault="00DD288D" w:rsidP="00DD288D">
      <w:pPr>
        <w:shd w:val="clear" w:color="auto" w:fill="C00000"/>
        <w:spacing w:after="0"/>
        <w:rPr>
          <w:b/>
          <w:bCs/>
        </w:rPr>
      </w:pPr>
      <w:r w:rsidRPr="00ED6E10">
        <w:rPr>
          <w:b/>
          <w:bCs/>
        </w:rPr>
        <w:lastRenderedPageBreak/>
        <w:t>Største udstrækning af elastikken</w:t>
      </w:r>
      <w:r>
        <w:rPr>
          <w:b/>
          <w:bCs/>
        </w:rPr>
        <w:t xml:space="preserve"> via en energibetragtning</w:t>
      </w:r>
    </w:p>
    <w:p w14:paraId="6B99A084" w14:textId="77777777" w:rsidR="00DD288D" w:rsidRDefault="00DD288D" w:rsidP="00DD288D">
      <w:pPr>
        <w:spacing w:after="0"/>
      </w:pPr>
      <w:r w:rsidRPr="00AD3D8D">
        <w:t>En udspringer med massen</w:t>
      </w:r>
      <w:r>
        <w:t xml:space="preserve"> m</w:t>
      </w:r>
      <w:r w:rsidRPr="00AD3D8D">
        <w:t xml:space="preserve"> forbindes til en elastik med længden og stivhed</w:t>
      </w:r>
      <w:r>
        <w:t xml:space="preserve">. Den største afstand under platformen </w:t>
      </w:r>
      <m:oMath>
        <m:r>
          <w:rPr>
            <w:rFonts w:ascii="Cambria Math" w:hAnsi="Cambria Math"/>
          </w:rPr>
          <m:t>L+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>
        <w:t xml:space="preserve">, kan beregnes ud fra energiligningen   </w:t>
      </w:r>
    </w:p>
    <w:p w14:paraId="7FAFE00F" w14:textId="77777777" w:rsidR="00DD288D" w:rsidRDefault="00DD288D" w:rsidP="00DD288D">
      <w:pPr>
        <w:spacing w:after="0"/>
      </w:pPr>
    </w:p>
    <w:p w14:paraId="1933A63F" w14:textId="77777777" w:rsidR="00DD288D" w:rsidRDefault="00DD288D" w:rsidP="00DD288D">
      <w:pPr>
        <w:spacing w:after="0"/>
        <w:rPr>
          <w:i/>
        </w:rPr>
      </w:pPr>
      <w:r w:rsidRPr="000158B1">
        <w:rPr>
          <w:i/>
        </w:rPr>
        <w:t>tilvækst</w:t>
      </w:r>
      <w:r>
        <w:rPr>
          <w:i/>
        </w:rPr>
        <w:t xml:space="preserve">en i potentiel energi i elastikken = </w:t>
      </w:r>
      <w:r w:rsidRPr="000158B1">
        <w:rPr>
          <w:i/>
        </w:rPr>
        <w:t xml:space="preserve">tabet i potentiel energi i tyngdefeltet </w:t>
      </w:r>
    </w:p>
    <w:p w14:paraId="6D7D9008" w14:textId="77777777" w:rsidR="00DD288D" w:rsidRDefault="00DD288D" w:rsidP="00DD288D">
      <w:pPr>
        <w:spacing w:after="0"/>
        <w:rPr>
          <w:i/>
        </w:rPr>
      </w:pPr>
    </w:p>
    <w:p w14:paraId="050B783F" w14:textId="77777777" w:rsidR="00DD288D" w:rsidRDefault="00DD288D" w:rsidP="00DD288D">
      <w:pPr>
        <w:spacing w:after="0"/>
      </w:pPr>
      <w:r>
        <w:t>udtrykt via symboler fås</w:t>
      </w:r>
    </w:p>
    <w:p w14:paraId="2410CD99" w14:textId="77777777" w:rsidR="00DD288D" w:rsidRDefault="00DD288D" w:rsidP="00DD288D">
      <w:pPr>
        <w:spacing w:after="0"/>
      </w:pPr>
    </w:p>
    <w:p w14:paraId="33AC2FB7" w14:textId="77777777" w:rsidR="00DD288D" w:rsidRPr="00A7084A" w:rsidRDefault="00000000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∙k∙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=m∙g∙(L+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6FAF3DBE" w14:textId="77777777" w:rsidR="00DD288D" w:rsidRPr="00A7084A" w:rsidRDefault="00DD288D" w:rsidP="00DD288D">
      <w:pPr>
        <w:spacing w:after="0"/>
        <w:rPr>
          <w:rFonts w:eastAsiaTheme="minorEastAsia"/>
        </w:rPr>
      </w:pPr>
    </w:p>
    <w:p w14:paraId="30E0A00E" w14:textId="77777777" w:rsidR="00DD288D" w:rsidRPr="00A7084A" w:rsidRDefault="00000000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∙k∙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-m∙g∙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-m∙g∙L</m:t>
          </m:r>
          <m:r>
            <w:rPr>
              <w:rFonts w:ascii="Cambria Math" w:eastAsiaTheme="minorEastAsia" w:hAnsi="Cambria Math"/>
            </w:rPr>
            <m:t>=0</m:t>
          </m:r>
        </m:oMath>
      </m:oMathPara>
    </w:p>
    <w:p w14:paraId="3469007E" w14:textId="77777777" w:rsidR="00DD288D" w:rsidRDefault="00DD288D" w:rsidP="00DD288D">
      <w:pPr>
        <w:spacing w:after="0"/>
        <w:rPr>
          <w:rFonts w:eastAsiaTheme="minorEastAsia"/>
        </w:rPr>
      </w:pPr>
    </w:p>
    <w:p w14:paraId="3B44BF96" w14:textId="77777777" w:rsidR="00DD288D" w:rsidRPr="00A7084A" w:rsidRDefault="00000000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1</m:t>
              </m:r>
            </m:num>
            <m:den>
              <m:r>
                <w:rPr>
                  <w:rFonts w:ascii="Cambria Math" w:hAnsi="Cambria Math"/>
                  <w:color w:val="EE0000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  <w:color w:val="00B050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hAnsi="Cambria Math"/>
                  <w:color w:val="00B050"/>
                </w:rPr>
                <m:t>m∙g</m:t>
              </m:r>
            </m:num>
            <m:den>
              <m:r>
                <w:rPr>
                  <w:rFonts w:ascii="Cambria Math" w:hAnsi="Cambria Math"/>
                  <w:color w:val="00B050"/>
                </w:rPr>
                <m:t>k</m:t>
              </m:r>
            </m:den>
          </m:f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  <w:color w:val="0070C0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m∙g</m:t>
              </m:r>
            </m:num>
            <m:den>
              <m:r>
                <w:rPr>
                  <w:rFonts w:ascii="Cambria Math" w:hAnsi="Cambria Math"/>
                  <w:color w:val="0070C0"/>
                </w:rPr>
                <m:t>k</m:t>
              </m:r>
            </m:den>
          </m:f>
          <m:r>
            <w:rPr>
              <w:rFonts w:ascii="Cambria Math" w:hAnsi="Cambria Math"/>
              <w:color w:val="0070C0"/>
            </w:rPr>
            <m:t>∙L</m:t>
          </m:r>
          <m:r>
            <w:rPr>
              <w:rFonts w:ascii="Cambria Math" w:hAnsi="Cambria Math"/>
            </w:rPr>
            <m:t>=0</m:t>
          </m:r>
        </m:oMath>
      </m:oMathPara>
    </w:p>
    <w:p w14:paraId="5776A0DA" w14:textId="77777777" w:rsidR="00DD288D" w:rsidRDefault="00DD288D" w:rsidP="00DD288D">
      <w:pPr>
        <w:spacing w:after="0"/>
        <w:rPr>
          <w:rFonts w:eastAsiaTheme="minorEastAsia"/>
        </w:rPr>
      </w:pPr>
    </w:p>
    <w:p w14:paraId="5E4B2869" w14:textId="5480CF5B" w:rsidR="00DD288D" w:rsidRDefault="00DD288D" w:rsidP="00DD288D">
      <w:pPr>
        <w:spacing w:after="0"/>
        <w:rPr>
          <w:rFonts w:eastAsiaTheme="minorEastAsia"/>
        </w:rPr>
      </w:pPr>
      <w:r>
        <w:rPr>
          <w:rFonts w:eastAsiaTheme="minorEastAsia"/>
        </w:rPr>
        <w:t>Hvilket er en andengradsligning med koefficienterne:</w:t>
      </w:r>
    </w:p>
    <w:p w14:paraId="46794D3A" w14:textId="77777777" w:rsidR="00DD288D" w:rsidRDefault="00DD288D" w:rsidP="00DD288D">
      <w:pPr>
        <w:spacing w:after="0"/>
        <w:rPr>
          <w:rFonts w:eastAsiaTheme="minorEastAsia"/>
        </w:rPr>
      </w:pPr>
    </w:p>
    <w:p w14:paraId="045A3B82" w14:textId="77777777" w:rsidR="00DD288D" w:rsidRPr="00C8447E" w:rsidRDefault="00DD288D" w:rsidP="00DD288D">
      <w:pPr>
        <w:spacing w:after="0"/>
        <w:rPr>
          <w:rFonts w:eastAsiaTheme="minorEastAsia"/>
          <w:color w:val="0070C0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color w:val="EE0000"/>
            </w:rPr>
            <m:t>a=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1</m:t>
              </m:r>
            </m:num>
            <m:den>
              <m:r>
                <w:rPr>
                  <w:rFonts w:ascii="Cambria Math" w:hAnsi="Cambria Math"/>
                  <w:color w:val="EE0000"/>
                </w:rPr>
                <m:t>2</m:t>
              </m:r>
            </m:den>
          </m:f>
          <m:r>
            <w:rPr>
              <w:rFonts w:ascii="Cambria Math" w:hAnsi="Cambria Math"/>
              <w:color w:val="EE0000"/>
            </w:rPr>
            <m:t xml:space="preserve">,  </m:t>
          </m:r>
          <m:r>
            <w:rPr>
              <w:rFonts w:ascii="Cambria Math" w:hAnsi="Cambria Math"/>
              <w:color w:val="00B050"/>
            </w:rPr>
            <m:t>b=-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hAnsi="Cambria Math"/>
                  <w:color w:val="00B050"/>
                </w:rPr>
                <m:t>m∙g</m:t>
              </m:r>
            </m:num>
            <m:den>
              <m:r>
                <w:rPr>
                  <w:rFonts w:ascii="Cambria Math" w:hAnsi="Cambria Math"/>
                  <w:color w:val="00B050"/>
                </w:rPr>
                <m:t>k</m:t>
              </m:r>
            </m:den>
          </m:f>
          <m:r>
            <w:rPr>
              <w:rFonts w:ascii="Cambria Math" w:hAnsi="Cambria Math"/>
              <w:color w:val="00B050"/>
            </w:rPr>
            <m:t xml:space="preserve">,  </m:t>
          </m:r>
          <m:r>
            <w:rPr>
              <w:rFonts w:ascii="Cambria Math" w:hAnsi="Cambria Math"/>
              <w:color w:val="0070C0"/>
            </w:rPr>
            <m:t>c=-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m∙g</m:t>
              </m:r>
            </m:num>
            <m:den>
              <m:r>
                <w:rPr>
                  <w:rFonts w:ascii="Cambria Math" w:hAnsi="Cambria Math"/>
                  <w:color w:val="0070C0"/>
                </w:rPr>
                <m:t>k</m:t>
              </m:r>
            </m:den>
          </m:f>
          <m:r>
            <w:rPr>
              <w:rFonts w:ascii="Cambria Math" w:hAnsi="Cambria Math"/>
              <w:color w:val="0070C0"/>
            </w:rPr>
            <m:t>∙L</m:t>
          </m:r>
        </m:oMath>
      </m:oMathPara>
    </w:p>
    <w:p w14:paraId="14A9AB44" w14:textId="77777777" w:rsidR="00DD288D" w:rsidRDefault="00DD288D" w:rsidP="00DD288D">
      <w:pPr>
        <w:spacing w:after="0"/>
        <w:rPr>
          <w:rFonts w:eastAsiaTheme="minorEastAsia"/>
          <w:color w:val="0070C0"/>
        </w:rPr>
      </w:pPr>
    </w:p>
    <w:p w14:paraId="4C1C1CA7" w14:textId="77777777" w:rsidR="00DD288D" w:rsidRDefault="00DD288D" w:rsidP="00DD288D">
      <w:pPr>
        <w:spacing w:after="0"/>
        <w:rPr>
          <w:rFonts w:eastAsiaTheme="minorEastAsia"/>
        </w:rPr>
      </w:pPr>
      <w:r>
        <w:rPr>
          <w:rFonts w:eastAsiaTheme="minorEastAsia"/>
        </w:rPr>
        <w:t>Ved indsætning i løsningsformlen for 2. gradsligningen, fås</w:t>
      </w:r>
    </w:p>
    <w:p w14:paraId="6D842169" w14:textId="77777777" w:rsidR="00DD288D" w:rsidRDefault="00DD288D" w:rsidP="00DD288D">
      <w:pPr>
        <w:spacing w:after="0"/>
        <w:rPr>
          <w:rFonts w:eastAsiaTheme="minorEastAsia"/>
        </w:rPr>
      </w:pPr>
    </w:p>
    <w:p w14:paraId="0102A4D2" w14:textId="77777777" w:rsidR="00DD288D" w:rsidRPr="00C8447E" w:rsidRDefault="00DD288D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-b+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-2c</m:t>
              </m:r>
            </m:e>
          </m:rad>
        </m:oMath>
      </m:oMathPara>
    </w:p>
    <w:p w14:paraId="5D79C083" w14:textId="77777777" w:rsidR="00DD288D" w:rsidRDefault="00DD288D" w:rsidP="00DD288D">
      <w:pPr>
        <w:spacing w:after="0"/>
        <w:rPr>
          <w:rFonts w:eastAsiaTheme="minorEastAsia"/>
        </w:rPr>
      </w:pPr>
    </w:p>
    <w:p w14:paraId="22DB5296" w14:textId="77777777" w:rsidR="00DD288D" w:rsidRPr="008358AD" w:rsidRDefault="00000000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fPr>
            <m:num>
              <m:r>
                <w:rPr>
                  <w:rFonts w:ascii="Cambria Math" w:hAnsi="Cambria Math"/>
                  <w:color w:val="BF4E14" w:themeColor="accent2" w:themeShade="BF"/>
                </w:rPr>
                <m:t>m∙g</m:t>
              </m:r>
            </m:num>
            <m:den>
              <m:r>
                <w:rPr>
                  <w:rFonts w:ascii="Cambria Math" w:hAnsi="Cambria Math"/>
                  <w:color w:val="BF4E14" w:themeColor="accent2" w:themeShade="BF"/>
                </w:rPr>
                <m:t>k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BF4E14" w:themeColor="accent2" w:themeShade="BF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BF4E14" w:themeColor="accent2" w:themeShade="BF"/>
                            </w:rPr>
                            <m:t>m∙g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BF4E14" w:themeColor="accent2" w:themeShade="BF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</m:t>
                  </m:r>
                  <m:r>
                    <w:rPr>
                      <w:rFonts w:ascii="Cambria Math" w:hAnsi="Cambria Math"/>
                      <w:color w:val="BF4E14" w:themeColor="accent2" w:themeShade="BF"/>
                    </w:rPr>
                    <m:t>m∙g</m:t>
                  </m:r>
                  <m:r>
                    <w:rPr>
                      <w:rFonts w:ascii="Cambria Math" w:hAnsi="Cambria Math"/>
                    </w:rPr>
                    <m:t>∙L</m:t>
                  </m:r>
                </m:num>
                <m:den>
                  <m:r>
                    <w:rPr>
                      <w:rFonts w:ascii="Cambria Math" w:hAnsi="Cambria Math"/>
                      <w:color w:val="BF4E14" w:themeColor="accent2" w:themeShade="BF"/>
                    </w:rPr>
                    <m:t>k</m:t>
                  </m:r>
                </m:den>
              </m:f>
            </m:e>
          </m:rad>
        </m:oMath>
      </m:oMathPara>
    </w:p>
    <w:p w14:paraId="52FC0022" w14:textId="77777777" w:rsidR="00DD288D" w:rsidRDefault="00DD288D" w:rsidP="00DD288D">
      <w:pPr>
        <w:spacing w:after="0"/>
        <w:rPr>
          <w:rFonts w:eastAsiaTheme="minorEastAsia"/>
        </w:rPr>
      </w:pPr>
    </w:p>
    <w:p w14:paraId="41132CD2" w14:textId="2560E836" w:rsidR="008F74A7" w:rsidRPr="000B00CB" w:rsidRDefault="00000000" w:rsidP="003C5B60">
      <w:pPr>
        <w:spacing w:after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color w:val="BF4E14" w:themeColor="accent2" w:themeShade="BF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color w:val="BF4E14" w:themeColor="accent2" w:themeShade="BF"/>
                  <w:vertAlign w:val="subscript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BF4E14" w:themeColor="accent2" w:themeShade="BF"/>
                  <w:vertAlign w:val="subscript"/>
                </w:rPr>
                <m:t>ligevægt</m:t>
              </m:r>
            </m:sub>
          </m:sSub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BF4E14" w:themeColor="accent2" w:themeShade="BF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BF4E14" w:themeColor="accent2" w:themeShade="BF"/>
                              <w:vertAlign w:val="subscript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BF4E14" w:themeColor="accent2" w:themeShade="BF"/>
                              <w:vertAlign w:val="subscript"/>
                            </w:rPr>
                            <m:t>ligevægt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+2∙</m:t>
              </m:r>
              <m:sSub>
                <m:sSubPr>
                  <m:ctrlPr>
                    <w:rPr>
                      <w:rFonts w:ascii="Cambria Math" w:hAnsi="Cambria Math"/>
                      <w:color w:val="BF4E14" w:themeColor="accent2" w:themeShade="BF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BF4E14" w:themeColor="accent2" w:themeShade="BF"/>
                      <w:vertAlign w:val="subscript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BF4E14" w:themeColor="accent2" w:themeShade="BF"/>
                      <w:vertAlign w:val="subscript"/>
                    </w:rPr>
                    <m:t>ligevægt</m:t>
                  </m:r>
                </m:sub>
              </m:sSub>
              <m:r>
                <w:rPr>
                  <w:rFonts w:ascii="Cambria Math" w:hAnsi="Cambria Math"/>
                </w:rPr>
                <m:t>∙L</m:t>
              </m:r>
            </m:e>
          </m:rad>
        </m:oMath>
      </m:oMathPara>
    </w:p>
    <w:p w14:paraId="54BA043E" w14:textId="77777777" w:rsidR="000B00CB" w:rsidRDefault="000B00CB" w:rsidP="003C5B60">
      <w:pPr>
        <w:spacing w:after="0"/>
        <w:rPr>
          <w:rFonts w:eastAsiaTheme="minorEastAsia"/>
        </w:rPr>
      </w:pPr>
    </w:p>
    <w:p w14:paraId="14693D46" w14:textId="6B3690D1" w:rsidR="000B00CB" w:rsidRPr="009F40D6" w:rsidRDefault="000B00CB" w:rsidP="000B00CB">
      <w:pPr>
        <w:spacing w:after="360"/>
        <w:rPr>
          <w:bCs/>
          <w:i/>
          <w:iCs/>
        </w:rPr>
      </w:pPr>
      <w:r w:rsidRPr="006D2945">
        <w:rPr>
          <w:bCs/>
          <w:i/>
          <w:iCs/>
        </w:rPr>
        <w:t>Er der en lineær sammenhæng mellem</w:t>
      </w:r>
      <w:r>
        <w:rPr>
          <w:b/>
        </w:rPr>
        <w:t xml:space="preserve"> </w:t>
      </w:r>
      <w:r>
        <w:rPr>
          <w:bCs/>
          <w:i/>
          <w:iCs/>
        </w:rPr>
        <w:t>springerens laveste punkt og massen af udspringeren?</w:t>
      </w:r>
    </w:p>
    <w:p w14:paraId="24606F43" w14:textId="77777777" w:rsidR="000B00CB" w:rsidRPr="00256E70" w:rsidRDefault="000B00CB" w:rsidP="00256E70">
      <w:pPr>
        <w:shd w:val="clear" w:color="auto" w:fill="C00000"/>
        <w:rPr>
          <w:iCs/>
        </w:rPr>
      </w:pPr>
      <w:r w:rsidRPr="00256E70">
        <w:rPr>
          <w:iCs/>
        </w:rPr>
        <w:t>Elastikkens største udstrækning som funktion af udspringerens masse, når elastikkens længde og fjederkonstant er fastholdt</w:t>
      </w:r>
    </w:p>
    <w:p w14:paraId="22992619" w14:textId="77777777" w:rsidR="000B00CB" w:rsidRPr="005C1877" w:rsidRDefault="00000000" w:rsidP="000B00CB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m,k,L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m∙g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m∙g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2∙m∙g∙L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k</m:t>
              </m:r>
            </m:den>
          </m:f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color w:val="EE0000"/>
            </w:rPr>
            <m:t>m</m:t>
          </m:r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2∙g∙L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color w:val="EE0000"/>
                </w:rPr>
                <m:t>m</m:t>
              </m:r>
            </m:e>
          </m:rad>
        </m:oMath>
      </m:oMathPara>
    </w:p>
    <w:p w14:paraId="68574EDE" w14:textId="77777777" w:rsidR="000B00CB" w:rsidRPr="00A533D1" w:rsidRDefault="000B00CB" w:rsidP="000B00C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Hvor </w:t>
      </w:r>
      <w:r w:rsidRPr="00A533D1">
        <w:rPr>
          <w:rFonts w:eastAsiaTheme="minorEastAsia"/>
          <w:i/>
          <w:iCs/>
          <w:color w:val="EE0000"/>
        </w:rPr>
        <w:t>m</w:t>
      </w:r>
      <w:r>
        <w:rPr>
          <w:rFonts w:eastAsiaTheme="minorEastAsia"/>
        </w:rPr>
        <w:t xml:space="preserve"> er udspringerens masse. </w:t>
      </w:r>
      <w:r w:rsidRPr="002E612A">
        <w:t>E</w:t>
      </w:r>
      <w:r>
        <w:t xml:space="preserve">n udspringer </w:t>
      </w:r>
      <w:r w:rsidRPr="002E612A">
        <w:t xml:space="preserve">med massen </w:t>
      </w:r>
      <w:r w:rsidRPr="00A533D1">
        <w:rPr>
          <w:i/>
          <w:iCs/>
          <w:color w:val="EE0000"/>
        </w:rPr>
        <w:t>x</w:t>
      </w:r>
      <w:r w:rsidRPr="002E612A">
        <w:t xml:space="preserve"> </w:t>
      </w:r>
      <w:r>
        <w:t xml:space="preserve">er </w:t>
      </w:r>
      <w:r w:rsidRPr="002E612A">
        <w:t>fastg</w:t>
      </w:r>
      <w:r>
        <w:t>jort</w:t>
      </w:r>
      <w:r w:rsidRPr="002E612A">
        <w:t xml:space="preserve"> til en elastik med længden</w:t>
      </w:r>
      <w:r w:rsidRPr="001D6628">
        <w:rPr>
          <w:i/>
        </w:rPr>
        <w:t xml:space="preserve"> L</w:t>
      </w:r>
      <w:r w:rsidRPr="002E612A">
        <w:t xml:space="preserve"> = 1</w:t>
      </w:r>
      <w:r>
        <w:t>8</w:t>
      </w:r>
      <w:r w:rsidRPr="002E612A">
        <w:t xml:space="preserve"> m, og fjederkonstanten </w:t>
      </w:r>
      <w:r w:rsidRPr="001D6628">
        <w:rPr>
          <w:i/>
        </w:rPr>
        <w:t>k</w:t>
      </w:r>
      <w:r w:rsidRPr="002E612A">
        <w:t xml:space="preserve"> = </w:t>
      </w:r>
      <w:r>
        <w:t>40</w:t>
      </w:r>
      <w:r w:rsidRPr="002E612A">
        <w:t xml:space="preserve"> N/m</w:t>
      </w:r>
      <w:r>
        <w:t xml:space="preserve">. Når </w:t>
      </w:r>
      <w:r w:rsidRPr="00AF66BF">
        <w:rPr>
          <w:i/>
          <w:iCs/>
        </w:rPr>
        <w:t>g</w:t>
      </w:r>
      <w:r>
        <w:t xml:space="preserve"> = 10 N/kg fås forskriften</w:t>
      </w:r>
    </w:p>
    <w:p w14:paraId="787986EB" w14:textId="77777777" w:rsidR="000B00CB" w:rsidRPr="00A533D1" w:rsidRDefault="00000000" w:rsidP="000B00CB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=0,25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color w:val="EE0000"/>
            </w:rPr>
            <m:t>x</m:t>
          </m:r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 xml:space="preserve">0,0625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kg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EE000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+9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kg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color w:val="EE0000"/>
                </w:rPr>
                <m:t>x</m:t>
              </m:r>
            </m:e>
          </m:rad>
        </m:oMath>
      </m:oMathPara>
    </w:p>
    <w:p w14:paraId="6939D144" w14:textId="77777777" w:rsidR="000B00CB" w:rsidRDefault="000B00CB" w:rsidP="000B00CB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05369E74" wp14:editId="1B6979BF">
            <wp:extent cx="2548890" cy="2283735"/>
            <wp:effectExtent l="0" t="0" r="3810" b="2540"/>
            <wp:docPr id="1187973289" name="Billede 1" descr="Et billede, der indeholder linje/række, Kurve, tekst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73289" name="Billede 1" descr="Et billede, der indeholder linje/række, Kurve, tekst, diagram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8737" cy="234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E0D1F" w14:textId="77777777" w:rsidR="000B00CB" w:rsidRDefault="000B00CB" w:rsidP="000B00CB">
      <w:pPr>
        <w:rPr>
          <w:rFonts w:eastAsiaTheme="minorEastAsia"/>
        </w:rPr>
      </w:pPr>
      <w:r>
        <w:rPr>
          <w:rFonts w:eastAsiaTheme="minorEastAsia"/>
        </w:rPr>
        <w:t xml:space="preserve">Af grafen ses, at tangentligningen ud fra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70 </m:t>
            </m:r>
            <m:r>
              <m:rPr>
                <m:nor/>
              </m:rPr>
              <w:rPr>
                <w:rFonts w:ascii="Cambria Math" w:eastAsiaTheme="minorEastAsia" w:hAnsi="Cambria Math"/>
              </w:rPr>
              <m:t>kg</m:t>
            </m:r>
            <m:r>
              <w:rPr>
                <w:rFonts w:ascii="Cambria Math" w:eastAsiaTheme="minorEastAsia" w:hAnsi="Cambria Math"/>
              </w:rPr>
              <m:t xml:space="preserve">,  48,1 </m:t>
            </m:r>
            <m:r>
              <m:rPr>
                <m:nor/>
              </m:rPr>
              <w:rPr>
                <w:rFonts w:ascii="Cambria Math" w:eastAsiaTheme="minorEastAsia" w:hAnsi="Cambria Math"/>
              </w:rPr>
              <m:t>m</m:t>
            </m:r>
          </m:e>
        </m:d>
      </m:oMath>
      <w:r>
        <w:rPr>
          <w:rFonts w:eastAsiaTheme="minorEastAsia"/>
        </w:rPr>
        <w:t xml:space="preserve"> har forskriften:</w:t>
      </w:r>
    </w:p>
    <w:p w14:paraId="1DEA3BED" w14:textId="77777777" w:rsidR="000B00CB" w:rsidRDefault="000B00CB" w:rsidP="000B00CB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</w:t>
      </w:r>
      <m:oMath>
        <m:r>
          <w:rPr>
            <w:rFonts w:ascii="Cambria Math" w:eastAsiaTheme="minorEastAsia" w:hAnsi="Cambria Math"/>
            <w:color w:val="EE0000"/>
          </w:rPr>
          <m:t>y=0,54</m:t>
        </m:r>
        <m:f>
          <m:fPr>
            <m:ctrlPr>
              <w:rPr>
                <w:rFonts w:ascii="Cambria Math" w:hAnsi="Cambria Math"/>
                <w:i/>
                <w:color w:val="EE0000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EE0000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/>
                <w:color w:val="EE0000"/>
              </w:rPr>
              <m:t>kg</m:t>
            </m:r>
          </m:den>
        </m:f>
        <m:r>
          <w:rPr>
            <w:rFonts w:ascii="Cambria Math" w:eastAsiaTheme="minorEastAsia" w:hAnsi="Cambria Math"/>
            <w:color w:val="EE0000"/>
          </w:rPr>
          <m:t xml:space="preserve"> x+10,3 </m:t>
        </m:r>
        <m:r>
          <m:rPr>
            <m:sty m:val="p"/>
          </m:rPr>
          <w:rPr>
            <w:rFonts w:ascii="Cambria Math" w:eastAsiaTheme="minorEastAsia" w:hAnsi="Cambria Math"/>
            <w:color w:val="EE0000"/>
          </w:rPr>
          <m:t>m</m:t>
        </m:r>
      </m:oMath>
    </w:p>
    <w:p w14:paraId="3E09A886" w14:textId="77777777" w:rsidR="000B00CB" w:rsidRDefault="000B00CB" w:rsidP="000B00CB">
      <w:pPr>
        <w:spacing w:after="0"/>
        <w:rPr>
          <w:rFonts w:eastAsiaTheme="minorEastAsia"/>
        </w:rPr>
      </w:pPr>
      <w:r w:rsidRPr="000D647D">
        <w:rPr>
          <w:rFonts w:eastAsiaTheme="minorEastAsia"/>
          <w:i/>
          <w:iCs/>
        </w:rPr>
        <w:t>Fortolkning af hældningen</w:t>
      </w:r>
      <w:r>
        <w:rPr>
          <w:rFonts w:eastAsiaTheme="minorEastAsia"/>
        </w:rPr>
        <w:t>:</w:t>
      </w:r>
    </w:p>
    <w:p w14:paraId="1392E3B7" w14:textId="77777777" w:rsidR="000B00CB" w:rsidRDefault="000B00CB" w:rsidP="000B00CB">
      <w:pPr>
        <w:spacing w:after="0"/>
        <w:rPr>
          <w:rFonts w:eastAsiaTheme="minorEastAsia"/>
        </w:rPr>
      </w:pPr>
      <w:r>
        <w:rPr>
          <w:rFonts w:eastAsiaTheme="minorEastAsia"/>
        </w:rPr>
        <w:t>For hver 1 kg udspringerens masse er større end 70 kg, kommer elastikkens laveste punkt 0,54 m tættere på vandet. Denne lineære formel passer godt, for personer med en vægt over 30 kg</w:t>
      </w:r>
    </w:p>
    <w:p w14:paraId="1F041AA4" w14:textId="77777777" w:rsidR="008F74A7" w:rsidRDefault="008F74A7"/>
    <w:p w14:paraId="50C25F2F" w14:textId="4BCA69F0" w:rsidR="00DD288D" w:rsidRPr="00DD288D" w:rsidRDefault="00DD288D" w:rsidP="00DD288D">
      <w:pPr>
        <w:shd w:val="clear" w:color="auto" w:fill="C00000"/>
        <w:spacing w:after="0"/>
        <w:rPr>
          <w:rFonts w:eastAsiaTheme="minorEastAsia"/>
          <w:b/>
          <w:bCs/>
        </w:rPr>
      </w:pPr>
      <w:r w:rsidRPr="00217B28">
        <w:rPr>
          <w:rFonts w:eastAsiaTheme="minorEastAsia"/>
          <w:b/>
          <w:bCs/>
        </w:rPr>
        <w:t>Udspringerens opadrettede acceleration i springets laveste punkt</w:t>
      </w:r>
    </w:p>
    <w:p w14:paraId="635D8687" w14:textId="0375942E" w:rsidR="00DD288D" w:rsidRDefault="00DD288D" w:rsidP="00DD288D">
      <w:pPr>
        <w:spacing w:after="0"/>
        <w:rPr>
          <w:rFonts w:eastAsiaTheme="minorEastAsia"/>
        </w:rPr>
      </w:pPr>
      <w:r>
        <w:t xml:space="preserve">I springets lavest punkt, er farten 0, og udspringeren er påvirket af en opadrettet elastikkraft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elastik</m:t>
            </m:r>
          </m:sub>
        </m:sSub>
      </m:oMath>
      <w:r>
        <w:t xml:space="preserve">der er meget større end den nedadrettede tyngdekraft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</m:t>
            </m:r>
          </m:sub>
        </m:sSub>
      </m:oMath>
      <w:r>
        <w:rPr>
          <w:rFonts w:eastAsiaTheme="minorEastAsia"/>
        </w:rPr>
        <w:t>. Nedenfor regnes op som positiv</w:t>
      </w:r>
    </w:p>
    <w:p w14:paraId="08993DCB" w14:textId="77777777" w:rsidR="003C5B60" w:rsidRDefault="003C5B60" w:rsidP="00DD288D">
      <w:pPr>
        <w:spacing w:after="0"/>
      </w:pPr>
    </w:p>
    <w:p w14:paraId="15FED850" w14:textId="77777777" w:rsidR="00DD288D" w:rsidRDefault="00DD288D" w:rsidP="00DD288D">
      <w:pPr>
        <w:spacing w:after="0"/>
      </w:pPr>
    </w:p>
    <w:p w14:paraId="6CBD44C9" w14:textId="77777777" w:rsidR="00DD288D" w:rsidRPr="00C86907" w:rsidRDefault="00000000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=F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res</m:t>
              </m:r>
            </m:sub>
          </m:sSub>
        </m:oMath>
      </m:oMathPara>
    </w:p>
    <w:p w14:paraId="3404B70D" w14:textId="77777777" w:rsidR="00DD288D" w:rsidRDefault="00DD288D" w:rsidP="00DD288D">
      <w:pPr>
        <w:spacing w:after="0"/>
        <w:rPr>
          <w:rFonts w:eastAsiaTheme="minorEastAsia"/>
        </w:rPr>
      </w:pPr>
    </w:p>
    <w:p w14:paraId="33EF3415" w14:textId="77777777" w:rsidR="00DD288D" w:rsidRPr="00C86907" w:rsidRDefault="00DD288D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elastik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t</m:t>
              </m:r>
            </m:sub>
          </m:sSub>
        </m:oMath>
      </m:oMathPara>
    </w:p>
    <w:p w14:paraId="7AADD29B" w14:textId="77777777" w:rsidR="00DD288D" w:rsidRDefault="00DD288D" w:rsidP="00DD288D">
      <w:pPr>
        <w:spacing w:after="0"/>
        <w:rPr>
          <w:rFonts w:eastAsiaTheme="minorEastAsia"/>
        </w:rPr>
      </w:pPr>
    </w:p>
    <w:p w14:paraId="7975815C" w14:textId="77777777" w:rsidR="00DD288D" w:rsidRPr="00C86907" w:rsidRDefault="00DD288D" w:rsidP="00DD288D">
      <w:pPr>
        <w:spacing w:after="0"/>
        <w:rPr>
          <w:rFonts w:eastAsiaTheme="minorEastAsia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eastAsiaTheme="minorEastAsia" w:hAnsi="Cambria Math"/>
            </w:rPr>
            <m:t>k</m:t>
          </m:r>
          <m:r>
            <w:rPr>
              <w:rFonts w:ascii="Cambria Math" w:eastAsiaTheme="minorEastAsia" w:hAnsi="Cambria Math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lang w:val="en-US"/>
                </w:rPr>
                <m:t>max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g</m:t>
          </m:r>
        </m:oMath>
      </m:oMathPara>
    </w:p>
    <w:p w14:paraId="2BF0ACC5" w14:textId="77777777" w:rsidR="00DD288D" w:rsidRPr="00F647F0" w:rsidRDefault="00DD288D" w:rsidP="00DD288D">
      <w:pPr>
        <w:spacing w:after="0"/>
        <w:rPr>
          <w:rFonts w:eastAsiaTheme="minorEastAsia"/>
          <w:lang w:val="en-US"/>
        </w:rPr>
      </w:pPr>
    </w:p>
    <w:p w14:paraId="4B20CF44" w14:textId="77777777" w:rsidR="00DD288D" w:rsidRPr="00C86907" w:rsidRDefault="00000000" w:rsidP="00DD288D">
      <w:pPr>
        <w:spacing w:after="0"/>
        <w:rPr>
          <w:rFonts w:eastAsiaTheme="minorEastAsia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max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lang w:val="en-US"/>
                </w:rPr>
                <m:t>max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r>
            <w:rPr>
              <w:rFonts w:ascii="Cambria Math" w:hAnsi="Cambria Math"/>
            </w:rPr>
            <m:t>g</m:t>
          </m:r>
        </m:oMath>
      </m:oMathPara>
    </w:p>
    <w:p w14:paraId="661F56FA" w14:textId="77777777" w:rsidR="00DD288D" w:rsidRDefault="00DD288D"/>
    <w:p w14:paraId="51E0EC8A" w14:textId="77777777" w:rsidR="00DD288D" w:rsidRPr="00ED6E10" w:rsidRDefault="00DD288D" w:rsidP="00DD288D">
      <w:pPr>
        <w:shd w:val="clear" w:color="auto" w:fill="C00000"/>
        <w:spacing w:after="0"/>
        <w:rPr>
          <w:b/>
          <w:bCs/>
        </w:rPr>
      </w:pPr>
      <w:r w:rsidRPr="00ED6E10">
        <w:rPr>
          <w:b/>
          <w:bCs/>
        </w:rPr>
        <w:lastRenderedPageBreak/>
        <w:t>Springets største fart</w:t>
      </w:r>
      <w:r>
        <w:rPr>
          <w:b/>
          <w:bCs/>
        </w:rPr>
        <w:t xml:space="preserve"> via energibetragtning</w:t>
      </w:r>
    </w:p>
    <w:p w14:paraId="5D422D7D" w14:textId="77777777" w:rsidR="00DD288D" w:rsidRDefault="00DD288D" w:rsidP="00DD288D">
      <w:pPr>
        <w:spacing w:after="0"/>
      </w:pPr>
      <w:r w:rsidRPr="00AD3D8D">
        <w:t>En udspringer med massen</w:t>
      </w:r>
      <w:r>
        <w:t xml:space="preserve"> </w:t>
      </w:r>
      <w:r w:rsidRPr="00D53ADE">
        <w:rPr>
          <w:i/>
        </w:rPr>
        <w:t>m</w:t>
      </w:r>
      <w:r w:rsidRPr="00AD3D8D">
        <w:t xml:space="preserve"> forbindes til en elastik med længden</w:t>
      </w:r>
      <w:r w:rsidRPr="00AD3D8D">
        <w:rPr>
          <w:i/>
        </w:rPr>
        <w:t xml:space="preserve"> L</w:t>
      </w:r>
      <w:r>
        <w:t xml:space="preserve"> </w:t>
      </w:r>
      <w:r w:rsidRPr="00AD3D8D">
        <w:t xml:space="preserve">og </w:t>
      </w:r>
      <w:r>
        <w:t xml:space="preserve">fjederkonstanten </w:t>
      </w:r>
      <w:r w:rsidRPr="00AD3D8D">
        <w:rPr>
          <w:i/>
        </w:rPr>
        <w:t>k</w:t>
      </w:r>
      <w:r>
        <w:t xml:space="preserve">. </w:t>
      </w:r>
    </w:p>
    <w:p w14:paraId="4ED7FA89" w14:textId="77777777" w:rsidR="00DD288D" w:rsidRDefault="00DD288D" w:rsidP="00DD288D">
      <w:pPr>
        <w:spacing w:after="0"/>
      </w:pPr>
      <w:r>
        <w:t xml:space="preserve">Farten som funktion af afstanden under elastikken </w:t>
      </w:r>
      <w:r w:rsidRPr="00083323">
        <w:rPr>
          <w:i/>
          <w:iCs/>
        </w:rPr>
        <w:t>y</w:t>
      </w:r>
      <w:r>
        <w:t>, kan beregnes ud fra energiligningen:</w:t>
      </w:r>
    </w:p>
    <w:p w14:paraId="4EB349B6" w14:textId="77777777" w:rsidR="00DD288D" w:rsidRDefault="00DD288D" w:rsidP="00DD288D">
      <w:pPr>
        <w:spacing w:after="0"/>
        <w:rPr>
          <w:i/>
        </w:rPr>
      </w:pPr>
    </w:p>
    <w:p w14:paraId="0E2A441B" w14:textId="3B4D11EA" w:rsidR="00DD288D" w:rsidRDefault="00DD288D" w:rsidP="00DD288D">
      <w:pPr>
        <w:spacing w:after="0"/>
        <w:rPr>
          <w:i/>
        </w:rPr>
      </w:pPr>
      <w:r>
        <w:rPr>
          <w:i/>
        </w:rPr>
        <w:t>Tilvæksten i kinetisk energi og</w:t>
      </w:r>
      <w:r w:rsidRPr="0048748D">
        <w:rPr>
          <w:i/>
        </w:rPr>
        <w:t xml:space="preserve"> </w:t>
      </w:r>
      <w:r>
        <w:rPr>
          <w:i/>
        </w:rPr>
        <w:t xml:space="preserve">tilvæksten i </w:t>
      </w:r>
      <w:r w:rsidRPr="0048748D">
        <w:rPr>
          <w:i/>
        </w:rPr>
        <w:t>potentiel energi i elastikken = tabet i potentiel energi i tyngdefeltet</w:t>
      </w:r>
    </w:p>
    <w:p w14:paraId="06838978" w14:textId="77777777" w:rsidR="00DD288D" w:rsidRDefault="00DD288D" w:rsidP="00DD288D">
      <w:pPr>
        <w:spacing w:after="0"/>
        <w:rPr>
          <w:i/>
        </w:rPr>
      </w:pPr>
    </w:p>
    <w:p w14:paraId="7F3D62E8" w14:textId="77777777" w:rsidR="00DD288D" w:rsidRPr="00DA126E" w:rsidRDefault="00000000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∙k∙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=m∙g∙(L+y)</m:t>
          </m:r>
        </m:oMath>
      </m:oMathPara>
    </w:p>
    <w:p w14:paraId="710865D3" w14:textId="77777777" w:rsidR="00DD288D" w:rsidRDefault="00DD288D" w:rsidP="00DD288D">
      <w:pPr>
        <w:spacing w:after="0"/>
        <w:rPr>
          <w:rFonts w:eastAsiaTheme="minorEastAsia"/>
        </w:rPr>
      </w:pPr>
    </w:p>
    <w:p w14:paraId="6A37401E" w14:textId="77777777" w:rsidR="00DD288D" w:rsidRPr="00083323" w:rsidRDefault="00DD288D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+2∙g∙y+2∙g∙L</m:t>
              </m:r>
            </m:e>
          </m:rad>
        </m:oMath>
      </m:oMathPara>
    </w:p>
    <w:p w14:paraId="7C69EFC3" w14:textId="77777777" w:rsidR="00DD288D" w:rsidRDefault="00DD288D" w:rsidP="00DD288D">
      <w:pPr>
        <w:spacing w:after="0"/>
        <w:rPr>
          <w:rFonts w:eastAsiaTheme="minorEastAsia"/>
          <w:i/>
          <w:iCs/>
        </w:rPr>
      </w:pPr>
    </w:p>
    <w:p w14:paraId="0720181C" w14:textId="77777777" w:rsidR="00DD288D" w:rsidRPr="00083323" w:rsidRDefault="00DD288D" w:rsidP="00DD288D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Matematisk</w:t>
      </w:r>
      <w:r w:rsidRPr="00083323">
        <w:rPr>
          <w:rFonts w:eastAsiaTheme="minorEastAsia"/>
          <w:i/>
          <w:iCs/>
        </w:rPr>
        <w:t xml:space="preserve"> argument for hvornår farten er størst</w:t>
      </w:r>
    </w:p>
    <w:p w14:paraId="75499ED8" w14:textId="77777777" w:rsidR="00DD288D" w:rsidRDefault="00DD288D" w:rsidP="00DD288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Farten er størst, når andengradspolynomiet under kvadratroden har toppunkt. Ved indsætning i </w:t>
      </w:r>
      <w:r w:rsidRPr="00083323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-koordinaten til parablens toppunkt, fås</w:t>
      </w:r>
    </w:p>
    <w:p w14:paraId="245FB8E9" w14:textId="77777777" w:rsidR="00DD288D" w:rsidRDefault="00DD288D" w:rsidP="00DD288D">
      <w:pPr>
        <w:spacing w:after="0"/>
        <w:rPr>
          <w:rFonts w:eastAsiaTheme="minorEastAsia"/>
        </w:rPr>
      </w:pPr>
    </w:p>
    <w:p w14:paraId="07458077" w14:textId="77777777" w:rsidR="00DD288D" w:rsidRPr="00DA126E" w:rsidRDefault="00DD288D" w:rsidP="00DD288D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a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2∙g</m:t>
              </m:r>
            </m:num>
            <m:den>
              <m:r>
                <w:rPr>
                  <w:rFonts w:ascii="Cambria Math" w:eastAsiaTheme="minorEastAsia" w:hAnsi="Cambria Math"/>
                </w:rPr>
                <m:t>-2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ligevægt</m:t>
              </m:r>
            </m:sub>
          </m:sSub>
        </m:oMath>
      </m:oMathPara>
    </w:p>
    <w:p w14:paraId="466E5BF9" w14:textId="77777777" w:rsidR="003C5B60" w:rsidRDefault="003C5B60" w:rsidP="00DD288D">
      <w:pPr>
        <w:spacing w:after="0"/>
        <w:rPr>
          <w:rFonts w:eastAsiaTheme="minorEastAsia"/>
          <w:i/>
          <w:iCs/>
        </w:rPr>
      </w:pPr>
    </w:p>
    <w:p w14:paraId="5580FE30" w14:textId="79E44D17" w:rsidR="00DD288D" w:rsidRPr="00083323" w:rsidRDefault="00DD288D" w:rsidP="00DD288D">
      <w:pPr>
        <w:spacing w:after="0"/>
        <w:rPr>
          <w:rFonts w:eastAsiaTheme="minorEastAsia"/>
          <w:i/>
          <w:iCs/>
        </w:rPr>
      </w:pPr>
      <w:r w:rsidRPr="00083323">
        <w:rPr>
          <w:rFonts w:eastAsiaTheme="minorEastAsia"/>
          <w:i/>
          <w:iCs/>
        </w:rPr>
        <w:t>Fysisk argument for hvornår farten er størst</w:t>
      </w:r>
    </w:p>
    <w:p w14:paraId="50A44FEE" w14:textId="77777777" w:rsidR="00DD288D" w:rsidRDefault="00DD288D" w:rsidP="00DD288D">
      <w:pPr>
        <w:spacing w:after="0"/>
      </w:pPr>
      <w:r>
        <w:t xml:space="preserve">Den største fart opnås når udspringeren ikke er accelereret længere, dvs. når fjederkraften er lig tyngdekraften. Det er den afstand </w:t>
      </w:r>
      <w:r w:rsidRPr="002C4778">
        <w:rPr>
          <w:i/>
        </w:rPr>
        <w:t>L</w:t>
      </w:r>
      <w:r>
        <w:t xml:space="preserve"> +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ligevægt</m:t>
            </m:r>
          </m:sub>
        </m:sSub>
      </m:oMath>
      <w:r>
        <w:t xml:space="preserve"> under platformen, hvor udspringeren hænger efter springet. Den største fart kan beregnes ud fra energiligningen.   </w:t>
      </w:r>
    </w:p>
    <w:p w14:paraId="4A9B3042" w14:textId="77777777" w:rsidR="00DD288D" w:rsidRDefault="00DD288D" w:rsidP="00DD288D">
      <w:pPr>
        <w:spacing w:after="0"/>
      </w:pPr>
    </w:p>
    <w:p w14:paraId="3E9722CD" w14:textId="77777777" w:rsidR="00DD288D" w:rsidRDefault="00DD288D" w:rsidP="00DD288D">
      <w:pPr>
        <w:spacing w:after="0"/>
        <w:rPr>
          <w:i/>
          <w:iCs/>
        </w:rPr>
      </w:pPr>
      <w:r w:rsidRPr="00083323">
        <w:rPr>
          <w:i/>
          <w:iCs/>
        </w:rPr>
        <w:t>Formel for den største fart</w:t>
      </w:r>
    </w:p>
    <w:p w14:paraId="543CF6C8" w14:textId="77777777" w:rsidR="00DD288D" w:rsidRDefault="00DD288D" w:rsidP="00DD288D">
      <w:pPr>
        <w:spacing w:after="0"/>
        <w:rPr>
          <w:i/>
          <w:iCs/>
        </w:rPr>
      </w:pPr>
    </w:p>
    <w:p w14:paraId="196D69C4" w14:textId="77777777" w:rsidR="003C5B60" w:rsidRPr="00CC5375" w:rsidRDefault="00000000" w:rsidP="003C5B60">
      <w:pPr>
        <w:spacing w:after="0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ligevægt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+2∙g∙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ligevægt</m:t>
                  </m:r>
                </m:sub>
              </m:sSub>
              <m:r>
                <w:rPr>
                  <w:rFonts w:ascii="Cambria Math" w:hAnsi="Cambria Math"/>
                </w:rPr>
                <m:t>+2∙g∙L</m:t>
              </m:r>
            </m:e>
          </m:ra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g∙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m∙g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+2∙L</m:t>
                  </m:r>
                </m:e>
              </m:d>
            </m:e>
          </m:rad>
        </m:oMath>
      </m:oMathPara>
    </w:p>
    <w:p w14:paraId="3900A959" w14:textId="157F4D1C" w:rsidR="00DD288D" w:rsidRPr="00083323" w:rsidRDefault="00DD288D" w:rsidP="00DD288D">
      <w:pPr>
        <w:spacing w:after="0"/>
        <w:rPr>
          <w:rFonts w:eastAsiaTheme="minorEastAsia"/>
        </w:rPr>
      </w:pPr>
    </w:p>
    <w:p w14:paraId="555D5AE0" w14:textId="77777777" w:rsidR="00DD288D" w:rsidRPr="00880672" w:rsidRDefault="00DD288D" w:rsidP="00DD288D">
      <w:pPr>
        <w:spacing w:after="0"/>
        <w:rPr>
          <w:rFonts w:eastAsiaTheme="minorEastAsia"/>
        </w:rPr>
      </w:pPr>
    </w:p>
    <w:p w14:paraId="6AFD02CC" w14:textId="77777777" w:rsidR="00DD288D" w:rsidRDefault="00DD288D" w:rsidP="00DD288D">
      <w:pPr>
        <w:spacing w:after="0"/>
        <w:rPr>
          <w:rFonts w:eastAsiaTheme="minorEastAsia"/>
        </w:rPr>
      </w:pPr>
    </w:p>
    <w:p w14:paraId="5B07B613" w14:textId="77777777" w:rsidR="00DD288D" w:rsidRDefault="00DD288D"/>
    <w:sectPr w:rsidR="00DD288D"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8898" w14:textId="77777777" w:rsidR="00DE5912" w:rsidRDefault="00DE5912" w:rsidP="003C5B60">
      <w:pPr>
        <w:spacing w:after="0" w:line="240" w:lineRule="auto"/>
      </w:pPr>
      <w:r>
        <w:separator/>
      </w:r>
    </w:p>
  </w:endnote>
  <w:endnote w:type="continuationSeparator" w:id="0">
    <w:p w14:paraId="67A74BB7" w14:textId="77777777" w:rsidR="00DE5912" w:rsidRDefault="00DE5912" w:rsidP="003C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644574814"/>
      <w:docPartObj>
        <w:docPartGallery w:val="Page Numbers (Bottom of Page)"/>
        <w:docPartUnique/>
      </w:docPartObj>
    </w:sdtPr>
    <w:sdtContent>
      <w:p w14:paraId="3570860B" w14:textId="17D484F4" w:rsidR="003C5B60" w:rsidRDefault="003C5B60" w:rsidP="000A06A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6ACC29E7" w14:textId="77777777" w:rsidR="003C5B60" w:rsidRDefault="003C5B60" w:rsidP="003C5B6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552823596"/>
      <w:docPartObj>
        <w:docPartGallery w:val="Page Numbers (Bottom of Page)"/>
        <w:docPartUnique/>
      </w:docPartObj>
    </w:sdtPr>
    <w:sdtContent>
      <w:p w14:paraId="6A84D7F3" w14:textId="61367E57" w:rsidR="003C5B60" w:rsidRDefault="003C5B60" w:rsidP="000A06A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3</w:t>
        </w:r>
        <w:r>
          <w:rPr>
            <w:rStyle w:val="Sidetal"/>
          </w:rPr>
          <w:fldChar w:fldCharType="end"/>
        </w:r>
      </w:p>
    </w:sdtContent>
  </w:sdt>
  <w:p w14:paraId="619D4C4C" w14:textId="77777777" w:rsidR="003C5B60" w:rsidRDefault="003C5B60" w:rsidP="003C5B6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86CD" w14:textId="77777777" w:rsidR="00DE5912" w:rsidRDefault="00DE5912" w:rsidP="003C5B60">
      <w:pPr>
        <w:spacing w:after="0" w:line="240" w:lineRule="auto"/>
      </w:pPr>
      <w:r>
        <w:separator/>
      </w:r>
    </w:p>
  </w:footnote>
  <w:footnote w:type="continuationSeparator" w:id="0">
    <w:p w14:paraId="7C21077D" w14:textId="77777777" w:rsidR="00DE5912" w:rsidRDefault="00DE5912" w:rsidP="003C5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D0999"/>
    <w:multiLevelType w:val="hybridMultilevel"/>
    <w:tmpl w:val="D54A0D6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8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8D"/>
    <w:rsid w:val="000B00CB"/>
    <w:rsid w:val="00134481"/>
    <w:rsid w:val="00256E70"/>
    <w:rsid w:val="00352635"/>
    <w:rsid w:val="003C5B60"/>
    <w:rsid w:val="00495D2F"/>
    <w:rsid w:val="008F74A7"/>
    <w:rsid w:val="009C4454"/>
    <w:rsid w:val="00DD288D"/>
    <w:rsid w:val="00D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DDC0B"/>
  <w15:chartTrackingRefBased/>
  <w15:docId w15:val="{91DDBCD2-8F74-0E4A-875C-CA0F8627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28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28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28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28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28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28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28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28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28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28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288D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3C5B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5B60"/>
  </w:style>
  <w:style w:type="character" w:styleId="Sidetal">
    <w:name w:val="page number"/>
    <w:basedOn w:val="Standardskrifttypeiafsnit"/>
    <w:uiPriority w:val="99"/>
    <w:semiHidden/>
    <w:unhideWhenUsed/>
    <w:rsid w:val="003C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643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2025-08-26T04:58:00Z</dcterms:created>
  <dcterms:modified xsi:type="dcterms:W3CDTF">2025-08-30T07:20:00Z</dcterms:modified>
</cp:coreProperties>
</file>