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3FC2" w14:textId="29304609" w:rsidR="005F7EA1" w:rsidRDefault="005F7EA1" w:rsidP="0021175F">
      <w:pPr>
        <w:pStyle w:val="Overskrift1"/>
      </w:pPr>
      <w:r>
        <w:t>Eksistens og entydighed af en løsning til en differentialligning</w:t>
      </w:r>
      <w:r w:rsidR="000A7E07">
        <w:t xml:space="preserve"> </w:t>
      </w:r>
    </w:p>
    <w:p w14:paraId="42699785" w14:textId="57053219" w:rsidR="005F7EA1" w:rsidRDefault="005F7EA1"/>
    <w:p w14:paraId="7D5FD068" w14:textId="2B6BC155" w:rsidR="00394637" w:rsidRDefault="00394637" w:rsidP="00394637">
      <w:pPr>
        <w:pStyle w:val="Overskrift2"/>
      </w:pPr>
      <w:r>
        <w:t>Sætning</w:t>
      </w:r>
    </w:p>
    <w:p w14:paraId="2051FC49" w14:textId="5CF4285B" w:rsidR="00A97885" w:rsidRDefault="00A97885">
      <w:r>
        <w:t>Den fuldstændige løsning til differentiallignin</w:t>
      </w:r>
      <w:r w:rsidR="00176FE9">
        <w:t>gen</w:t>
      </w:r>
      <w:r w:rsidR="00975E6D">
        <w:t xml:space="preserve">, hvor </w:t>
      </w:r>
      <w:r w:rsidR="00975E6D" w:rsidRPr="00176FE9">
        <w:rPr>
          <w:rFonts w:eastAsiaTheme="minorEastAsia"/>
          <w:i/>
          <w:iCs/>
        </w:rPr>
        <w:t>a</w:t>
      </w:r>
      <w:r w:rsidR="00975E6D">
        <w:rPr>
          <w:rFonts w:eastAsiaTheme="minorEastAsia"/>
        </w:rPr>
        <w:t xml:space="preserve"> er en konstant</w:t>
      </w:r>
    </w:p>
    <w:p w14:paraId="79423882" w14:textId="7C7EDA78" w:rsidR="00A97885" w:rsidRDefault="00A97885"/>
    <w:p w14:paraId="2990288E" w14:textId="45224C14" w:rsidR="00A97885" w:rsidRPr="00176FE9" w:rsidRDefault="0000000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=ay</m:t>
          </m:r>
        </m:oMath>
      </m:oMathPara>
    </w:p>
    <w:p w14:paraId="61A1BC2D" w14:textId="77777777" w:rsidR="005E571E" w:rsidRDefault="005E571E">
      <w:pPr>
        <w:rPr>
          <w:rFonts w:eastAsiaTheme="minorEastAsia"/>
        </w:rPr>
      </w:pPr>
    </w:p>
    <w:p w14:paraId="5C913105" w14:textId="70F22FE5" w:rsidR="00975E6D" w:rsidRDefault="00975E6D" w:rsidP="00975E6D">
      <w:pPr>
        <w:rPr>
          <w:rFonts w:eastAsiaTheme="minorEastAsia"/>
        </w:rPr>
      </w:pPr>
      <w:r>
        <w:rPr>
          <w:rFonts w:eastAsiaTheme="minorEastAsia"/>
        </w:rPr>
        <w:t>e</w:t>
      </w:r>
      <w:r w:rsidR="00176FE9">
        <w:rPr>
          <w:rFonts w:eastAsiaTheme="minorEastAsia"/>
        </w:rPr>
        <w:t>r giver ved</w:t>
      </w:r>
      <w:r>
        <w:rPr>
          <w:rFonts w:eastAsiaTheme="minorEastAsia"/>
        </w:rPr>
        <w:t xml:space="preserve"> nedenstående funktion, hvor </w:t>
      </w:r>
      <w:r w:rsidRPr="00176FE9">
        <w:rPr>
          <w:rFonts w:eastAsiaTheme="minorEastAsia"/>
          <w:i/>
          <w:iCs/>
        </w:rPr>
        <w:t>c</w:t>
      </w:r>
      <w:r>
        <w:rPr>
          <w:rFonts w:eastAsiaTheme="minorEastAsia"/>
        </w:rPr>
        <w:t xml:space="preserve"> er en vilkårlig konstant, der bestemmes af begyndelsesbetingelserne</w:t>
      </w:r>
    </w:p>
    <w:p w14:paraId="35E9C126" w14:textId="63A3B049" w:rsidR="00176FE9" w:rsidRDefault="00176FE9">
      <w:pPr>
        <w:rPr>
          <w:rFonts w:eastAsiaTheme="minorEastAsia"/>
        </w:rPr>
      </w:pPr>
    </w:p>
    <w:p w14:paraId="19AEC66D" w14:textId="04693076" w:rsidR="00176FE9" w:rsidRPr="00176FE9" w:rsidRDefault="004167D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ax</m:t>
              </m:r>
            </m:sup>
          </m:sSup>
        </m:oMath>
      </m:oMathPara>
    </w:p>
    <w:p w14:paraId="01739884" w14:textId="77777777" w:rsidR="00176FE9" w:rsidRDefault="00176FE9"/>
    <w:p w14:paraId="6D3CA282" w14:textId="42D7DB10" w:rsidR="0021175F" w:rsidRPr="00176FE9" w:rsidRDefault="0021175F" w:rsidP="00394637">
      <w:pPr>
        <w:pStyle w:val="Overskrift2"/>
      </w:pPr>
      <w:r w:rsidRPr="00176FE9">
        <w:t>Eksistens</w:t>
      </w:r>
    </w:p>
    <w:p w14:paraId="45F896D0" w14:textId="02D6EADE" w:rsidR="0021175F" w:rsidRPr="00526974" w:rsidRDefault="0021175F">
      <w:r>
        <w:t xml:space="preserve">Hvis </w:t>
      </w:r>
      <w:r w:rsidR="000A7E07">
        <w:t xml:space="preserve">en </w:t>
      </w:r>
      <w:r>
        <w:t>funktion</w:t>
      </w:r>
      <w:r w:rsidR="000A7E07">
        <w:t xml:space="preserve"> </w:t>
      </w:r>
      <w:r w:rsidR="00A97885">
        <w:t>er af</w:t>
      </w:r>
      <w:r>
        <w:t xml:space="preserve"> formen </w:t>
      </w:r>
      <m:oMath>
        <m:r>
          <w:rPr>
            <w:rFonts w:ascii="Cambria Math" w:hAnsi="Cambria Math"/>
          </w:rPr>
          <m:t>y=c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</m:oMath>
      <w:r>
        <w:t>, så er det en løsning til differentialligningen</w:t>
      </w:r>
      <w:r w:rsidR="006B22D1">
        <w:t xml:space="preserve"> og der eksisterer </w:t>
      </w:r>
      <w:r w:rsidR="006B22D1" w:rsidRPr="006B22D1">
        <w:rPr>
          <w:i/>
          <w:iCs/>
        </w:rPr>
        <w:t>ikke</w:t>
      </w:r>
      <w:r w:rsidR="006B22D1">
        <w:t xml:space="preserve"> andre.</w:t>
      </w:r>
      <w:r w:rsidR="00975E6D">
        <w:t xml:space="preserve"> </w:t>
      </w:r>
      <w:r w:rsidRPr="00394637">
        <w:rPr>
          <w:i/>
          <w:iCs/>
        </w:rPr>
        <w:t xml:space="preserve">Her </w:t>
      </w:r>
      <w:r w:rsidR="00176FE9" w:rsidRPr="00394637">
        <w:rPr>
          <w:i/>
          <w:iCs/>
        </w:rPr>
        <w:t xml:space="preserve">startes med </w:t>
      </w:r>
      <w:r w:rsidRPr="00394637">
        <w:rPr>
          <w:i/>
          <w:iCs/>
        </w:rPr>
        <w:t>løsningen</w:t>
      </w:r>
      <w:r w:rsidR="00176FE9" w:rsidRPr="00394637">
        <w:rPr>
          <w:i/>
          <w:iCs/>
        </w:rPr>
        <w:t>, der derefter indsættes</w:t>
      </w:r>
      <w:r w:rsidRPr="00394637">
        <w:rPr>
          <w:i/>
          <w:iCs/>
        </w:rPr>
        <w:t xml:space="preserve"> i differentialligningen, og der tjekkes om</w:t>
      </w:r>
      <w:r w:rsidR="00975E6D">
        <w:t xml:space="preserve"> </w:t>
      </w:r>
      <w:r w:rsidR="00526974" w:rsidRPr="00526974">
        <w:rPr>
          <w:i/>
          <w:iCs/>
        </w:rPr>
        <w:t>Venstre Side = Højre Side</w:t>
      </w:r>
      <w:r w:rsidR="00526974">
        <w:t xml:space="preserve"> (</w:t>
      </w:r>
      <w:r w:rsidRPr="00394637">
        <w:rPr>
          <w:i/>
          <w:iCs/>
        </w:rPr>
        <w:t>VS = HS</w:t>
      </w:r>
      <w:r w:rsidR="00526974">
        <w:t>)</w:t>
      </w:r>
    </w:p>
    <w:p w14:paraId="1E5A46A1" w14:textId="70A6ACB2" w:rsidR="005F7EA1" w:rsidRDefault="005F7EA1"/>
    <w:p w14:paraId="453C0A25" w14:textId="5DB0A72B" w:rsidR="00EB2C8F" w:rsidRDefault="004167D3">
      <m:oMathPara>
        <m:oMath>
          <m:r>
            <w:rPr>
              <w:rFonts w:ascii="Cambria Math" w:hAnsi="Cambria Math"/>
            </w:rPr>
            <m:t>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ax</m:t>
              </m:r>
            </m:sup>
          </m:sSup>
          <m:r>
            <w:rPr>
              <w:rFonts w:ascii="Cambria Math" w:hAnsi="Cambria Math"/>
            </w:rPr>
            <m:t>⇒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=ay</m:t>
          </m:r>
        </m:oMath>
      </m:oMathPara>
    </w:p>
    <w:p w14:paraId="43CFD071" w14:textId="77777777" w:rsidR="0021175F" w:rsidRPr="00176FE9" w:rsidRDefault="0021175F" w:rsidP="00394637">
      <w:pPr>
        <w:pStyle w:val="Overskrift2"/>
      </w:pPr>
      <w:r w:rsidRPr="00176FE9">
        <w:t>Entydighed</w:t>
      </w:r>
    </w:p>
    <w:p w14:paraId="167C68C7" w14:textId="22759888" w:rsidR="0021175F" w:rsidRDefault="0021175F" w:rsidP="0021175F">
      <w:r>
        <w:t xml:space="preserve">Hvis </w:t>
      </w:r>
      <w:r w:rsidR="00A97885">
        <w:t xml:space="preserve">funktionen </w:t>
      </w:r>
      <w:r w:rsidR="00A97885">
        <w:rPr>
          <w:i/>
          <w:iCs/>
        </w:rPr>
        <w:t xml:space="preserve">f </w:t>
      </w:r>
      <w:r>
        <w:t>er en løsning til differentialligningen</w:t>
      </w:r>
      <w:r w:rsidR="00A97885">
        <w:t>,</w:t>
      </w:r>
      <w:r>
        <w:t xml:space="preserve"> så </w:t>
      </w:r>
      <w:r w:rsidR="000A7E07">
        <w:t>har</w:t>
      </w:r>
      <w:r w:rsidR="00A97885">
        <w:t xml:space="preserve"> </w:t>
      </w:r>
      <w:r w:rsidR="000A7E07">
        <w:t xml:space="preserve">løsningen </w:t>
      </w:r>
      <w:r>
        <w:t>formen</w:t>
      </w:r>
      <w:r w:rsidR="00A97885">
        <w:t xml:space="preserve"> </w:t>
      </w:r>
      <m:oMath>
        <m:r>
          <w:rPr>
            <w:rFonts w:ascii="Cambria Math" w:hAnsi="Cambria Math"/>
          </w:rPr>
          <m:t>y=c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ax</m:t>
            </m:r>
          </m:sup>
        </m:sSup>
      </m:oMath>
      <w:r w:rsidR="00F24717">
        <w:rPr>
          <w:rFonts w:eastAsiaTheme="minorEastAsia"/>
        </w:rPr>
        <w:t xml:space="preserve"> og der er </w:t>
      </w:r>
      <w:r w:rsidR="00F24717" w:rsidRPr="00F24717">
        <w:rPr>
          <w:rFonts w:eastAsiaTheme="minorEastAsia"/>
          <w:i/>
          <w:iCs/>
        </w:rPr>
        <w:t>ikke</w:t>
      </w:r>
      <w:r w:rsidR="00F24717">
        <w:rPr>
          <w:rFonts w:eastAsiaTheme="minorEastAsia"/>
        </w:rPr>
        <w:t xml:space="preserve"> andre løsninger</w:t>
      </w:r>
    </w:p>
    <w:p w14:paraId="3DCC5915" w14:textId="232CFF0A" w:rsidR="0021175F" w:rsidRPr="00394637" w:rsidRDefault="0021175F" w:rsidP="0021175F">
      <w:pPr>
        <w:rPr>
          <w:i/>
          <w:iCs/>
        </w:rPr>
      </w:pPr>
      <w:r w:rsidRPr="00394637">
        <w:rPr>
          <w:i/>
          <w:iCs/>
        </w:rPr>
        <w:t>Her startes med differentialligningen</w:t>
      </w:r>
      <w:r w:rsidR="005E571E">
        <w:rPr>
          <w:i/>
          <w:iCs/>
        </w:rPr>
        <w:t>,</w:t>
      </w:r>
      <w:r w:rsidRPr="00394637">
        <w:rPr>
          <w:i/>
          <w:iCs/>
        </w:rPr>
        <w:t xml:space="preserve"> og løsningen</w:t>
      </w:r>
      <w:r w:rsidR="00A97885" w:rsidRPr="00394637">
        <w:rPr>
          <w:i/>
          <w:iCs/>
        </w:rPr>
        <w:t xml:space="preserve"> </w:t>
      </w:r>
      <w:r w:rsidRPr="00394637">
        <w:rPr>
          <w:i/>
          <w:iCs/>
        </w:rPr>
        <w:t xml:space="preserve">udledes </w:t>
      </w:r>
      <w:r w:rsidR="00A97885" w:rsidRPr="00394637">
        <w:rPr>
          <w:i/>
          <w:iCs/>
        </w:rPr>
        <w:t xml:space="preserve">(deduceres) </w:t>
      </w:r>
      <w:r w:rsidRPr="00394637">
        <w:rPr>
          <w:i/>
          <w:iCs/>
        </w:rPr>
        <w:t>ud fra ligningen</w:t>
      </w:r>
    </w:p>
    <w:p w14:paraId="63825CB5" w14:textId="77777777" w:rsidR="0021175F" w:rsidRDefault="0021175F" w:rsidP="0021175F"/>
    <w:p w14:paraId="4F7EA7CB" w14:textId="0ACABE68" w:rsidR="005F7EA1" w:rsidRPr="00EB2C8F" w:rsidRDefault="004167D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y'=ay⇒y=c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ax</m:t>
              </m:r>
            </m:sup>
          </m:sSup>
        </m:oMath>
      </m:oMathPara>
    </w:p>
    <w:p w14:paraId="684D0147" w14:textId="6D36F71A" w:rsidR="00EB2C8F" w:rsidRDefault="00EB2C8F">
      <w:pPr>
        <w:rPr>
          <w:rFonts w:eastAsiaTheme="minorEastAsia"/>
        </w:rPr>
      </w:pPr>
    </w:p>
    <w:p w14:paraId="03DC6B24" w14:textId="360A656B" w:rsidR="00EB2C8F" w:rsidRPr="00176FE9" w:rsidRDefault="00EB2C8F" w:rsidP="00EB2C8F">
      <w:pPr>
        <w:pStyle w:val="Overskrift2"/>
      </w:pPr>
      <w:r w:rsidRPr="00176FE9">
        <w:t>Eksistens</w:t>
      </w:r>
      <w:r>
        <w:t xml:space="preserve"> og e</w:t>
      </w:r>
      <w:r w:rsidRPr="00176FE9">
        <w:t>ntydighed</w:t>
      </w:r>
    </w:p>
    <w:p w14:paraId="64A35ED3" w14:textId="3A06FE5F" w:rsidR="00EB2C8F" w:rsidRPr="00176FE9" w:rsidRDefault="00EB2C8F" w:rsidP="00EB2C8F">
      <w:pPr>
        <w:pStyle w:val="Overskrift2"/>
      </w:pPr>
    </w:p>
    <w:p w14:paraId="318B1A35" w14:textId="7304A37F" w:rsidR="00EB2C8F" w:rsidRPr="006B22D1" w:rsidRDefault="00000000" w:rsidP="00EB2C8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=ay⇔y=c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ax</m:t>
              </m:r>
            </m:sup>
          </m:sSup>
        </m:oMath>
      </m:oMathPara>
    </w:p>
    <w:p w14:paraId="7D58B84B" w14:textId="67F0DF22" w:rsidR="006B22D1" w:rsidRDefault="006B22D1" w:rsidP="00EB2C8F">
      <w:pPr>
        <w:rPr>
          <w:rFonts w:eastAsiaTheme="minorEastAsia"/>
          <w:i/>
          <w:iCs/>
        </w:rPr>
      </w:pPr>
      <w:r w:rsidRPr="00975E6D">
        <w:rPr>
          <w:rFonts w:eastAsiaTheme="minorEastAsia"/>
          <w:i/>
          <w:iCs/>
        </w:rPr>
        <w:t>Eksistens</w:t>
      </w:r>
    </w:p>
    <w:p w14:paraId="6A3A4831" w14:textId="468E10EB" w:rsidR="0031211C" w:rsidRDefault="0031211C" w:rsidP="0031211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6B22D1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x</m:t>
        </m:r>
      </m:oMath>
      <w:r w:rsidRPr="006B22D1">
        <w:rPr>
          <w:rFonts w:eastAsiaTheme="minorEastAsia"/>
        </w:rPr>
        <w:t xml:space="preserve">, så er </w:t>
      </w:r>
      <w:r w:rsidRPr="006B22D1">
        <w:rPr>
          <w:rFonts w:eastAsiaTheme="minorEastAsia"/>
          <w:i/>
          <w:iCs/>
        </w:rPr>
        <w:t>y</w:t>
      </w:r>
      <w:r w:rsidRPr="006B22D1">
        <w:rPr>
          <w:rFonts w:eastAsiaTheme="minorEastAsia"/>
        </w:rPr>
        <w:t xml:space="preserve"> en løsning til differentialligningen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14:paraId="58F060FB" w14:textId="77777777" w:rsidR="0031211C" w:rsidRPr="006B22D1" w:rsidRDefault="0031211C" w:rsidP="0031211C">
      <w:pPr>
        <w:pStyle w:val="Listeafsnit"/>
        <w:rPr>
          <w:rFonts w:eastAsiaTheme="minorEastAsia"/>
        </w:rPr>
      </w:pPr>
    </w:p>
    <w:p w14:paraId="18C56D94" w14:textId="026C5CA0" w:rsidR="0031211C" w:rsidRPr="00975E6D" w:rsidRDefault="0031211C" w:rsidP="0031211C">
      <w:pPr>
        <w:pStyle w:val="Listeafsnit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8C21F5F" w14:textId="77777777" w:rsidR="0031211C" w:rsidRPr="00975E6D" w:rsidRDefault="0031211C" w:rsidP="00EB2C8F">
      <w:pPr>
        <w:rPr>
          <w:rFonts w:eastAsiaTheme="minorEastAsia"/>
          <w:i/>
          <w:iCs/>
        </w:rPr>
      </w:pPr>
    </w:p>
    <w:p w14:paraId="61D5B052" w14:textId="6525032D" w:rsidR="006B22D1" w:rsidRDefault="006B22D1" w:rsidP="006B22D1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6B22D1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6B22D1">
        <w:rPr>
          <w:rFonts w:eastAsiaTheme="minorEastAsia"/>
        </w:rPr>
        <w:t xml:space="preserve">, så er </w:t>
      </w:r>
      <w:r w:rsidRPr="006B22D1">
        <w:rPr>
          <w:rFonts w:eastAsiaTheme="minorEastAsia"/>
          <w:i/>
          <w:iCs/>
        </w:rPr>
        <w:t>y</w:t>
      </w:r>
      <w:r w:rsidRPr="006B22D1">
        <w:rPr>
          <w:rFonts w:eastAsiaTheme="minorEastAsia"/>
        </w:rPr>
        <w:t xml:space="preserve"> en løsning til differentialligningen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14:paraId="255F7FB2" w14:textId="77777777" w:rsidR="00975E6D" w:rsidRPr="006B22D1" w:rsidRDefault="00975E6D" w:rsidP="00975E6D">
      <w:pPr>
        <w:pStyle w:val="Listeafsnit"/>
        <w:rPr>
          <w:rFonts w:eastAsiaTheme="minorEastAsia"/>
        </w:rPr>
      </w:pPr>
    </w:p>
    <w:p w14:paraId="598BF69C" w14:textId="73B0CC20" w:rsidR="006B22D1" w:rsidRPr="00975E6D" w:rsidRDefault="00975E6D" w:rsidP="006B22D1">
      <w:pPr>
        <w:pStyle w:val="Listeafsnit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CF5CFE0" w14:textId="77777777" w:rsidR="00975E6D" w:rsidRPr="006B22D1" w:rsidRDefault="00975E6D" w:rsidP="006B22D1">
      <w:pPr>
        <w:pStyle w:val="Listeafsnit"/>
        <w:rPr>
          <w:rFonts w:eastAsiaTheme="minorEastAsia"/>
        </w:rPr>
      </w:pPr>
    </w:p>
    <w:p w14:paraId="6DE61779" w14:textId="77777777" w:rsidR="006B22D1" w:rsidRDefault="006B22D1" w:rsidP="006B22D1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6B22D1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6B22D1">
        <w:rPr>
          <w:rFonts w:eastAsiaTheme="minorEastAsia"/>
        </w:rPr>
        <w:t xml:space="preserve">, så er </w:t>
      </w:r>
      <w:r w:rsidRPr="006B22D1">
        <w:rPr>
          <w:rFonts w:eastAsiaTheme="minorEastAsia"/>
          <w:i/>
          <w:iCs/>
        </w:rPr>
        <w:t>y</w:t>
      </w:r>
      <w:r w:rsidRPr="006B22D1">
        <w:rPr>
          <w:rFonts w:eastAsiaTheme="minorEastAsia"/>
        </w:rPr>
        <w:t xml:space="preserve"> en løsning til differentialligningen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2x</m:t>
            </m:r>
          </m:den>
        </m:f>
      </m:oMath>
      <w:r>
        <w:rPr>
          <w:rFonts w:eastAsiaTheme="minorEastAsia"/>
        </w:rPr>
        <w:t xml:space="preserve"> </w:t>
      </w:r>
    </w:p>
    <w:p w14:paraId="4F939D6D" w14:textId="77777777" w:rsidR="00975E6D" w:rsidRDefault="00975E6D" w:rsidP="00975E6D">
      <w:pPr>
        <w:pStyle w:val="Listeafsnit"/>
        <w:rPr>
          <w:rFonts w:eastAsiaTheme="minorEastAsia"/>
        </w:rPr>
      </w:pPr>
    </w:p>
    <w:p w14:paraId="30381406" w14:textId="7F5EE143" w:rsidR="006B22D1" w:rsidRPr="00975E6D" w:rsidRDefault="00975E6D" w:rsidP="006B22D1">
      <w:pPr>
        <w:pStyle w:val="Listeafsnit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rad>
          <m:r>
            <w:rPr>
              <w:rFonts w:ascii="Cambria Math" w:eastAsiaTheme="minorEastAsia" w:hAnsi="Cambria Math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2x</m:t>
              </m:r>
            </m:den>
          </m:f>
        </m:oMath>
      </m:oMathPara>
    </w:p>
    <w:p w14:paraId="7F13EF91" w14:textId="77777777" w:rsidR="006B22D1" w:rsidRPr="006B22D1" w:rsidRDefault="006B22D1" w:rsidP="006B22D1">
      <w:pPr>
        <w:pStyle w:val="Listeafsnit"/>
        <w:rPr>
          <w:rFonts w:eastAsiaTheme="minorEastAsia"/>
        </w:rPr>
      </w:pPr>
    </w:p>
    <w:p w14:paraId="3FC18662" w14:textId="77777777" w:rsidR="006B22D1" w:rsidRDefault="006B22D1" w:rsidP="006B22D1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6B22D1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Pr="006B22D1">
        <w:rPr>
          <w:rFonts w:eastAsiaTheme="minorEastAsia"/>
        </w:rPr>
        <w:t xml:space="preserve">, så er </w:t>
      </w:r>
      <w:r w:rsidRPr="006B22D1">
        <w:rPr>
          <w:rFonts w:eastAsiaTheme="minorEastAsia"/>
          <w:i/>
          <w:iCs/>
        </w:rPr>
        <w:t>y</w:t>
      </w:r>
      <w:r w:rsidRPr="006B22D1">
        <w:rPr>
          <w:rFonts w:eastAsiaTheme="minorEastAsia"/>
        </w:rPr>
        <w:t xml:space="preserve"> en løsning til differentialligningen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</w:t>
      </w:r>
    </w:p>
    <w:p w14:paraId="3BE855F1" w14:textId="77777777" w:rsidR="00975E6D" w:rsidRDefault="00975E6D" w:rsidP="00975E6D">
      <w:pPr>
        <w:pStyle w:val="Listeafsnit"/>
        <w:rPr>
          <w:rFonts w:eastAsiaTheme="minorEastAsia"/>
        </w:rPr>
      </w:pPr>
    </w:p>
    <w:p w14:paraId="2A44301B" w14:textId="640B9105" w:rsidR="006B22D1" w:rsidRPr="0031211C" w:rsidRDefault="00975E6D" w:rsidP="006B22D1">
      <w:pPr>
        <w:pStyle w:val="Listeafsnit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71A84D0" w14:textId="77777777" w:rsidR="0031211C" w:rsidRDefault="0031211C" w:rsidP="006B22D1">
      <w:pPr>
        <w:pStyle w:val="Listeafsnit"/>
        <w:rPr>
          <w:rFonts w:eastAsiaTheme="minorEastAsia"/>
        </w:rPr>
      </w:pPr>
    </w:p>
    <w:p w14:paraId="4FAB8EFE" w14:textId="4FDD0752" w:rsidR="0031211C" w:rsidRDefault="0031211C" w:rsidP="0031211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6B22D1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</m:sSup>
      </m:oMath>
      <w:r w:rsidRPr="006B22D1">
        <w:rPr>
          <w:rFonts w:eastAsiaTheme="minorEastAsia"/>
        </w:rPr>
        <w:t xml:space="preserve">, så er </w:t>
      </w:r>
      <w:r w:rsidRPr="006B22D1">
        <w:rPr>
          <w:rFonts w:eastAsiaTheme="minorEastAsia"/>
          <w:i/>
          <w:iCs/>
        </w:rPr>
        <w:t>y</w:t>
      </w:r>
      <w:r w:rsidRPr="006B22D1">
        <w:rPr>
          <w:rFonts w:eastAsiaTheme="minorEastAsia"/>
        </w:rPr>
        <w:t xml:space="preserve"> en løsning til differentialligningen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x∙y</m:t>
        </m:r>
      </m:oMath>
    </w:p>
    <w:p w14:paraId="039988E2" w14:textId="77777777" w:rsidR="0031211C" w:rsidRPr="006B22D1" w:rsidRDefault="0031211C" w:rsidP="0031211C">
      <w:pPr>
        <w:pStyle w:val="Listeafsnit"/>
        <w:rPr>
          <w:rFonts w:eastAsiaTheme="minorEastAsia"/>
        </w:rPr>
      </w:pPr>
    </w:p>
    <w:p w14:paraId="3424FB14" w14:textId="50FB0182" w:rsidR="0031211C" w:rsidRPr="00975E6D" w:rsidRDefault="0031211C" w:rsidP="0031211C">
      <w:pPr>
        <w:pStyle w:val="Listeafsnit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x∙y</m:t>
          </m:r>
        </m:oMath>
      </m:oMathPara>
    </w:p>
    <w:p w14:paraId="4593BC4C" w14:textId="77777777" w:rsidR="0031211C" w:rsidRPr="006B22D1" w:rsidRDefault="0031211C" w:rsidP="006B22D1">
      <w:pPr>
        <w:pStyle w:val="Listeafsnit"/>
        <w:rPr>
          <w:rFonts w:eastAsiaTheme="minorEastAsia"/>
        </w:rPr>
      </w:pPr>
    </w:p>
    <w:p w14:paraId="14F65820" w14:textId="77777777" w:rsidR="006B22D1" w:rsidRDefault="006B22D1" w:rsidP="006B22D1">
      <w:pPr>
        <w:rPr>
          <w:rFonts w:eastAsiaTheme="minorEastAsia"/>
        </w:rPr>
      </w:pPr>
    </w:p>
    <w:p w14:paraId="2015E34F" w14:textId="24EE94CA" w:rsidR="006B22D1" w:rsidRPr="000B31D7" w:rsidRDefault="006B22D1" w:rsidP="006B22D1">
      <w:pPr>
        <w:rPr>
          <w:rFonts w:eastAsiaTheme="minorEastAsia"/>
          <w:i/>
          <w:iCs/>
        </w:rPr>
      </w:pPr>
      <w:r w:rsidRPr="000B31D7">
        <w:rPr>
          <w:rFonts w:eastAsiaTheme="minorEastAsia"/>
          <w:i/>
          <w:iCs/>
        </w:rPr>
        <w:t>Entydighed</w:t>
      </w:r>
    </w:p>
    <w:p w14:paraId="3475E7A3" w14:textId="145FAD89" w:rsidR="006B22D1" w:rsidRPr="000B31D7" w:rsidRDefault="006B22D1" w:rsidP="000B31D7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0B31D7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=ax+b</m:t>
        </m:r>
      </m:oMath>
      <w:r w:rsidRPr="000B31D7">
        <w:rPr>
          <w:rFonts w:eastAsiaTheme="minorEastAsia"/>
        </w:rPr>
        <w:t xml:space="preserve">, så er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 w:rsidR="00975E6D" w:rsidRPr="000B31D7">
        <w:rPr>
          <w:rFonts w:eastAsiaTheme="minorEastAsia"/>
        </w:rPr>
        <w:t xml:space="preserve">, og der findes ikke andre </w:t>
      </w:r>
      <w:r w:rsidR="000B31D7" w:rsidRPr="000B31D7">
        <w:rPr>
          <w:rFonts w:eastAsiaTheme="minorEastAsia"/>
        </w:rPr>
        <w:t>løsninger</w:t>
      </w:r>
    </w:p>
    <w:p w14:paraId="7AE952D8" w14:textId="77777777" w:rsidR="00975E6D" w:rsidRPr="00526974" w:rsidRDefault="00975E6D" w:rsidP="006B22D1">
      <w:pPr>
        <w:rPr>
          <w:rFonts w:eastAsiaTheme="minorEastAsia"/>
        </w:rPr>
      </w:pPr>
    </w:p>
    <w:p w14:paraId="76B59C3F" w14:textId="38311CF8" w:rsidR="006B22D1" w:rsidRPr="000B31D7" w:rsidRDefault="00000000" w:rsidP="000B31D7">
      <w:pPr>
        <w:pStyle w:val="Listeafsnit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=ax+b⇒y=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+bx+c</m:t>
          </m:r>
        </m:oMath>
      </m:oMathPara>
    </w:p>
    <w:p w14:paraId="75430E85" w14:textId="77777777" w:rsidR="00526974" w:rsidRDefault="00526974" w:rsidP="00EB2C8F">
      <w:pPr>
        <w:rPr>
          <w:rFonts w:eastAsiaTheme="minorEastAsia"/>
        </w:rPr>
      </w:pPr>
    </w:p>
    <w:p w14:paraId="50641339" w14:textId="15464606" w:rsidR="00975E6D" w:rsidRPr="000B31D7" w:rsidRDefault="00975E6D" w:rsidP="000B31D7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0B31D7"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0B31D7">
        <w:rPr>
          <w:rFonts w:eastAsiaTheme="minorEastAsia"/>
        </w:rPr>
        <w:t xml:space="preserve">, så er </w:t>
      </w:r>
      <m:oMath>
        <m:r>
          <w:rPr>
            <w:rFonts w:ascii="Cambria Math" w:eastAsiaTheme="minorEastAsia" w:hAnsi="Cambria Math"/>
          </w:rPr>
          <m:t>y=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)+c</m:t>
        </m:r>
      </m:oMath>
      <w:r w:rsidRPr="000B31D7">
        <w:rPr>
          <w:rFonts w:eastAsiaTheme="minorEastAsia"/>
        </w:rPr>
        <w:t xml:space="preserve">, hvor </w:t>
      </w:r>
      <w:r w:rsidRPr="000B31D7">
        <w:rPr>
          <w:rFonts w:eastAsiaTheme="minorEastAsia"/>
          <w:i/>
          <w:iCs/>
        </w:rPr>
        <w:t>c</w:t>
      </w:r>
      <w:r w:rsidRPr="000B31D7">
        <w:rPr>
          <w:rFonts w:eastAsiaTheme="minorEastAsia"/>
        </w:rPr>
        <w:t xml:space="preserve"> er en konstant og der findes ikke andre</w:t>
      </w:r>
      <w:r w:rsidR="000B31D7" w:rsidRPr="000B31D7">
        <w:rPr>
          <w:rFonts w:eastAsiaTheme="minorEastAsia"/>
        </w:rPr>
        <w:t xml:space="preserve"> løsninger</w:t>
      </w:r>
    </w:p>
    <w:p w14:paraId="2A426420" w14:textId="77777777" w:rsidR="00975E6D" w:rsidRPr="00526974" w:rsidRDefault="00975E6D" w:rsidP="00975E6D">
      <w:pPr>
        <w:rPr>
          <w:rFonts w:eastAsiaTheme="minorEastAsia"/>
        </w:rPr>
      </w:pPr>
    </w:p>
    <w:p w14:paraId="5007E11D" w14:textId="2C032144" w:rsidR="00975E6D" w:rsidRPr="000B31D7" w:rsidRDefault="00000000" w:rsidP="000B31D7">
      <w:pPr>
        <w:pStyle w:val="Listeafsnit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⇒y=</m:t>
          </m:r>
          <m:r>
            <m:rPr>
              <m:sty m:val="p"/>
            </m:rPr>
            <w:rPr>
              <w:rFonts w:ascii="Cambria Math" w:eastAsiaTheme="minorEastAsia" w:hAnsi="Cambria Math"/>
            </w:rPr>
            <m:t>ln⁡</m:t>
          </m:r>
          <m:r>
            <w:rPr>
              <w:rFonts w:ascii="Cambria Math" w:eastAsiaTheme="minorEastAsia" w:hAnsi="Cambria Math"/>
            </w:rPr>
            <m:t>(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)+c</m:t>
          </m:r>
        </m:oMath>
      </m:oMathPara>
    </w:p>
    <w:p w14:paraId="7193DBCC" w14:textId="77777777" w:rsidR="00975E6D" w:rsidRDefault="00975E6D" w:rsidP="00EB2C8F">
      <w:pPr>
        <w:rPr>
          <w:rFonts w:eastAsiaTheme="minorEastAsia"/>
        </w:rPr>
      </w:pPr>
    </w:p>
    <w:p w14:paraId="1C5933BD" w14:textId="5F34CCBD" w:rsidR="00526974" w:rsidRDefault="00526974" w:rsidP="00EB2C8F">
      <w:pPr>
        <w:rPr>
          <w:rFonts w:eastAsiaTheme="minorEastAsia"/>
        </w:rPr>
      </w:pPr>
      <w:r>
        <w:rPr>
          <w:rFonts w:eastAsiaTheme="minorEastAsia"/>
        </w:rPr>
        <w:t xml:space="preserve">Jesper Lützen, </w:t>
      </w:r>
      <w:r w:rsidR="00537EC8">
        <w:rPr>
          <w:rFonts w:eastAsiaTheme="minorEastAsia"/>
        </w:rPr>
        <w:t>Diskrete M</w:t>
      </w:r>
      <w:r>
        <w:rPr>
          <w:rFonts w:eastAsiaTheme="minorEastAsia"/>
        </w:rPr>
        <w:t xml:space="preserve">atematisk </w:t>
      </w:r>
      <w:r w:rsidR="00537EC8">
        <w:rPr>
          <w:rFonts w:eastAsiaTheme="minorEastAsia"/>
        </w:rPr>
        <w:t>M</w:t>
      </w:r>
      <w:r>
        <w:rPr>
          <w:rFonts w:eastAsiaTheme="minorEastAsia"/>
        </w:rPr>
        <w:t>etode</w:t>
      </w:r>
      <w:r w:rsidR="00537EC8">
        <w:rPr>
          <w:rFonts w:eastAsiaTheme="minorEastAsia"/>
        </w:rPr>
        <w:t>r</w:t>
      </w:r>
      <w:r>
        <w:rPr>
          <w:rFonts w:eastAsiaTheme="minorEastAsia"/>
        </w:rPr>
        <w:t xml:space="preserve"> .2 udg. 2019, side 52-55</w:t>
      </w:r>
    </w:p>
    <w:p w14:paraId="5CA1087F" w14:textId="2C4C9D53" w:rsidR="00526974" w:rsidRDefault="00526974" w:rsidP="00EB2C8F">
      <w:pPr>
        <w:rPr>
          <w:rFonts w:eastAsiaTheme="minorEastAsia"/>
        </w:rPr>
      </w:pPr>
      <w:hyperlink r:id="rId5" w:history="1">
        <w:r w:rsidRPr="00462665">
          <w:rPr>
            <w:rStyle w:val="Hyperlink"/>
            <w:rFonts w:eastAsiaTheme="minorEastAsia"/>
          </w:rPr>
          <w:t>https://noter.math.ku.dk/dis2019.pdf</w:t>
        </w:r>
      </w:hyperlink>
    </w:p>
    <w:p w14:paraId="793FC1C5" w14:textId="77777777" w:rsidR="00526974" w:rsidRPr="00EB2C8F" w:rsidRDefault="00526974" w:rsidP="00EB2C8F">
      <w:pPr>
        <w:rPr>
          <w:rFonts w:eastAsiaTheme="minorEastAsia"/>
        </w:rPr>
      </w:pPr>
    </w:p>
    <w:p w14:paraId="70B29960" w14:textId="03E0DDA3" w:rsidR="00EB2C8F" w:rsidRDefault="00EB2C8F"/>
    <w:sectPr w:rsidR="00EB2C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44B"/>
    <w:multiLevelType w:val="hybridMultilevel"/>
    <w:tmpl w:val="58145E0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30A14"/>
    <w:multiLevelType w:val="hybridMultilevel"/>
    <w:tmpl w:val="9208CC6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9559">
    <w:abstractNumId w:val="0"/>
  </w:num>
  <w:num w:numId="2" w16cid:durableId="192259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A1"/>
    <w:rsid w:val="000A7E07"/>
    <w:rsid w:val="000B31D7"/>
    <w:rsid w:val="00176FE9"/>
    <w:rsid w:val="0021175F"/>
    <w:rsid w:val="0031211C"/>
    <w:rsid w:val="00394637"/>
    <w:rsid w:val="004167D3"/>
    <w:rsid w:val="00495D2F"/>
    <w:rsid w:val="00526974"/>
    <w:rsid w:val="00537EC8"/>
    <w:rsid w:val="005E571E"/>
    <w:rsid w:val="005F7EA1"/>
    <w:rsid w:val="006B22D1"/>
    <w:rsid w:val="00975E6D"/>
    <w:rsid w:val="009C4454"/>
    <w:rsid w:val="00A97885"/>
    <w:rsid w:val="00D263FC"/>
    <w:rsid w:val="00EB2C8F"/>
    <w:rsid w:val="00F24717"/>
    <w:rsid w:val="00F65331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A6541"/>
  <w15:chartTrackingRefBased/>
  <w15:docId w15:val="{369A517C-8660-0444-85AC-455CE969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4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F7EA1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11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94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5269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2697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37EC8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B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ter.math.ku.dk/dis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12</cp:revision>
  <dcterms:created xsi:type="dcterms:W3CDTF">2022-09-28T13:30:00Z</dcterms:created>
  <dcterms:modified xsi:type="dcterms:W3CDTF">2025-09-09T13:59:00Z</dcterms:modified>
</cp:coreProperties>
</file>