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DE49" w14:textId="3D4CB00D" w:rsidR="009818D6" w:rsidRDefault="009818D6" w:rsidP="009818D6">
      <w:pPr>
        <w:pStyle w:val="Overskrift1"/>
      </w:pPr>
      <w:r>
        <w:t>Accelerationsmål</w:t>
      </w:r>
      <w:r w:rsidR="00761962">
        <w:t>ing med et pendul</w:t>
      </w:r>
      <w:r>
        <w:t xml:space="preserve"> </w:t>
      </w:r>
    </w:p>
    <w:p w14:paraId="61CA9F4D" w14:textId="77777777" w:rsidR="009818D6" w:rsidRDefault="009818D6" w:rsidP="009818D6">
      <w:pPr>
        <w:pStyle w:val="Overskrift2"/>
      </w:pPr>
      <w:r>
        <w:t>1. Kræfter i en vandret accelereret bevægelse</w:t>
      </w:r>
    </w:p>
    <w:p w14:paraId="3710BC7D" w14:textId="00596124" w:rsidR="00804B73" w:rsidRPr="00804B73" w:rsidRDefault="00804B73" w:rsidP="00804B73">
      <w:r>
        <w:rPr>
          <w:noProof/>
          <w14:ligatures w14:val="standardContextual"/>
        </w:rPr>
        <w:drawing>
          <wp:inline distT="0" distB="0" distL="0" distR="0" wp14:anchorId="24A597A9" wp14:editId="190E1728">
            <wp:extent cx="2006349" cy="1577130"/>
            <wp:effectExtent l="0" t="0" r="635" b="0"/>
            <wp:docPr id="135370558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05583" name="Billede 13537055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953" cy="159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AECD4AC" wp14:editId="49C8734F">
            <wp:extent cx="2425700" cy="1663700"/>
            <wp:effectExtent l="0" t="0" r="0" b="0"/>
            <wp:docPr id="90153454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34548" name="Billede 9015345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3A4">
        <w:fldChar w:fldCharType="begin"/>
      </w:r>
      <w:r w:rsidRPr="003323A4">
        <w:instrText xml:space="preserve"> INCLUDEPICTURE "https://www.onlinemathlearning.com/image-files/components-vector.png" \* MERGEFORMATINET </w:instrText>
      </w:r>
      <w:r w:rsidRPr="003323A4">
        <w:fldChar w:fldCharType="separate"/>
      </w:r>
      <w:r w:rsidRPr="003323A4">
        <w:rPr>
          <w:noProof/>
        </w:rPr>
        <w:drawing>
          <wp:inline distT="0" distB="0" distL="0" distR="0" wp14:anchorId="7FF042BE" wp14:editId="1FDEDE76">
            <wp:extent cx="1495403" cy="1391846"/>
            <wp:effectExtent l="0" t="0" r="3810" b="5715"/>
            <wp:docPr id="6" name="Billede 6" descr="Finding the Components of a Vector (examples, solutions, videos, less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ing the Components of a Vector (examples, solutions, videos, lesson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548" cy="141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3A4">
        <w:fldChar w:fldCharType="end"/>
      </w:r>
    </w:p>
    <w:p w14:paraId="354E35A6" w14:textId="77777777" w:rsidR="009818D6" w:rsidRDefault="009818D6" w:rsidP="009818D6"/>
    <w:p w14:paraId="146CFD18" w14:textId="44090831" w:rsidR="009818D6" w:rsidRDefault="009818D6" w:rsidP="009818D6"/>
    <w:p w14:paraId="343648C0" w14:textId="77777777" w:rsidR="009818D6" w:rsidRDefault="009818D6" w:rsidP="009818D6">
      <w:r>
        <w:t xml:space="preserve">Man kan bestemme et togs acceleration ved at hænge et lod op i en snor og måle vinklen den svinger bagud. Loddet svinger så meget bagud, så snorkraften </w:t>
      </w:r>
      <w:r>
        <w:rPr>
          <w:i/>
          <w:iCs/>
        </w:rPr>
        <w:t>F</w:t>
      </w:r>
      <w:r>
        <w:rPr>
          <w:vertAlign w:val="subscript"/>
        </w:rPr>
        <w:t>s</w:t>
      </w:r>
      <w:r>
        <w:t xml:space="preserve"> (</w:t>
      </w:r>
      <w:r w:rsidRPr="006A682D">
        <w:rPr>
          <w:i/>
          <w:iCs/>
        </w:rPr>
        <w:t>T</w:t>
      </w:r>
      <w:r>
        <w:t xml:space="preserve"> på figuren) kan give den en vandret acceleration, der er lige så stor som togets.</w:t>
      </w:r>
    </w:p>
    <w:p w14:paraId="2191CF16" w14:textId="77777777" w:rsidR="009818D6" w:rsidRDefault="009818D6" w:rsidP="009818D6"/>
    <w:p w14:paraId="71C23098" w14:textId="77777777" w:rsidR="009818D6" w:rsidRPr="0013336C" w:rsidRDefault="009818D6" w:rsidP="009818D6">
      <w:pPr>
        <w:rPr>
          <w:color w:val="FF0000"/>
        </w:rPr>
      </w:pPr>
      <w:r w:rsidRPr="007E2234">
        <w:rPr>
          <w:i/>
          <w:iCs/>
        </w:rPr>
        <w:t>Metode</w:t>
      </w:r>
      <w:r>
        <w:rPr>
          <w:i/>
          <w:iCs/>
        </w:rPr>
        <w:t>: Snor</w:t>
      </w:r>
      <w:r w:rsidRPr="0001688A">
        <w:rPr>
          <w:i/>
          <w:iCs/>
        </w:rPr>
        <w:t xml:space="preserve">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Pr="0001688A">
        <w:rPr>
          <w:i/>
          <w:iCs/>
        </w:rPr>
        <w:t>.</w:t>
      </w:r>
      <w:r>
        <w:t xml:space="preserve"> </w:t>
      </w:r>
    </w:p>
    <w:p w14:paraId="41CF1A80" w14:textId="77777777" w:rsidR="009818D6" w:rsidRPr="0001688A" w:rsidRDefault="009818D6" w:rsidP="009818D6">
      <w:pPr>
        <w:rPr>
          <w:i/>
          <w:iCs/>
        </w:rPr>
      </w:pPr>
      <w:r>
        <w:t xml:space="preserve">Det er den vandrette </w:t>
      </w:r>
      <w:proofErr w:type="spellStart"/>
      <w:r>
        <w:t>komposant</w:t>
      </w:r>
      <w:proofErr w:type="spellEnd"/>
      <w:r>
        <w:t xml:space="preserve"> der giver den resulterende kraft</w:t>
      </w:r>
    </w:p>
    <w:p w14:paraId="41386DE7" w14:textId="77777777" w:rsidR="009818D6" w:rsidRDefault="009818D6" w:rsidP="009818D6"/>
    <w:p w14:paraId="2CDD02BF" w14:textId="77777777" w:rsidR="009818D6" w:rsidRPr="00DE2F87" w:rsidRDefault="00000000" w:rsidP="009818D6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vandret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res</m:t>
              </m:r>
            </m:sub>
          </m:sSub>
        </m:oMath>
      </m:oMathPara>
    </w:p>
    <w:p w14:paraId="35BF2C55" w14:textId="77777777" w:rsidR="009818D6" w:rsidRPr="00952C9D" w:rsidRDefault="009818D6" w:rsidP="009818D6">
      <w:pPr>
        <w:rPr>
          <w:lang w:val="en-US"/>
        </w:rPr>
      </w:pPr>
    </w:p>
    <w:p w14:paraId="021495A5" w14:textId="77777777" w:rsidR="009818D6" w:rsidRPr="000970F3" w:rsidRDefault="00000000" w:rsidP="009818D6">
      <w:pPr>
        <w:rPr>
          <w:rFonts w:eastAsiaTheme="minorEastAsia"/>
          <w:color w:val="EE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EE0000"/>
                </w:rPr>
                <m:t>θ</m:t>
              </m:r>
            </m:e>
          </m:func>
          <m:r>
            <w:rPr>
              <w:rFonts w:ascii="Cambria Math" w:hAnsi="Cambria Math"/>
              <w:color w:val="EE0000"/>
            </w:rPr>
            <m:t>=ma</m:t>
          </m:r>
        </m:oMath>
      </m:oMathPara>
    </w:p>
    <w:p w14:paraId="6ABD8978" w14:textId="77777777" w:rsidR="009818D6" w:rsidRDefault="009818D6" w:rsidP="009818D6">
      <w:pPr>
        <w:rPr>
          <w:rFonts w:eastAsiaTheme="minorEastAsia"/>
        </w:rPr>
      </w:pPr>
    </w:p>
    <w:p w14:paraId="044FB916" w14:textId="77777777" w:rsidR="009818D6" w:rsidRDefault="009818D6" w:rsidP="009818D6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017C281C" w14:textId="77777777" w:rsidR="009818D6" w:rsidRDefault="009818D6" w:rsidP="009818D6">
      <w:pPr>
        <w:rPr>
          <w:rFonts w:eastAsiaTheme="minorEastAsia"/>
        </w:rPr>
      </w:pPr>
    </w:p>
    <w:p w14:paraId="131B669C" w14:textId="77777777" w:rsidR="009818D6" w:rsidRPr="00952C9D" w:rsidRDefault="00000000" w:rsidP="009818D6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lodret 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t</m:t>
              </m:r>
            </m:sub>
          </m:sSub>
        </m:oMath>
      </m:oMathPara>
    </w:p>
    <w:p w14:paraId="1D3C1723" w14:textId="77777777" w:rsidR="009818D6" w:rsidRPr="00952C9D" w:rsidRDefault="009818D6" w:rsidP="009818D6">
      <w:pPr>
        <w:rPr>
          <w:rFonts w:eastAsiaTheme="minorEastAsia"/>
          <w:lang w:val="en-US"/>
        </w:rPr>
      </w:pPr>
    </w:p>
    <w:p w14:paraId="25505BFE" w14:textId="77777777" w:rsidR="009818D6" w:rsidRPr="000970F3" w:rsidRDefault="00000000" w:rsidP="009818D6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</w:rPr>
            <m:t>=mg</m:t>
          </m:r>
        </m:oMath>
      </m:oMathPara>
    </w:p>
    <w:p w14:paraId="16E5D8EF" w14:textId="77777777" w:rsidR="009818D6" w:rsidRDefault="009818D6" w:rsidP="009818D6">
      <w:pPr>
        <w:rPr>
          <w:rFonts w:eastAsiaTheme="minorEastAsia"/>
        </w:rPr>
      </w:pPr>
    </w:p>
    <w:p w14:paraId="0AC006C2" w14:textId="77777777" w:rsidR="009818D6" w:rsidRPr="008A227B" w:rsidRDefault="009818D6" w:rsidP="009818D6">
      <w:pPr>
        <w:rPr>
          <w:rFonts w:eastAsiaTheme="minorEastAsia"/>
        </w:rPr>
      </w:pPr>
      <w:r>
        <w:rPr>
          <w:rFonts w:eastAsiaTheme="minorEastAsia"/>
        </w:rPr>
        <w:t>Ved at dividere den røde ligning med den grønne ligning, fås</w:t>
      </w:r>
    </w:p>
    <w:p w14:paraId="03CFE59C" w14:textId="77777777" w:rsidR="009818D6" w:rsidRPr="008A227B" w:rsidRDefault="009818D6" w:rsidP="009818D6">
      <w:pPr>
        <w:rPr>
          <w:rFonts w:eastAsiaTheme="minorEastAsia"/>
        </w:rPr>
      </w:pPr>
    </w:p>
    <w:p w14:paraId="59A83214" w14:textId="77777777" w:rsidR="009818D6" w:rsidRPr="00BD0CA9" w:rsidRDefault="00000000" w:rsidP="009818D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ma</m:t>
              </m:r>
            </m:num>
            <m:den>
              <m:r>
                <w:rPr>
                  <w:rFonts w:ascii="Cambria Math" w:hAnsi="Cambria Math"/>
                  <w:color w:val="00B050"/>
                </w:rPr>
                <m:t>mg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EE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⇒a=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</m:oMath>
      </m:oMathPara>
    </w:p>
    <w:p w14:paraId="24960564" w14:textId="77777777" w:rsidR="009818D6" w:rsidRDefault="009818D6" w:rsidP="009818D6">
      <w:pPr>
        <w:rPr>
          <w:rFonts w:eastAsiaTheme="minorEastAsia"/>
        </w:rPr>
      </w:pPr>
    </w:p>
    <w:p w14:paraId="2A59A093" w14:textId="77777777" w:rsidR="009818D6" w:rsidRPr="00BD0CA9" w:rsidRDefault="009818D6" w:rsidP="009818D6">
      <w:pPr>
        <w:rPr>
          <w:rFonts w:eastAsiaTheme="minorEastAsia"/>
          <w:b/>
          <w:bCs/>
        </w:rPr>
      </w:pPr>
      <w:r w:rsidRPr="00BD0CA9">
        <w:rPr>
          <w:rFonts w:eastAsiaTheme="minorEastAsia"/>
          <w:b/>
          <w:bCs/>
        </w:rPr>
        <w:t>Opgave 1</w:t>
      </w:r>
    </w:p>
    <w:p w14:paraId="4B71F9AC" w14:textId="77777777" w:rsidR="009818D6" w:rsidRDefault="009818D6" w:rsidP="009818D6">
      <w:pPr>
        <w:rPr>
          <w:rFonts w:eastAsiaTheme="minorEastAsia"/>
        </w:rPr>
      </w:pPr>
      <w:r>
        <w:rPr>
          <w:rFonts w:eastAsiaTheme="minorEastAsia"/>
        </w:rPr>
        <w:t>Beregn bilens acceleration, når et lod svinger 45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bagud under accelerationen</w:t>
      </w:r>
    </w:p>
    <w:p w14:paraId="7B909137" w14:textId="77777777" w:rsidR="00804B73" w:rsidRDefault="00804B73" w:rsidP="009818D6">
      <w:pPr>
        <w:rPr>
          <w:rFonts w:eastAsiaTheme="minorEastAsia"/>
        </w:rPr>
      </w:pPr>
    </w:p>
    <w:p w14:paraId="3BA75EBD" w14:textId="1B1EB032" w:rsidR="00804B73" w:rsidRPr="00BD0CA9" w:rsidRDefault="00804B73" w:rsidP="00804B73">
      <w:pPr>
        <w:rPr>
          <w:rFonts w:eastAsiaTheme="minorEastAsia"/>
          <w:b/>
          <w:bCs/>
        </w:rPr>
      </w:pPr>
      <w:r w:rsidRPr="00BD0CA9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2</w:t>
      </w:r>
    </w:p>
    <w:p w14:paraId="056094EA" w14:textId="6AF03C24" w:rsidR="00804B73" w:rsidRPr="00804B73" w:rsidRDefault="00804B73" w:rsidP="00804B73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804B73">
        <w:rPr>
          <w:rFonts w:eastAsiaTheme="minorEastAsia"/>
        </w:rPr>
        <w:t>Hvordan kan man kan man måle vandrette accelerationer med et lod og en fjeder?</w:t>
      </w:r>
    </w:p>
    <w:p w14:paraId="28C414B8" w14:textId="14FD19C3" w:rsidR="00804B73" w:rsidRPr="00804B73" w:rsidRDefault="00804B73" w:rsidP="00804B73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804B73">
        <w:rPr>
          <w:rFonts w:eastAsiaTheme="minorEastAsia"/>
        </w:rPr>
        <w:t xml:space="preserve">Hvordan kan man kan man måle </w:t>
      </w:r>
      <w:r w:rsidRPr="00804B73">
        <w:rPr>
          <w:rFonts w:eastAsiaTheme="minorEastAsia"/>
        </w:rPr>
        <w:t>lodrette</w:t>
      </w:r>
      <w:r w:rsidRPr="00804B73">
        <w:rPr>
          <w:rFonts w:eastAsiaTheme="minorEastAsia"/>
        </w:rPr>
        <w:t xml:space="preserve"> accelerationer med et lod og en fjeder</w:t>
      </w:r>
      <w:r w:rsidRPr="00804B73">
        <w:rPr>
          <w:rFonts w:eastAsiaTheme="minorEastAsia"/>
        </w:rPr>
        <w:t>?</w:t>
      </w:r>
    </w:p>
    <w:p w14:paraId="6E842641" w14:textId="77777777" w:rsidR="009818D6" w:rsidRDefault="009818D6" w:rsidP="009818D6">
      <w:pPr>
        <w:rPr>
          <w:rFonts w:eastAsiaTheme="minorEastAsia"/>
        </w:rPr>
      </w:pPr>
    </w:p>
    <w:p w14:paraId="0CA87CDF" w14:textId="77777777" w:rsidR="009818D6" w:rsidRDefault="009818D6"/>
    <w:sectPr w:rsidR="009818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F34"/>
    <w:multiLevelType w:val="hybridMultilevel"/>
    <w:tmpl w:val="6980E70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6B16"/>
    <w:multiLevelType w:val="hybridMultilevel"/>
    <w:tmpl w:val="D2D271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220589">
    <w:abstractNumId w:val="1"/>
  </w:num>
  <w:num w:numId="2" w16cid:durableId="163814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D6"/>
    <w:rsid w:val="00761962"/>
    <w:rsid w:val="00804B73"/>
    <w:rsid w:val="009818D6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8F0B5"/>
  <w15:chartTrackingRefBased/>
  <w15:docId w15:val="{7EBE9C5E-E65E-E240-ADBE-6243C7F5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D6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1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1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1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1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1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1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1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1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1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18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18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18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18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18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1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1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18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18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18D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18D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1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818D6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9818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2025-10-03T11:38:00Z</dcterms:created>
  <dcterms:modified xsi:type="dcterms:W3CDTF">2025-10-03T13:56:00Z</dcterms:modified>
</cp:coreProperties>
</file>