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1A6E" w14:textId="1D73CC90" w:rsidR="00BA3F6F" w:rsidRDefault="00BA3F6F" w:rsidP="0007456F">
      <w:pPr>
        <w:pStyle w:val="Overskrift1"/>
      </w:pPr>
      <w:r>
        <w:t>Max-min-saddel</w:t>
      </w:r>
      <w:r w:rsidR="00465B0B">
        <w:t>-sætningen</w:t>
      </w:r>
      <w:r>
        <w:t xml:space="preserve"> af andengradspolynomier med blandede led</w:t>
      </w:r>
    </w:p>
    <w:p w14:paraId="71B82206" w14:textId="3FFE2D93" w:rsidR="00BA3F6F" w:rsidRDefault="00BA3F6F"/>
    <w:p w14:paraId="25C70471" w14:textId="77777777" w:rsidR="00101B67" w:rsidRDefault="00101B67" w:rsidP="00101B67">
      <w:pPr>
        <w:shd w:val="clear" w:color="auto" w:fill="002060"/>
      </w:pPr>
      <w:r>
        <w:t>Stationære punkter</w:t>
      </w:r>
    </w:p>
    <w:p w14:paraId="5F0237DE" w14:textId="77777777" w:rsidR="00101B67" w:rsidRDefault="00101B67" w:rsidP="00101B67">
      <w:pPr>
        <w:rPr>
          <w:rFonts w:eastAsiaTheme="minorEastAsia"/>
        </w:rPr>
      </w:pPr>
      <w:r>
        <w:t xml:space="preserve">Vi betragter i det følgende 2.gradspolynomier, der </w:t>
      </w:r>
      <w:r>
        <w:rPr>
          <w:rFonts w:eastAsiaTheme="minorEastAsia"/>
        </w:rPr>
        <w:t>kan skrives på formen</w:t>
      </w:r>
    </w:p>
    <w:p w14:paraId="73263129" w14:textId="77777777" w:rsidR="00101B67" w:rsidRDefault="00101B67" w:rsidP="00101B67">
      <w:pPr>
        <w:rPr>
          <w:rFonts w:eastAsiaTheme="minorEastAsia"/>
        </w:rPr>
      </w:pPr>
    </w:p>
    <w:p w14:paraId="1B38F938" w14:textId="77777777" w:rsidR="00101B67" w:rsidRPr="00BA3F6F" w:rsidRDefault="00101B67" w:rsidP="00101B6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c∙y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3BD8E9D" w14:textId="77777777" w:rsidR="00101B67" w:rsidRDefault="00101B67" w:rsidP="00101B67">
      <w:pPr>
        <w:rPr>
          <w:rFonts w:eastAsiaTheme="minorEastAsia"/>
        </w:rPr>
      </w:pPr>
    </w:p>
    <w:p w14:paraId="4A1522DB" w14:textId="77777777" w:rsidR="00101B67" w:rsidRDefault="00101B67" w:rsidP="00101B67">
      <w:pPr>
        <w:rPr>
          <w:rFonts w:eastAsiaTheme="minorEastAsia"/>
        </w:rPr>
      </w:pPr>
      <w:r>
        <w:t xml:space="preserve">hvor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a,b,c</m:t>
            </m:r>
          </m:e>
        </m:d>
        <m:r>
          <w:rPr>
            <w:rFonts w:ascii="Cambria Math" w:hAnsi="Cambria Math"/>
          </w:rPr>
          <m:t>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0,0,0</m:t>
            </m:r>
          </m:e>
        </m:d>
        <m:r>
          <w:rPr>
            <w:rFonts w:ascii="Cambria Math" w:hAnsi="Cambria Math"/>
          </w:rPr>
          <m:t>.</m:t>
        </m:r>
      </m:oMath>
      <w:r>
        <w:rPr>
          <w:rFonts w:eastAsiaTheme="minorEastAsia"/>
        </w:rPr>
        <w:t xml:space="preserve"> De stationære punkter fremkommer ved at løse ligningssystemet</w:t>
      </w:r>
    </w:p>
    <w:p w14:paraId="27E71549" w14:textId="77777777" w:rsidR="00101B67" w:rsidRDefault="00101B67" w:rsidP="00101B67">
      <w:pPr>
        <w:rPr>
          <w:rFonts w:eastAsiaTheme="minorEastAsia"/>
        </w:rPr>
      </w:pPr>
    </w:p>
    <w:p w14:paraId="6728504F" w14:textId="034848BB" w:rsidR="00101B67" w:rsidRPr="00BA3F6F" w:rsidRDefault="00000000" w:rsidP="00101B67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=2ax+by=0</m:t>
          </m:r>
        </m:oMath>
      </m:oMathPara>
    </w:p>
    <w:p w14:paraId="109DC8C9" w14:textId="77777777" w:rsidR="00101B67" w:rsidRDefault="00101B67" w:rsidP="00101B67">
      <w:pPr>
        <w:rPr>
          <w:rFonts w:eastAsiaTheme="minorEastAsia"/>
        </w:rPr>
      </w:pPr>
    </w:p>
    <w:p w14:paraId="102C7195" w14:textId="56F9BCB4" w:rsidR="00101B67" w:rsidRPr="00DB687F" w:rsidRDefault="00000000" w:rsidP="00101B67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>=2cy+bx=0</m:t>
          </m:r>
        </m:oMath>
      </m:oMathPara>
    </w:p>
    <w:p w14:paraId="5A4A6695" w14:textId="77777777" w:rsidR="00101B67" w:rsidRPr="009E0F49" w:rsidRDefault="00101B67" w:rsidP="00101B67">
      <w:pPr>
        <w:rPr>
          <w:rFonts w:eastAsiaTheme="minorEastAsia"/>
        </w:rPr>
      </w:pPr>
    </w:p>
    <w:p w14:paraId="734E4628" w14:textId="018B9EE1" w:rsidR="00101B67" w:rsidRDefault="00101B67" w:rsidP="00101B67">
      <w:pPr>
        <w:rPr>
          <w:rFonts w:eastAsiaTheme="minorEastAsia"/>
        </w:rPr>
      </w:pPr>
      <w:r>
        <w:rPr>
          <w:rFonts w:eastAsiaTheme="minorEastAsia"/>
        </w:rPr>
        <w:t>Enten er der ét stationært punkt (</w:t>
      </w:r>
      <m:oMath>
        <m:r>
          <w:rPr>
            <w:rFonts w:ascii="Cambria Math" w:eastAsiaTheme="minorEastAsia" w:hAnsi="Cambria Math"/>
          </w:rPr>
          <m:t>x,y,z)=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>
        <w:rPr>
          <w:rFonts w:eastAsiaTheme="minorEastAsia"/>
        </w:rPr>
        <w:t xml:space="preserve"> eller også er alle de stationære punkter placeret langs linjen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-2a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-b</m:t>
            </m:r>
          </m:num>
          <m:den>
            <m:r>
              <w:rPr>
                <w:rFonts w:ascii="Cambria Math" w:eastAsiaTheme="minorEastAsia" w:hAnsi="Cambria Math"/>
              </w:rPr>
              <m:t>2c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, og grafen er en parabolsk cylinder, hvor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-4ac=0</m:t>
        </m:r>
      </m:oMath>
      <w:r>
        <w:rPr>
          <w:rFonts w:eastAsiaTheme="minorEastAsia"/>
        </w:rPr>
        <w:t xml:space="preserve">. </w:t>
      </w:r>
    </w:p>
    <w:p w14:paraId="1CE6592E" w14:textId="77777777" w:rsidR="00101B67" w:rsidRPr="004C6517" w:rsidRDefault="00101B67" w:rsidP="00101B67">
      <w:pPr>
        <w:rPr>
          <w:rFonts w:eastAsiaTheme="minorEastAsia"/>
        </w:rPr>
      </w:pPr>
    </w:p>
    <w:p w14:paraId="4BF7FBDF" w14:textId="77777777" w:rsidR="00101B67" w:rsidRPr="003549DB" w:rsidRDefault="00101B67" w:rsidP="00101B67">
      <w:pPr>
        <w:rPr>
          <w:rFonts w:eastAsiaTheme="minorEastAsia"/>
          <w:b/>
          <w:bCs/>
        </w:rPr>
      </w:pPr>
      <w:r w:rsidRPr="003549DB">
        <w:rPr>
          <w:rFonts w:eastAsiaTheme="minorEastAsia"/>
          <w:b/>
          <w:bCs/>
        </w:rPr>
        <w:t xml:space="preserve">Opgave </w:t>
      </w:r>
      <w:r>
        <w:rPr>
          <w:rFonts w:eastAsiaTheme="minorEastAsia"/>
          <w:b/>
          <w:bCs/>
        </w:rPr>
        <w:t>1</w:t>
      </w:r>
    </w:p>
    <w:p w14:paraId="038682C4" w14:textId="77777777" w:rsidR="00101B67" w:rsidRDefault="00101B67" w:rsidP="00101B67">
      <w:pPr>
        <w:rPr>
          <w:rFonts w:eastAsiaTheme="minorEastAsia"/>
        </w:rPr>
      </w:pPr>
      <w:r>
        <w:rPr>
          <w:rFonts w:eastAsiaTheme="minorEastAsia"/>
        </w:rPr>
        <w:t xml:space="preserve">Vis, at   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=2a</m:t>
        </m:r>
        <m:r>
          <w:rPr>
            <w:rFonts w:ascii="Cambria Math" w:eastAsiaTheme="minorEastAsia" w:hAnsi="Cambria Math"/>
          </w:rPr>
          <m:t xml:space="preserve">, 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yy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=2c,</m:t>
        </m:r>
        <m:r>
          <w:rPr>
            <w:rFonts w:ascii="Cambria Math" w:eastAsiaTheme="minorEastAsia" w:hAnsi="Cambria Math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xy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 =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=b</m:t>
        </m:r>
      </m:oMath>
    </w:p>
    <w:p w14:paraId="1F2D3E98" w14:textId="77777777" w:rsidR="00101B67" w:rsidRDefault="00101B67"/>
    <w:p w14:paraId="7E7B60CA" w14:textId="77777777" w:rsidR="00465B0B" w:rsidRDefault="00465B0B" w:rsidP="00465B0B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Sætning 1. Max og min af funktioner af én variabel</w:t>
      </w:r>
    </w:p>
    <w:p w14:paraId="5E3D133A" w14:textId="77777777" w:rsidR="00465B0B" w:rsidRDefault="00465B0B" w:rsidP="00465B0B">
      <w:pPr>
        <w:rPr>
          <w:rFonts w:eastAsiaTheme="minorEastAsia"/>
        </w:rPr>
      </w:pPr>
    </w:p>
    <w:p w14:paraId="68177CFF" w14:textId="77777777" w:rsidR="00465B0B" w:rsidRPr="00C13020" w:rsidRDefault="00000000" w:rsidP="00465B0B">
      <w:pPr>
        <w:rPr>
          <w:rFonts w:eastAsiaTheme="minorEastAsia"/>
          <w:color w:val="70AD47" w:themeColor="accent6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70AD47" w:themeColor="accent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70AD47" w:themeColor="accent6"/>
            </w:rPr>
            <m:t xml:space="preserve">=0 </m:t>
          </m:r>
          <m:r>
            <m:rPr>
              <m:nor/>
            </m:rPr>
            <w:rPr>
              <w:rFonts w:ascii="Cambria Math" w:eastAsiaTheme="minorEastAsia" w:hAnsi="Cambria Math"/>
              <w:color w:val="70AD47" w:themeColor="accent6"/>
            </w:rPr>
            <m:t>og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70AD47" w:themeColor="accent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70AD47" w:themeColor="accent6"/>
            </w:rPr>
            <m:t>&gt;0⇒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(x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70AD47" w:themeColor="accent6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70AD47" w:themeColor="accent6"/>
            </w:rPr>
            <m:t xml:space="preserve">) </m:t>
          </m:r>
          <m:r>
            <m:rPr>
              <m:nor/>
            </m:rPr>
            <w:rPr>
              <w:rFonts w:ascii="Cambria Math" w:eastAsiaTheme="minorEastAsia" w:hAnsi="Cambria Math"/>
              <w:color w:val="70AD47" w:themeColor="accent6"/>
            </w:rPr>
            <m:t>er et lokalt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funcPr>
            <m:fName>
              <m:r>
                <m:rPr>
                  <m:nor/>
                </m:rPr>
                <w:rPr>
                  <w:rFonts w:ascii="Cambria Math" w:eastAsiaTheme="minorEastAsia" w:hAnsi="Cambria Math"/>
                  <w:color w:val="70AD47" w:themeColor="accent6"/>
                </w:rPr>
                <m:t>min</m:t>
              </m:r>
            </m:fName>
            <m:e>
              <m:r>
                <m:rPr>
                  <m:nor/>
                </m:rPr>
                <w:rPr>
                  <w:rFonts w:ascii="Cambria Math" w:eastAsiaTheme="minorEastAsia" w:hAnsi="Cambria Math"/>
                  <w:color w:val="70AD47" w:themeColor="accent6"/>
                </w:rPr>
                <m:t xml:space="preserve">for </m:t>
              </m:r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</m:func>
        </m:oMath>
      </m:oMathPara>
    </w:p>
    <w:p w14:paraId="6823362D" w14:textId="77777777" w:rsidR="00465B0B" w:rsidRPr="00C13020" w:rsidRDefault="00465B0B" w:rsidP="00465B0B">
      <w:pPr>
        <w:rPr>
          <w:rFonts w:eastAsiaTheme="minorEastAsia"/>
          <w:color w:val="70AD47" w:themeColor="accent6"/>
        </w:rPr>
      </w:pPr>
    </w:p>
    <w:p w14:paraId="29E239A3" w14:textId="77777777" w:rsidR="00465B0B" w:rsidRPr="00C13020" w:rsidRDefault="00000000" w:rsidP="00465B0B">
      <w:pPr>
        <w:rPr>
          <w:rFonts w:eastAsiaTheme="minorEastAsia"/>
          <w:color w:val="70AD47" w:themeColor="accent6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70AD47" w:themeColor="accent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70AD47" w:themeColor="accent6"/>
            </w:rPr>
            <m:t xml:space="preserve">=0 </m:t>
          </m:r>
          <m:r>
            <m:rPr>
              <m:nor/>
            </m:rPr>
            <w:rPr>
              <w:rFonts w:ascii="Cambria Math" w:eastAsiaTheme="minorEastAsia" w:hAnsi="Cambria Math"/>
              <w:color w:val="70AD47" w:themeColor="accent6"/>
            </w:rPr>
            <m:t>og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70AD47" w:themeColor="accent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70AD47" w:themeColor="accent6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70AD47" w:themeColor="accent6"/>
            </w:rPr>
            <m:t>&lt;0⇒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(x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70AD47" w:themeColor="accent6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70AD47" w:themeColor="accent6"/>
            </w:rPr>
            <m:t xml:space="preserve">) </m:t>
          </m:r>
          <m:r>
            <m:rPr>
              <m:nor/>
            </m:rPr>
            <w:rPr>
              <w:rFonts w:ascii="Cambria Math" w:eastAsiaTheme="minorEastAsia" w:hAnsi="Cambria Math"/>
              <w:color w:val="70AD47" w:themeColor="accent6"/>
            </w:rPr>
            <m:t>er et lokalt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funcPr>
            <m:fName>
              <m:r>
                <m:rPr>
                  <m:nor/>
                </m:rPr>
                <w:rPr>
                  <w:rFonts w:ascii="Cambria Math" w:eastAsiaTheme="minorEastAsia" w:hAnsi="Cambria Math"/>
                  <w:color w:val="70AD47" w:themeColor="accent6"/>
                </w:rPr>
                <m:t>max</m:t>
              </m:r>
            </m:fName>
            <m:e>
              <m:r>
                <m:rPr>
                  <m:nor/>
                </m:rPr>
                <w:rPr>
                  <w:rFonts w:ascii="Cambria Math" w:eastAsiaTheme="minorEastAsia" w:hAnsi="Cambria Math"/>
                  <w:color w:val="70AD47" w:themeColor="accent6"/>
                </w:rPr>
                <m:t xml:space="preserve">for </m:t>
              </m:r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</m:func>
        </m:oMath>
      </m:oMathPara>
    </w:p>
    <w:p w14:paraId="66C9DB29" w14:textId="77777777" w:rsidR="00465B0B" w:rsidRDefault="00465B0B" w:rsidP="00465B0B">
      <w:pPr>
        <w:rPr>
          <w:rFonts w:eastAsiaTheme="minorEastAsia"/>
          <w:color w:val="70AD47" w:themeColor="accent6"/>
        </w:rPr>
      </w:pPr>
    </w:p>
    <w:p w14:paraId="68E98F88" w14:textId="77777777" w:rsidR="00465B0B" w:rsidRPr="00550841" w:rsidRDefault="00000000" w:rsidP="00465B0B">
      <w:pPr>
        <w:rPr>
          <w:rFonts w:eastAsiaTheme="minorEastAsia"/>
          <w:color w:val="0070C0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70C0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70C0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0070C0"/>
            </w:rPr>
            <m:t xml:space="preserve">=0 </m:t>
          </m:r>
          <m:r>
            <m:rPr>
              <m:nor/>
            </m:rPr>
            <w:rPr>
              <w:rFonts w:ascii="Cambria Math" w:eastAsiaTheme="minorEastAsia" w:hAnsi="Cambria Math"/>
              <w:color w:val="0070C0"/>
            </w:rPr>
            <m:t>og</m:t>
          </m:r>
          <m:r>
            <w:rPr>
              <w:rFonts w:ascii="Cambria Math" w:eastAsiaTheme="minorEastAsia" w:hAnsi="Cambria Math"/>
              <w:color w:val="0070C0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70C0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70C0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0070C0"/>
            </w:rPr>
            <m:t>=0 ⇒</m:t>
          </m:r>
          <m:r>
            <m:rPr>
              <m:sty m:val="p"/>
            </m:rPr>
            <w:rPr>
              <w:rFonts w:ascii="Cambria Math" w:eastAsiaTheme="minorEastAsia" w:hAnsi="Cambria Math"/>
              <w:color w:val="0070C0"/>
            </w:rPr>
            <m:t>arten ubestemt</m:t>
          </m:r>
        </m:oMath>
      </m:oMathPara>
    </w:p>
    <w:p w14:paraId="186FE2A7" w14:textId="77777777" w:rsidR="00550841" w:rsidRPr="00BC4600" w:rsidRDefault="00550841" w:rsidP="00550841">
      <w:pPr>
        <w:rPr>
          <w:rFonts w:eastAsiaTheme="minorEastAsia"/>
          <w:i/>
          <w:iCs/>
          <w:color w:val="000000" w:themeColor="text1"/>
        </w:rPr>
      </w:pPr>
      <w:r w:rsidRPr="00BC4600">
        <w:rPr>
          <w:rFonts w:eastAsiaTheme="minorEastAsia"/>
          <w:i/>
          <w:iCs/>
          <w:color w:val="000000" w:themeColor="text1"/>
        </w:rPr>
        <w:t>Bevisskitse</w:t>
      </w:r>
    </w:p>
    <w:p w14:paraId="1756DDBD" w14:textId="77777777" w:rsidR="00550841" w:rsidRDefault="00550841" w:rsidP="00550841">
      <w:pPr>
        <w:rPr>
          <w:rFonts w:eastAsiaTheme="minorEastAsia"/>
          <w:color w:val="0070C0"/>
        </w:rPr>
      </w:pPr>
    </w:p>
    <w:p w14:paraId="7A85508E" w14:textId="0A3CF38D" w:rsidR="00550841" w:rsidRPr="006A47A9" w:rsidRDefault="00000000" w:rsidP="00550841">
      <w:pPr>
        <w:rPr>
          <w:rFonts w:eastAsiaTheme="minorEastAsia"/>
          <w:iCs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000000" w:themeColor="text1"/>
            </w:rPr>
            <m:t xml:space="preserve">&gt;0⇒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er voksende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⇒f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er konveks</m:t>
          </m:r>
        </m:oMath>
      </m:oMathPara>
    </w:p>
    <w:p w14:paraId="677060ED" w14:textId="77777777" w:rsidR="00550841" w:rsidRPr="006A47A9" w:rsidRDefault="00550841" w:rsidP="00550841">
      <w:pPr>
        <w:rPr>
          <w:rFonts w:eastAsiaTheme="minorEastAsia"/>
          <w:b/>
          <w:bCs/>
          <w:iCs/>
          <w:color w:val="000000" w:themeColor="text1"/>
        </w:rPr>
      </w:pPr>
    </w:p>
    <w:p w14:paraId="5D43625A" w14:textId="5F582969" w:rsidR="00550841" w:rsidRPr="006A47A9" w:rsidRDefault="00000000" w:rsidP="00550841">
      <w:pPr>
        <w:rPr>
          <w:rFonts w:eastAsiaTheme="minorEastAsia"/>
          <w:iCs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e>
          </m:d>
          <m:r>
            <w:rPr>
              <w:rFonts w:ascii="Cambria Math" w:eastAsiaTheme="minorEastAsia" w:hAnsi="Cambria Math"/>
              <w:color w:val="000000" w:themeColor="text1"/>
            </w:rPr>
            <m:t xml:space="preserve">&lt;0 ⇒ 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'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er aftagende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⇒f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er konkav</m:t>
          </m:r>
        </m:oMath>
      </m:oMathPara>
    </w:p>
    <w:p w14:paraId="1F74C86E" w14:textId="77777777" w:rsidR="00550841" w:rsidRDefault="00550841" w:rsidP="00465B0B">
      <w:pPr>
        <w:rPr>
          <w:rFonts w:eastAsiaTheme="minorEastAsia"/>
          <w:b/>
          <w:bCs/>
          <w:iCs/>
          <w:color w:val="000000" w:themeColor="text1"/>
        </w:rPr>
      </w:pPr>
    </w:p>
    <w:p w14:paraId="4A936523" w14:textId="6CDAC2EC" w:rsidR="00465B0B" w:rsidRPr="00B058DA" w:rsidRDefault="00465B0B" w:rsidP="00465B0B">
      <w:pPr>
        <w:rPr>
          <w:rFonts w:eastAsiaTheme="minorEastAsia"/>
          <w:b/>
          <w:bCs/>
          <w:iCs/>
          <w:color w:val="000000" w:themeColor="text1"/>
        </w:rPr>
      </w:pPr>
      <w:r w:rsidRPr="00B058DA">
        <w:rPr>
          <w:rFonts w:eastAsiaTheme="minorEastAsia"/>
          <w:b/>
          <w:bCs/>
          <w:iCs/>
          <w:color w:val="000000" w:themeColor="text1"/>
        </w:rPr>
        <w:t xml:space="preserve">Opgave </w:t>
      </w:r>
      <w:r w:rsidR="00101B67">
        <w:rPr>
          <w:rFonts w:eastAsiaTheme="minorEastAsia"/>
          <w:b/>
          <w:bCs/>
          <w:iCs/>
          <w:color w:val="000000" w:themeColor="text1"/>
        </w:rPr>
        <w:t>2</w:t>
      </w:r>
    </w:p>
    <w:p w14:paraId="139BDA0B" w14:textId="77777777" w:rsidR="00465B0B" w:rsidRPr="00C13020" w:rsidRDefault="00465B0B" w:rsidP="00465B0B">
      <w:pPr>
        <w:rPr>
          <w:rFonts w:eastAsiaTheme="minorEastAsia"/>
          <w:color w:val="0070C0"/>
        </w:rPr>
      </w:pPr>
      <w:r>
        <w:rPr>
          <w:rFonts w:eastAsiaTheme="minorEastAsia"/>
          <w:iCs/>
          <w:color w:val="0070C0"/>
        </w:rPr>
        <w:t xml:space="preserve">Vis, at funktionen </w:t>
      </w:r>
      <m:oMath>
        <m:r>
          <w:rPr>
            <w:rFonts w:ascii="Cambria Math" w:eastAsiaTheme="minorEastAsia" w:hAnsi="Cambria Math"/>
            <w:color w:val="0070C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  <w:color w:val="0070C0"/>
              </w:rPr>
            </m:ctrlPr>
          </m:dPr>
          <m:e>
            <m:r>
              <w:rPr>
                <w:rFonts w:ascii="Cambria Math" w:eastAsiaTheme="minorEastAsia" w:hAnsi="Cambria Math"/>
                <w:color w:val="0070C0"/>
              </w:rPr>
              <m:t>x</m:t>
            </m:r>
          </m:e>
        </m:d>
        <m:r>
          <w:rPr>
            <w:rFonts w:ascii="Cambria Math" w:eastAsiaTheme="minorEastAsia" w:hAnsi="Cambria Math"/>
            <w:color w:val="0070C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3</m:t>
            </m:r>
          </m:sup>
        </m:sSup>
      </m:oMath>
      <w:r>
        <w:rPr>
          <w:rFonts w:eastAsiaTheme="minorEastAsia"/>
          <w:iCs/>
          <w:color w:val="0070C0"/>
        </w:rPr>
        <w:t xml:space="preserve"> er et eksempel på det sidste tilfælde</w:t>
      </w:r>
    </w:p>
    <w:p w14:paraId="5D0881CE" w14:textId="77777777" w:rsidR="00465B0B" w:rsidRDefault="00465B0B" w:rsidP="00465B0B">
      <w:pPr>
        <w:rPr>
          <w:rFonts w:eastAsiaTheme="minorEastAsia"/>
        </w:rPr>
      </w:pPr>
    </w:p>
    <w:p w14:paraId="2A68A350" w14:textId="77777777" w:rsidR="00465B0B" w:rsidRDefault="00465B0B" w:rsidP="00465B0B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Sætning 2. Max og min af funktioner af to variable</w:t>
      </w:r>
    </w:p>
    <w:p w14:paraId="2CCC1534" w14:textId="65503F94" w:rsidR="001C1DDB" w:rsidRPr="004A3687" w:rsidRDefault="001C1DDB" w:rsidP="00465B0B">
      <w:pPr>
        <w:rPr>
          <w:rFonts w:eastAsiaTheme="minorEastAsia"/>
          <w:color w:val="92D050"/>
        </w:rPr>
      </w:pPr>
      <w:r w:rsidRPr="004A3687">
        <w:rPr>
          <w:rFonts w:eastAsiaTheme="minorEastAsia"/>
          <w:color w:val="92D050"/>
        </w:rPr>
        <w:t xml:space="preserve">Lad punktet </w:t>
      </w:r>
      <m:oMath>
        <m:d>
          <m:dPr>
            <m:ctrlPr>
              <w:rPr>
                <w:rFonts w:ascii="Cambria Math" w:eastAsiaTheme="minorEastAsia" w:hAnsi="Cambria Math"/>
                <w:i/>
                <w:color w:val="92D05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92D05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92D05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92D050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92D05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92D05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92D05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color w:val="92D050"/>
                  </w:rPr>
                  <m:t>0</m:t>
                </m:r>
              </m:sub>
            </m:sSub>
          </m:e>
        </m:d>
      </m:oMath>
      <w:r w:rsidRPr="004A3687">
        <w:rPr>
          <w:rFonts w:eastAsiaTheme="minorEastAsia"/>
          <w:color w:val="92D050"/>
        </w:rPr>
        <w:t xml:space="preserve"> være et stationært punkt for </w:t>
      </w:r>
      <m:oMath>
        <m:r>
          <w:rPr>
            <w:rFonts w:ascii="Cambria Math" w:eastAsiaTheme="minorEastAsia" w:hAnsi="Cambria Math"/>
            <w:color w:val="92D050"/>
          </w:rPr>
          <m:t>f(x,y)</m:t>
        </m:r>
      </m:oMath>
      <w:r w:rsidRPr="004A3687">
        <w:rPr>
          <w:rFonts w:eastAsiaTheme="minorEastAsia"/>
          <w:color w:val="92D050"/>
        </w:rPr>
        <w:t xml:space="preserve">, dvs. </w:t>
      </w:r>
      <m:oMath>
        <m:sSubSup>
          <m:sSubSupPr>
            <m:ctrlPr>
              <w:rPr>
                <w:rFonts w:ascii="Cambria Math" w:hAnsi="Cambria Math"/>
                <w:i/>
                <w:color w:val="92D050"/>
              </w:rPr>
            </m:ctrlPr>
          </m:sSubSupPr>
          <m:e>
            <m:r>
              <w:rPr>
                <w:rFonts w:ascii="Cambria Math" w:hAnsi="Cambria Math"/>
                <w:color w:val="92D050"/>
              </w:rPr>
              <m:t>f</m:t>
            </m:r>
          </m:e>
          <m:sub>
            <m:r>
              <w:rPr>
                <w:rFonts w:ascii="Cambria Math" w:hAnsi="Cambria Math"/>
                <w:color w:val="92D050"/>
              </w:rPr>
              <m:t>x</m:t>
            </m:r>
          </m:sub>
          <m:sup>
            <m:r>
              <w:rPr>
                <w:rFonts w:ascii="Cambria Math" w:hAnsi="Cambria Math"/>
                <w:color w:val="92D050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color w:val="92D05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92D05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92D05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92D050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92D05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92D05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92D05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color w:val="92D050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color w:val="92D050"/>
          </w:rPr>
          <m:t xml:space="preserve"> </m:t>
        </m:r>
        <m:r>
          <w:rPr>
            <w:rFonts w:ascii="Cambria Math" w:hAnsi="Cambria Math"/>
            <w:color w:val="92D050"/>
          </w:rPr>
          <m:t xml:space="preserve">=0 </m:t>
        </m:r>
        <m:r>
          <m:rPr>
            <m:sty m:val="p"/>
          </m:rPr>
          <w:rPr>
            <w:rFonts w:ascii="Cambria Math" w:hAnsi="Cambria Math"/>
            <w:color w:val="92D050"/>
          </w:rPr>
          <m:t>og</m:t>
        </m:r>
        <m:r>
          <w:rPr>
            <w:rFonts w:ascii="Cambria Math" w:hAnsi="Cambria Math"/>
            <w:color w:val="92D050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color w:val="92D050"/>
              </w:rPr>
            </m:ctrlPr>
          </m:sSubSupPr>
          <m:e>
            <m:r>
              <w:rPr>
                <w:rFonts w:ascii="Cambria Math" w:hAnsi="Cambria Math"/>
                <w:color w:val="92D050"/>
              </w:rPr>
              <m:t>f</m:t>
            </m:r>
          </m:e>
          <m:sub>
            <m:r>
              <w:rPr>
                <w:rFonts w:ascii="Cambria Math" w:hAnsi="Cambria Math"/>
                <w:color w:val="92D050"/>
              </w:rPr>
              <m:t>y</m:t>
            </m:r>
          </m:sub>
          <m:sup>
            <m:r>
              <w:rPr>
                <w:rFonts w:ascii="Cambria Math" w:hAnsi="Cambria Math"/>
                <w:color w:val="92D050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color w:val="92D05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color w:val="92D05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92D050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color w:val="92D050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color w:val="92D050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color w:val="92D05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92D050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color w:val="92D050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color w:val="92D050"/>
          </w:rPr>
          <m:t xml:space="preserve"> </m:t>
        </m:r>
        <m:r>
          <w:rPr>
            <w:rFonts w:ascii="Cambria Math" w:hAnsi="Cambria Math"/>
            <w:color w:val="92D050"/>
          </w:rPr>
          <m:t>=0</m:t>
        </m:r>
      </m:oMath>
    </w:p>
    <w:p w14:paraId="1931FDA3" w14:textId="77777777" w:rsidR="001C1DDB" w:rsidRPr="004A3687" w:rsidRDefault="001C1DDB" w:rsidP="00465B0B">
      <w:pPr>
        <w:rPr>
          <w:rFonts w:eastAsiaTheme="minorEastAsia"/>
          <w:color w:val="92D050"/>
        </w:rPr>
      </w:pPr>
    </w:p>
    <w:p w14:paraId="4B9512CE" w14:textId="115C41C8" w:rsidR="00465B0B" w:rsidRPr="00C13020" w:rsidRDefault="00000000" w:rsidP="00465B0B">
      <w:pPr>
        <w:rPr>
          <w:rFonts w:eastAsiaTheme="minorEastAsia"/>
          <w:iCs/>
          <w:color w:val="70AD47" w:themeColor="accent6"/>
        </w:rPr>
      </w:pPr>
      <m:oMathPara>
        <m:oMath>
          <m:r>
            <w:rPr>
              <w:rFonts w:ascii="Cambria Math" w:hAnsi="Cambria Math"/>
              <w:color w:val="70AD47" w:themeColor="accent6"/>
            </w:rPr>
            <m:t xml:space="preserve"> 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r>
            <w:rPr>
              <w:rFonts w:ascii="Cambria Math" w:hAnsi="Cambria Math"/>
              <w:color w:val="70AD47" w:themeColor="accent6"/>
            </w:rPr>
            <m:t>&gt;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0 </m:t>
          </m:r>
          <m:r>
            <m:rPr>
              <m:sty m:val="p"/>
            </m:rPr>
            <w:rPr>
              <w:rFonts w:ascii="Cambria Math" w:eastAsiaTheme="minorEastAsia" w:hAnsi="Cambria Math"/>
              <w:color w:val="70AD47" w:themeColor="accent6"/>
            </w:rPr>
            <m:t>og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r>
            <w:rPr>
              <w:rFonts w:ascii="Cambria Math" w:hAnsi="Cambria Math"/>
              <w:color w:val="70AD47" w:themeColor="accent6"/>
            </w:rPr>
            <m:t>&gt;</m:t>
          </m:r>
          <m:r>
            <w:rPr>
              <w:rFonts w:ascii="Cambria Math" w:eastAsiaTheme="minorEastAsia" w:hAnsi="Cambria Math"/>
              <w:color w:val="70AD47" w:themeColor="accent6"/>
            </w:rPr>
            <m:t>0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70AD47" w:themeColor="accent6"/>
            </w:rPr>
            <m:t>og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SupPr>
            <m:e>
              <m:r>
                <w:rPr>
                  <w:rFonts w:ascii="Cambria Math" w:hAnsi="Cambria Math"/>
                  <w:color w:val="70AD47" w:themeColor="accent6"/>
                </w:rPr>
                <m:t>∙</m:t>
              </m:r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70AD47" w:themeColor="accent6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70AD47" w:themeColor="accent6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70AD47" w:themeColor="accent6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70AD47" w:themeColor="accent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70AD47" w:themeColor="accent6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70AD47" w:themeColor="accent6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2</m:t>
              </m:r>
            </m:sup>
          </m:sSup>
          <m:r>
            <w:rPr>
              <w:rFonts w:ascii="Cambria Math" w:hAnsi="Cambria Math"/>
              <w:color w:val="70AD47" w:themeColor="accent6"/>
            </w:rPr>
            <m:t>&gt;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0 </m:t>
          </m:r>
          <m:r>
            <m:rPr>
              <m:nor/>
            </m:rPr>
            <w:rPr>
              <w:rFonts w:ascii="Cambria Math" w:eastAsiaTheme="minorEastAsia" w:hAnsi="Cambria Math"/>
              <w:color w:val="70AD47" w:themeColor="accent6"/>
            </w:rPr>
            <m:t>og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 ⇒ </m:t>
          </m:r>
          <m:r>
            <m:rPr>
              <m:sty m:val="p"/>
            </m:rPr>
            <w:rPr>
              <w:rFonts w:ascii="Cambria Math" w:eastAsiaTheme="minorEastAsia" w:hAnsi="Cambria Math"/>
              <w:color w:val="70AD47" w:themeColor="accent6"/>
            </w:rPr>
            <m:t>lokalt min</m:t>
          </m:r>
        </m:oMath>
      </m:oMathPara>
    </w:p>
    <w:p w14:paraId="30FF54E2" w14:textId="77777777" w:rsidR="00465B0B" w:rsidRPr="00C13020" w:rsidRDefault="00465B0B" w:rsidP="00465B0B">
      <w:pPr>
        <w:rPr>
          <w:rFonts w:eastAsiaTheme="minorEastAsia"/>
          <w:iCs/>
          <w:color w:val="70AD47" w:themeColor="accent6"/>
        </w:rPr>
      </w:pPr>
    </w:p>
    <w:p w14:paraId="4E683918" w14:textId="1F59B974" w:rsidR="00465B0B" w:rsidRPr="004A3687" w:rsidRDefault="00000000" w:rsidP="00465B0B">
      <w:pPr>
        <w:rPr>
          <w:rFonts w:eastAsiaTheme="minorEastAsia"/>
          <w:color w:val="70AD47" w:themeColor="accent6"/>
        </w:rPr>
      </w:pPr>
      <m:oMathPara>
        <m:oMath>
          <m:r>
            <w:rPr>
              <w:rFonts w:ascii="Cambria Math" w:hAnsi="Cambria Math"/>
              <w:color w:val="70AD47" w:themeColor="accent6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r>
            <w:rPr>
              <w:rFonts w:ascii="Cambria Math" w:hAnsi="Cambria Math"/>
              <w:color w:val="70AD47" w:themeColor="accent6"/>
            </w:rPr>
            <m:t>&lt;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0 </m:t>
          </m:r>
          <m:r>
            <m:rPr>
              <m:sty m:val="p"/>
            </m:rPr>
            <w:rPr>
              <w:rFonts w:ascii="Cambria Math" w:eastAsiaTheme="minorEastAsia" w:hAnsi="Cambria Math"/>
              <w:color w:val="70AD47" w:themeColor="accent6"/>
            </w:rPr>
            <m:t xml:space="preserve">og 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r>
            <w:rPr>
              <w:rFonts w:ascii="Cambria Math" w:hAnsi="Cambria Math"/>
              <w:color w:val="70AD47" w:themeColor="accent6"/>
            </w:rPr>
            <m:t>&lt;</m:t>
          </m:r>
          <m:r>
            <w:rPr>
              <w:rFonts w:ascii="Cambria Math" w:eastAsiaTheme="minorEastAsia" w:hAnsi="Cambria Math"/>
              <w:color w:val="70AD47" w:themeColor="accent6"/>
            </w:rPr>
            <m:t>0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70AD47" w:themeColor="accent6"/>
            </w:rPr>
            <m:t>og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bSupPr>
            <m:e>
              <m:r>
                <w:rPr>
                  <w:rFonts w:ascii="Cambria Math" w:hAnsi="Cambria Math"/>
                  <w:color w:val="70AD47" w:themeColor="accent6"/>
                </w:rPr>
                <m:t>∙</m:t>
              </m:r>
              <m:r>
                <w:rPr>
                  <w:rFonts w:ascii="Cambria Math" w:eastAsiaTheme="minorEastAsia" w:hAnsi="Cambria Math"/>
                  <w:color w:val="70AD47" w:themeColor="accent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70AD47" w:themeColor="accent6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70AD47" w:themeColor="accent6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70AD47" w:themeColor="accent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70AD47" w:themeColor="accent6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70AD47" w:themeColor="accent6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70AD47" w:themeColor="accent6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70AD47" w:themeColor="accent6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70AD47" w:themeColor="accent6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70AD47" w:themeColor="accent6"/>
                </w:rPr>
                <m:t>2</m:t>
              </m:r>
            </m:sup>
          </m:sSup>
          <m:r>
            <w:rPr>
              <w:rFonts w:ascii="Cambria Math" w:hAnsi="Cambria Math"/>
              <w:color w:val="70AD47" w:themeColor="accent6"/>
            </w:rPr>
            <m:t>&gt;</m:t>
          </m:r>
          <m:r>
            <w:rPr>
              <w:rFonts w:ascii="Cambria Math" w:eastAsiaTheme="minorEastAsia" w:hAnsi="Cambria Math"/>
              <w:color w:val="70AD47" w:themeColor="accent6"/>
            </w:rPr>
            <m:t xml:space="preserve">0  ⇒ </m:t>
          </m:r>
          <m:r>
            <m:rPr>
              <m:sty m:val="p"/>
            </m:rPr>
            <w:rPr>
              <w:rFonts w:ascii="Cambria Math" w:eastAsiaTheme="minorEastAsia" w:hAnsi="Cambria Math"/>
              <w:color w:val="70AD47" w:themeColor="accent6"/>
            </w:rPr>
            <m:t>lokalt max</m:t>
          </m:r>
        </m:oMath>
      </m:oMathPara>
    </w:p>
    <w:p w14:paraId="66066F7D" w14:textId="77777777" w:rsidR="004A3687" w:rsidRPr="00C13020" w:rsidRDefault="004A3687" w:rsidP="00465B0B">
      <w:pPr>
        <w:rPr>
          <w:rFonts w:eastAsiaTheme="minorEastAsia"/>
          <w:iCs/>
          <w:color w:val="70AD47" w:themeColor="accent6"/>
        </w:rPr>
      </w:pPr>
    </w:p>
    <w:p w14:paraId="0359C79B" w14:textId="1FEFFB95" w:rsidR="00465B0B" w:rsidRDefault="00000000" w:rsidP="00465B0B">
      <w:pPr>
        <w:rPr>
          <w:rFonts w:eastAsiaTheme="minorEastAsia"/>
          <w:iCs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&lt;</m:t>
          </m:r>
          <m:r>
            <w:rPr>
              <w:rFonts w:ascii="Cambria Math" w:eastAsiaTheme="minorEastAsia" w:hAnsi="Cambria Math"/>
            </w:rPr>
            <m:t xml:space="preserve">0  ⇒ </m:t>
          </m:r>
          <m:r>
            <m:rPr>
              <m:sty m:val="p"/>
            </m:rPr>
            <w:rPr>
              <w:rFonts w:ascii="Cambria Math" w:eastAsiaTheme="minorEastAsia" w:hAnsi="Cambria Math"/>
            </w:rPr>
            <m:t>saddelpunkt</m:t>
          </m:r>
        </m:oMath>
      </m:oMathPara>
    </w:p>
    <w:p w14:paraId="264B3D6F" w14:textId="0C0A0FF5" w:rsidR="00465B0B" w:rsidRPr="00C13020" w:rsidRDefault="00000000" w:rsidP="00465B0B">
      <w:pPr>
        <w:rPr>
          <w:rFonts w:eastAsiaTheme="minorEastAsia"/>
          <w:color w:val="0070C0"/>
        </w:rPr>
      </w:pPr>
      <m:oMathPara>
        <m:oMath>
          <m:r>
            <w:rPr>
              <w:rFonts w:ascii="Cambria Math" w:hAnsi="Cambria Math"/>
              <w:color w:val="0070C0"/>
            </w:rPr>
            <w:lastRenderedPageBreak/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70C0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70C0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  <w:color w:val="0070C0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bSupPr>
            <m:e>
              <m:r>
                <w:rPr>
                  <w:rFonts w:ascii="Cambria Math" w:hAnsi="Cambria Math"/>
                  <w:color w:val="0070C0"/>
                </w:rPr>
                <m:t>∙</m:t>
              </m:r>
              <m:r>
                <w:rPr>
                  <w:rFonts w:ascii="Cambria Math" w:eastAsiaTheme="minorEastAsia" w:hAnsi="Cambria Math"/>
                  <w:color w:val="0070C0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color w:val="0070C0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  <w:color w:val="0070C0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color w:val="0070C0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70C0"/>
                </w:rPr>
                <m:t>2</m:t>
              </m:r>
            </m:sup>
          </m:sSup>
          <m:r>
            <w:rPr>
              <w:rFonts w:ascii="Cambria Math" w:hAnsi="Cambria Math"/>
              <w:color w:val="0070C0"/>
            </w:rPr>
            <m:t>=</m:t>
          </m:r>
          <m:r>
            <w:rPr>
              <w:rFonts w:ascii="Cambria Math" w:eastAsiaTheme="minorEastAsia" w:hAnsi="Cambria Math"/>
              <w:color w:val="0070C0"/>
            </w:rPr>
            <m:t xml:space="preserve">0  ⇒ </m:t>
          </m:r>
          <m:r>
            <m:rPr>
              <m:sty m:val="p"/>
            </m:rPr>
            <w:rPr>
              <w:rFonts w:ascii="Cambria Math" w:eastAsiaTheme="minorEastAsia" w:hAnsi="Cambria Math"/>
              <w:color w:val="0070C0"/>
            </w:rPr>
            <m:t>art ubestemt</m:t>
          </m:r>
          <m:r>
            <w:rPr>
              <w:rFonts w:ascii="Cambria Math" w:eastAsiaTheme="minorEastAsia" w:hAnsi="Cambria Math"/>
              <w:color w:val="0070C0"/>
            </w:rPr>
            <m:t xml:space="preserve"> (</m:t>
          </m:r>
          <m:r>
            <m:rPr>
              <m:sty m:val="p"/>
            </m:rPr>
            <w:rPr>
              <w:rFonts w:ascii="Cambria Math" w:eastAsiaTheme="minorEastAsia" w:hAnsi="Cambria Math"/>
              <w:color w:val="0070C0"/>
            </w:rPr>
            <m:t>cylinder)</m:t>
          </m:r>
        </m:oMath>
      </m:oMathPara>
    </w:p>
    <w:p w14:paraId="4B70E21A" w14:textId="77777777" w:rsidR="00465B0B" w:rsidRDefault="00465B0B"/>
    <w:p w14:paraId="4E4E6708" w14:textId="7C43F984" w:rsidR="0010561D" w:rsidRPr="00101B67" w:rsidRDefault="00465B0B" w:rsidP="0010561D">
      <w:pPr>
        <w:rPr>
          <w:rFonts w:eastAsiaTheme="minorEastAsia"/>
          <w:b/>
          <w:bCs/>
        </w:rPr>
      </w:pPr>
      <w:r w:rsidRPr="00101B67">
        <w:rPr>
          <w:rFonts w:eastAsiaTheme="minorEastAsia"/>
          <w:b/>
          <w:bCs/>
        </w:rPr>
        <w:t xml:space="preserve">Opgave </w:t>
      </w:r>
      <w:r w:rsidR="00101B67">
        <w:rPr>
          <w:rFonts w:eastAsiaTheme="minorEastAsia"/>
          <w:b/>
          <w:bCs/>
        </w:rPr>
        <w:t>3</w:t>
      </w:r>
    </w:p>
    <w:p w14:paraId="7CBCDAB5" w14:textId="0E878A9A" w:rsidR="00465B0B" w:rsidRDefault="00465B0B" w:rsidP="0010561D">
      <w:pPr>
        <w:rPr>
          <w:rFonts w:eastAsiaTheme="minorEastAsia"/>
        </w:rPr>
      </w:pPr>
      <w:r w:rsidRPr="00101B67">
        <w:rPr>
          <w:rFonts w:eastAsiaTheme="minorEastAsia"/>
          <w:color w:val="0070C0"/>
        </w:rPr>
        <w:t>Vis</w:t>
      </w:r>
      <w:r w:rsidR="00101B67" w:rsidRPr="00101B67">
        <w:rPr>
          <w:rFonts w:eastAsiaTheme="minorEastAsia"/>
          <w:color w:val="0070C0"/>
        </w:rPr>
        <w:t>,</w:t>
      </w:r>
      <w:r w:rsidRPr="00101B67">
        <w:rPr>
          <w:rFonts w:eastAsiaTheme="minorEastAsia"/>
          <w:color w:val="0070C0"/>
        </w:rPr>
        <w:t xml:space="preserve"> at </w:t>
      </w:r>
      <w:r w:rsidR="00101B67" w:rsidRPr="00101B67">
        <w:rPr>
          <w:rFonts w:eastAsiaTheme="minorEastAsia"/>
          <w:color w:val="0070C0"/>
        </w:rPr>
        <w:t xml:space="preserve">funktionen </w:t>
      </w:r>
      <m:oMath>
        <m:r>
          <w:rPr>
            <w:rFonts w:ascii="Cambria Math" w:eastAsiaTheme="minorEastAsia" w:hAnsi="Cambria Math"/>
            <w:color w:val="0070C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dPr>
          <m:e>
            <m:r>
              <w:rPr>
                <w:rFonts w:ascii="Cambria Math" w:eastAsiaTheme="minorEastAsia" w:hAnsi="Cambria Math"/>
                <w:color w:val="0070C0"/>
              </w:rPr>
              <m:t>x,y</m:t>
            </m:r>
          </m:e>
        </m:d>
        <m:r>
          <w:rPr>
            <w:rFonts w:ascii="Cambria Math" w:eastAsiaTheme="minorEastAsia" w:hAnsi="Cambria Math"/>
            <w:color w:val="0070C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  <m:r>
          <w:rPr>
            <w:rFonts w:ascii="Cambria Math" w:eastAsiaTheme="minorEastAsia" w:hAnsi="Cambria Math"/>
            <w:color w:val="0070C0"/>
          </w:rPr>
          <m:t>+2xy+</m:t>
        </m:r>
        <m:sSup>
          <m:sSup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sSupPr>
          <m:e>
            <m:r>
              <w:rPr>
                <w:rFonts w:ascii="Cambria Math" w:eastAsiaTheme="minorEastAsia" w:hAnsi="Cambria Math"/>
                <w:color w:val="0070C0"/>
              </w:rPr>
              <m:t>y</m:t>
            </m:r>
          </m:e>
          <m:sup>
            <m:r>
              <w:rPr>
                <w:rFonts w:ascii="Cambria Math" w:eastAsiaTheme="minorEastAsia" w:hAnsi="Cambria Math"/>
                <w:color w:val="0070C0"/>
              </w:rPr>
              <m:t>2</m:t>
            </m:r>
          </m:sup>
        </m:sSup>
      </m:oMath>
      <w:r w:rsidR="00101B67" w:rsidRPr="00101B67">
        <w:rPr>
          <w:rFonts w:eastAsiaTheme="minorEastAsia"/>
          <w:color w:val="0070C0"/>
        </w:rPr>
        <w:t xml:space="preserve"> </w:t>
      </w:r>
      <w:r w:rsidR="00101B67">
        <w:rPr>
          <w:rFonts w:eastAsiaTheme="minorEastAsia"/>
          <w:iCs/>
          <w:color w:val="0070C0"/>
        </w:rPr>
        <w:t>er et eksempel på det sidste tilfælde</w:t>
      </w:r>
    </w:p>
    <w:p w14:paraId="6D1EA8F1" w14:textId="77777777" w:rsidR="00550841" w:rsidRDefault="00550841" w:rsidP="0010561D">
      <w:pPr>
        <w:rPr>
          <w:rFonts w:eastAsiaTheme="minorEastAsia"/>
          <w:i/>
          <w:iCs/>
        </w:rPr>
      </w:pPr>
    </w:p>
    <w:p w14:paraId="4843AB17" w14:textId="5E39DEA1" w:rsidR="00101B67" w:rsidRPr="0090399B" w:rsidRDefault="0090399B" w:rsidP="0010561D">
      <w:pPr>
        <w:rPr>
          <w:rFonts w:eastAsiaTheme="minorEastAsia"/>
          <w:i/>
          <w:iCs/>
        </w:rPr>
      </w:pPr>
      <w:r w:rsidRPr="0090399B">
        <w:rPr>
          <w:rFonts w:eastAsiaTheme="minorEastAsia"/>
          <w:i/>
          <w:iCs/>
        </w:rPr>
        <w:t>Bevis for sætning 2</w:t>
      </w:r>
    </w:p>
    <w:p w14:paraId="02BE9859" w14:textId="11AC5D7D" w:rsidR="00595B83" w:rsidRDefault="00595B83" w:rsidP="00FA1699">
      <w:pPr>
        <w:rPr>
          <w:rFonts w:eastAsiaTheme="minorEastAsia"/>
        </w:rPr>
      </w:pPr>
      <w:r>
        <w:rPr>
          <w:rFonts w:eastAsiaTheme="minorEastAsia"/>
        </w:rPr>
        <w:t xml:space="preserve">Vi vil nu bestemme arten af det stationære punkt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 w:rsidR="005B6655">
        <w:rPr>
          <w:rFonts w:eastAsiaTheme="minorEastAsia"/>
        </w:rPr>
        <w:t xml:space="preserve">, hvor grafen rører </w:t>
      </w:r>
      <w:proofErr w:type="spellStart"/>
      <w:r w:rsidR="005B6655" w:rsidRPr="005B6655">
        <w:rPr>
          <w:rFonts w:eastAsiaTheme="minorEastAsia"/>
          <w:i/>
          <w:iCs/>
        </w:rPr>
        <w:t>xy</w:t>
      </w:r>
      <w:proofErr w:type="spellEnd"/>
      <w:r w:rsidR="00101B67">
        <w:rPr>
          <w:rFonts w:eastAsiaTheme="minorEastAsia"/>
          <w:i/>
          <w:iCs/>
        </w:rPr>
        <w:t>-</w:t>
      </w:r>
      <w:r w:rsidR="005B6655">
        <w:rPr>
          <w:rFonts w:eastAsiaTheme="minorEastAsia"/>
        </w:rPr>
        <w:t>planen. Hvis grafen udenfor dette punkt ku</w:t>
      </w:r>
      <w:r w:rsidR="008F1E89">
        <w:rPr>
          <w:rFonts w:eastAsiaTheme="minorEastAsia"/>
        </w:rPr>
        <w:t>n</w:t>
      </w:r>
      <w:r w:rsidR="005B6655">
        <w:rPr>
          <w:rFonts w:eastAsiaTheme="minorEastAsia"/>
        </w:rPr>
        <w:t xml:space="preserve"> har positive </w:t>
      </w:r>
      <w:r w:rsidR="005B6655" w:rsidRPr="008F1E89">
        <w:rPr>
          <w:rFonts w:eastAsiaTheme="minorEastAsia"/>
          <w:i/>
          <w:iCs/>
        </w:rPr>
        <w:t>z</w:t>
      </w:r>
      <w:r w:rsidR="005B6655">
        <w:rPr>
          <w:rFonts w:eastAsiaTheme="minorEastAsia"/>
        </w:rPr>
        <w:t>-</w:t>
      </w:r>
      <w:r w:rsidR="00430B44">
        <w:rPr>
          <w:rFonts w:eastAsiaTheme="minorEastAsia"/>
        </w:rPr>
        <w:t>værdier,</w:t>
      </w:r>
      <w:r w:rsidR="005B6655">
        <w:rPr>
          <w:rFonts w:eastAsiaTheme="minorEastAsia"/>
        </w:rPr>
        <w:t xml:space="preserve"> er det minimum, </w:t>
      </w:r>
      <w:r w:rsidR="00017317">
        <w:rPr>
          <w:rFonts w:eastAsiaTheme="minorEastAsia"/>
        </w:rPr>
        <w:t xml:space="preserve">og </w:t>
      </w:r>
      <w:r w:rsidR="005B6655">
        <w:rPr>
          <w:rFonts w:eastAsiaTheme="minorEastAsia"/>
        </w:rPr>
        <w:t xml:space="preserve">hvis der kun er negative </w:t>
      </w:r>
      <w:r w:rsidR="005B6655" w:rsidRPr="009457ED">
        <w:rPr>
          <w:rFonts w:eastAsiaTheme="minorEastAsia"/>
          <w:i/>
          <w:iCs/>
        </w:rPr>
        <w:t>z</w:t>
      </w:r>
      <w:r w:rsidR="005B6655">
        <w:rPr>
          <w:rFonts w:eastAsiaTheme="minorEastAsia"/>
        </w:rPr>
        <w:t>-værdier et maksimum, og hv</w:t>
      </w:r>
      <w:r w:rsidR="00017317">
        <w:rPr>
          <w:rFonts w:eastAsiaTheme="minorEastAsia"/>
        </w:rPr>
        <w:t>is</w:t>
      </w:r>
      <w:r w:rsidR="005B6655">
        <w:rPr>
          <w:rFonts w:eastAsiaTheme="minorEastAsia"/>
        </w:rPr>
        <w:t xml:space="preserve"> der både er positive og negative </w:t>
      </w:r>
      <w:r w:rsidR="005B6655" w:rsidRPr="009457ED">
        <w:rPr>
          <w:rFonts w:eastAsiaTheme="minorEastAsia"/>
          <w:i/>
          <w:iCs/>
        </w:rPr>
        <w:t>z</w:t>
      </w:r>
      <w:r w:rsidR="005B6655">
        <w:rPr>
          <w:rFonts w:eastAsiaTheme="minorEastAsia"/>
        </w:rPr>
        <w:t xml:space="preserve">-værdier, </w:t>
      </w:r>
      <w:r w:rsidR="00017317">
        <w:rPr>
          <w:rFonts w:eastAsiaTheme="minorEastAsia"/>
        </w:rPr>
        <w:t xml:space="preserve">så </w:t>
      </w:r>
      <w:r w:rsidR="005B6655">
        <w:rPr>
          <w:rFonts w:eastAsiaTheme="minorEastAsia"/>
        </w:rPr>
        <w:t xml:space="preserve">er det et saddelpunkt. </w:t>
      </w:r>
      <w:r w:rsidR="004F01A8">
        <w:rPr>
          <w:rFonts w:eastAsiaTheme="minorEastAsia"/>
        </w:rPr>
        <w:t xml:space="preserve">Vi betragter et punkt i </w:t>
      </w:r>
      <w:proofErr w:type="spellStart"/>
      <w:r w:rsidR="004F01A8" w:rsidRPr="004F01A8">
        <w:rPr>
          <w:rFonts w:eastAsiaTheme="minorEastAsia"/>
          <w:i/>
          <w:iCs/>
        </w:rPr>
        <w:t>xy</w:t>
      </w:r>
      <w:proofErr w:type="spellEnd"/>
      <w:r w:rsidR="004F01A8">
        <w:rPr>
          <w:rFonts w:eastAsiaTheme="minorEastAsia"/>
        </w:rPr>
        <w:t xml:space="preserve">-planen hvor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≠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  <m:r>
          <w:rPr>
            <w:rFonts w:ascii="Cambria Math" w:eastAsiaTheme="minorEastAsia" w:hAnsi="Cambria Math"/>
          </w:rPr>
          <m:t xml:space="preserve">, </m:t>
        </m:r>
      </m:oMath>
      <w:r w:rsidR="004F01A8">
        <w:rPr>
          <w:rFonts w:eastAsiaTheme="minorEastAsia"/>
        </w:rPr>
        <w:t xml:space="preserve">så er enten </w:t>
      </w:r>
      <m:oMath>
        <m:r>
          <w:rPr>
            <w:rFonts w:ascii="Cambria Math" w:eastAsiaTheme="minorEastAsia" w:hAnsi="Cambria Math"/>
          </w:rPr>
          <m:t xml:space="preserve">x≠0 </m:t>
        </m:r>
        <m:r>
          <m:rPr>
            <m:nor/>
          </m:rPr>
          <w:rPr>
            <w:rFonts w:ascii="Cambria Math" w:eastAsiaTheme="minorEastAsia" w:hAnsi="Cambria Math"/>
          </w:rPr>
          <m:t>eller</m:t>
        </m:r>
        <m:r>
          <w:rPr>
            <w:rFonts w:ascii="Cambria Math" w:eastAsiaTheme="minorEastAsia" w:hAnsi="Cambria Math"/>
          </w:rPr>
          <m:t xml:space="preserve"> y≠0. </m:t>
        </m:r>
      </m:oMath>
      <w:r w:rsidR="005B6655">
        <w:rPr>
          <w:rFonts w:eastAsiaTheme="minorEastAsia"/>
        </w:rPr>
        <w:t>Hvis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y≠0</m:t>
        </m:r>
      </m:oMath>
      <w:r w:rsidR="005B6655">
        <w:rPr>
          <w:rFonts w:eastAsiaTheme="minorEastAsia"/>
        </w:rPr>
        <w:t xml:space="preserve">, kan 2.gradspolynomiet skrives </w:t>
      </w:r>
    </w:p>
    <w:p w14:paraId="426AB37D" w14:textId="77777777" w:rsidR="00B90898" w:rsidRDefault="00B90898" w:rsidP="00FA1699">
      <w:pPr>
        <w:rPr>
          <w:rFonts w:eastAsiaTheme="minorEastAsia"/>
        </w:rPr>
      </w:pPr>
    </w:p>
    <w:p w14:paraId="0FA54A59" w14:textId="00361A7F" w:rsidR="00595B83" w:rsidRPr="00B90898" w:rsidRDefault="001C1DDB" w:rsidP="00595B8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z=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c∙y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+b∙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y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+c</m:t>
              </m:r>
            </m:e>
          </m:d>
        </m:oMath>
      </m:oMathPara>
    </w:p>
    <w:p w14:paraId="1DB51F45" w14:textId="77777777" w:rsidR="00B90898" w:rsidRPr="006E454D" w:rsidRDefault="00B90898" w:rsidP="00595B83">
      <w:pPr>
        <w:rPr>
          <w:rFonts w:eastAsiaTheme="minorEastAsia"/>
        </w:rPr>
      </w:pPr>
    </w:p>
    <w:p w14:paraId="42BFAE94" w14:textId="3B0AA70B" w:rsidR="006E454D" w:rsidRDefault="006E454D" w:rsidP="006E454D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x≠0</m:t>
        </m:r>
      </m:oMath>
      <w:r>
        <w:rPr>
          <w:rFonts w:eastAsiaTheme="minorEastAsia"/>
        </w:rPr>
        <w:t xml:space="preserve"> fås en tilsvarende opskrivning. </w:t>
      </w:r>
      <w:r w:rsidR="00595B83">
        <w:rPr>
          <w:rFonts w:eastAsiaTheme="minorEastAsia"/>
        </w:rPr>
        <w:t xml:space="preserve">Da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&gt;0</m:t>
        </m:r>
      </m:oMath>
      <w:r w:rsidR="00595B83">
        <w:rPr>
          <w:rFonts w:eastAsiaTheme="minorEastAsia"/>
        </w:rPr>
        <w:t xml:space="preserve">, er </w:t>
      </w:r>
      <w:r w:rsidR="00BE4790">
        <w:rPr>
          <w:rFonts w:eastAsiaTheme="minorEastAsia"/>
        </w:rPr>
        <w:t xml:space="preserve">det </w:t>
      </w:r>
      <w:r>
        <w:rPr>
          <w:rFonts w:eastAsiaTheme="minorEastAsia"/>
        </w:rPr>
        <w:t>anden</w:t>
      </w:r>
      <w:r w:rsidR="00595B83">
        <w:rPr>
          <w:rFonts w:eastAsiaTheme="minorEastAsia"/>
        </w:rPr>
        <w:t>gradspolynomi</w:t>
      </w:r>
      <w:r>
        <w:rPr>
          <w:rFonts w:eastAsiaTheme="minorEastAsia"/>
        </w:rPr>
        <w:t>et</w:t>
      </w:r>
      <w:r w:rsidR="00595B83">
        <w:rPr>
          <w:rFonts w:eastAsiaTheme="minorEastAsia"/>
        </w:rPr>
        <w:t xml:space="preserve"> i parentesen</w:t>
      </w:r>
      <w:r>
        <w:rPr>
          <w:rFonts w:eastAsiaTheme="minorEastAsia"/>
        </w:rPr>
        <w:t>,</w:t>
      </w:r>
      <w:r w:rsidR="00595B83">
        <w:rPr>
          <w:rFonts w:eastAsiaTheme="minorEastAsia"/>
        </w:rPr>
        <w:t xml:space="preserve"> </w:t>
      </w:r>
      <w:r>
        <w:rPr>
          <w:rFonts w:eastAsiaTheme="minorEastAsia"/>
        </w:rPr>
        <w:t xml:space="preserve">der afgør hvordan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ligger i forhold til </w:t>
      </w:r>
      <w:proofErr w:type="spellStart"/>
      <w:r w:rsidRPr="008F1E89">
        <w:rPr>
          <w:rFonts w:eastAsiaTheme="minorEastAsia"/>
          <w:i/>
          <w:iCs/>
        </w:rPr>
        <w:t>xy</w:t>
      </w:r>
      <w:proofErr w:type="spellEnd"/>
      <w:r w:rsidR="00991411">
        <w:rPr>
          <w:rFonts w:eastAsiaTheme="minorEastAsia"/>
        </w:rPr>
        <w:t>-</w:t>
      </w:r>
      <w:r>
        <w:rPr>
          <w:rFonts w:eastAsiaTheme="minorEastAsia"/>
        </w:rPr>
        <w:t xml:space="preserve">planen. </w:t>
      </w:r>
      <w:r w:rsidR="00BE4790">
        <w:rPr>
          <w:rFonts w:eastAsiaTheme="minorEastAsia"/>
        </w:rPr>
        <w:t>Andengradspolynomiet kan skrives</w:t>
      </w:r>
    </w:p>
    <w:p w14:paraId="60AF1A1B" w14:textId="7CFC3D9E" w:rsidR="005B6655" w:rsidRDefault="005B6655" w:rsidP="00595B83">
      <w:pPr>
        <w:rPr>
          <w:rFonts w:eastAsiaTheme="minorEastAsia"/>
        </w:rPr>
      </w:pPr>
    </w:p>
    <w:p w14:paraId="73D4E44F" w14:textId="06E19FF2" w:rsidR="005B6655" w:rsidRPr="007A0B6A" w:rsidRDefault="00000000" w:rsidP="00595B8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w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a∙w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+b∙w+c, </m:t>
          </m:r>
          <m:r>
            <m:rPr>
              <m:sty m:val="p"/>
            </m:rPr>
            <w:rPr>
              <w:rFonts w:ascii="Cambria Math" w:hAnsi="Cambria Math"/>
            </w:rPr>
            <m:t>hvor</m:t>
          </m:r>
          <m:r>
            <w:rPr>
              <w:rFonts w:ascii="Cambria Math" w:hAnsi="Cambria Math"/>
            </w:rPr>
            <m:t xml:space="preserve"> w=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y</m:t>
              </m:r>
            </m:den>
          </m:f>
        </m:oMath>
      </m:oMathPara>
    </w:p>
    <w:p w14:paraId="64BF85A4" w14:textId="77777777" w:rsidR="007A0B6A" w:rsidRDefault="007A0B6A" w:rsidP="00595B83">
      <w:pPr>
        <w:rPr>
          <w:rFonts w:eastAsiaTheme="minorEastAsia"/>
        </w:rPr>
      </w:pPr>
    </w:p>
    <w:p w14:paraId="418D93DF" w14:textId="2D152BEF" w:rsidR="007A0B6A" w:rsidRDefault="007A0B6A" w:rsidP="00595B83">
      <w:pPr>
        <w:rPr>
          <w:rFonts w:eastAsiaTheme="minorEastAsia"/>
        </w:rPr>
      </w:pPr>
      <w:r>
        <w:rPr>
          <w:rFonts w:eastAsiaTheme="minorEastAsia"/>
        </w:rPr>
        <w:t xml:space="preserve">hvor diskriminanten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D=b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</m:oMath>
    </w:p>
    <w:p w14:paraId="00181CA8" w14:textId="77777777" w:rsidR="00597725" w:rsidRDefault="00597725" w:rsidP="00595B83">
      <w:pPr>
        <w:rPr>
          <w:rFonts w:eastAsiaTheme="minorEastAsia"/>
        </w:rPr>
      </w:pPr>
    </w:p>
    <w:p w14:paraId="1D16D2E6" w14:textId="2014B308" w:rsidR="00B90AB6" w:rsidRPr="00A86E85" w:rsidRDefault="009603CA" w:rsidP="00595B83">
      <w:pPr>
        <w:rPr>
          <w:rFonts w:eastAsiaTheme="minorEastAsia"/>
          <w:b/>
        </w:rPr>
      </w:pPr>
      <w:r w:rsidRPr="00CC7086">
        <w:rPr>
          <w:rFonts w:eastAsiaTheme="minorEastAsia"/>
          <w:b/>
          <w:bCs/>
        </w:rPr>
        <w:t xml:space="preserve">Hvis 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  <m:r>
          <m:rPr>
            <m:sty m:val="bi"/>
          </m:rPr>
          <w:rPr>
            <w:rFonts w:ascii="Cambria Math" w:hAnsi="Cambria Math"/>
          </w:rPr>
          <m:t>&lt;0</m:t>
        </m:r>
      </m:oMath>
      <w:r w:rsidR="00A86E85">
        <w:rPr>
          <w:rFonts w:eastAsiaTheme="minorEastAsia"/>
          <w:b/>
        </w:rPr>
        <w:t xml:space="preserve">. </w:t>
      </w:r>
      <w:r w:rsidR="00B90AB6" w:rsidRPr="00B90AB6">
        <w:rPr>
          <w:rFonts w:eastAsiaTheme="minorEastAsia"/>
          <w:bCs/>
          <w:i/>
          <w:iCs/>
        </w:rPr>
        <w:t>Grafen betegnes som en</w:t>
      </w:r>
      <w:r w:rsidR="00B90AB6">
        <w:rPr>
          <w:rFonts w:eastAsiaTheme="minorEastAsia"/>
          <w:b/>
        </w:rPr>
        <w:t xml:space="preserve"> </w:t>
      </w:r>
      <w:r w:rsidR="00B90AB6" w:rsidRPr="00B90AB6">
        <w:rPr>
          <w:rFonts w:eastAsiaTheme="minorEastAsia"/>
          <w:i/>
          <w:iCs/>
        </w:rPr>
        <w:t xml:space="preserve">elliptisk </w:t>
      </w:r>
      <w:proofErr w:type="spellStart"/>
      <w:r w:rsidR="00B90AB6" w:rsidRPr="00B90AB6">
        <w:rPr>
          <w:rFonts w:eastAsiaTheme="minorEastAsia"/>
          <w:i/>
          <w:iCs/>
        </w:rPr>
        <w:t>paraboloide</w:t>
      </w:r>
      <w:proofErr w:type="spellEnd"/>
      <w:r w:rsidR="008673DD">
        <w:rPr>
          <w:rFonts w:eastAsiaTheme="minorEastAsia"/>
          <w:i/>
          <w:iCs/>
        </w:rPr>
        <w:t>, der kan have en form som en skål</w:t>
      </w:r>
    </w:p>
    <w:p w14:paraId="59CFF9CE" w14:textId="7EA22700" w:rsidR="00595B83" w:rsidRPr="009457ED" w:rsidRDefault="009457ED" w:rsidP="009457ED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9457E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hAnsi="Cambria Math"/>
          </w:rPr>
          <m:t>&gt;0</m:t>
        </m:r>
      </m:oMath>
      <w:r w:rsidRPr="009457ED">
        <w:rPr>
          <w:rFonts w:eastAsiaTheme="minorEastAsia"/>
        </w:rPr>
        <w:t xml:space="preserve">, ligger polynomiet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0399B">
        <w:rPr>
          <w:rFonts w:eastAsiaTheme="minorEastAsia"/>
        </w:rPr>
        <w:t xml:space="preserve"> kun positive værdier</w:t>
      </w:r>
      <w:r w:rsidR="003A644C">
        <w:rPr>
          <w:rFonts w:eastAsiaTheme="minorEastAsia"/>
        </w:rPr>
        <w:t>,</w:t>
      </w:r>
      <w:r w:rsidRPr="009457ED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="00EE5554">
        <w:rPr>
          <w:rFonts w:eastAsiaTheme="minorEastAsia"/>
        </w:rPr>
        <w:t xml:space="preserve"> ligger over </w:t>
      </w:r>
      <w:r w:rsidR="00EE5554" w:rsidRPr="00597725">
        <w:rPr>
          <w:rFonts w:eastAsiaTheme="minorEastAsia"/>
          <w:i/>
          <w:iCs/>
        </w:rPr>
        <w:t>x-y</w:t>
      </w:r>
      <w:r w:rsidR="00EE5554" w:rsidRPr="00597725">
        <w:rPr>
          <w:rFonts w:eastAsiaTheme="minorEastAsia"/>
        </w:rPr>
        <w:t xml:space="preserve"> planen</w:t>
      </w:r>
      <w:r w:rsidR="00EE5554">
        <w:rPr>
          <w:rFonts w:eastAsiaTheme="minorEastAsia"/>
        </w:rPr>
        <w:t>, og punkter (</w:t>
      </w:r>
      <m:oMath>
        <m:r>
          <w:rPr>
            <w:rFonts w:ascii="Cambria Math" w:eastAsiaTheme="minorEastAsia" w:hAnsi="Cambria Math"/>
          </w:rPr>
          <m:t>x,y,z)=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 w:rsidR="00EE5554">
        <w:rPr>
          <w:rFonts w:eastAsiaTheme="minorEastAsia"/>
        </w:rPr>
        <w:t xml:space="preserve"> er et minimum</w:t>
      </w:r>
      <w:r w:rsidR="007E381A">
        <w:rPr>
          <w:rFonts w:eastAsiaTheme="minorEastAsia"/>
        </w:rPr>
        <w:t>.</w:t>
      </w:r>
    </w:p>
    <w:p w14:paraId="22F82653" w14:textId="6001A1E9" w:rsidR="00597725" w:rsidRDefault="00597725" w:rsidP="00597725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59772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hAnsi="Cambria Math"/>
          </w:rPr>
          <m:t>&lt;0</m:t>
        </m:r>
      </m:oMath>
      <w:r w:rsidRPr="00597725">
        <w:rPr>
          <w:rFonts w:eastAsiaTheme="minorEastAsia"/>
        </w:rPr>
        <w:t xml:space="preserve">, ligger polynomiet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90399B">
        <w:rPr>
          <w:rFonts w:eastAsiaTheme="minorEastAsia"/>
        </w:rPr>
        <w:t xml:space="preserve"> kun negative værdier</w:t>
      </w:r>
      <w:r w:rsidR="003A644C">
        <w:rPr>
          <w:rFonts w:eastAsiaTheme="minorEastAsia"/>
        </w:rPr>
        <w:t>,</w:t>
      </w:r>
      <w:r w:rsidRPr="00597725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="00EE5554">
        <w:rPr>
          <w:rFonts w:eastAsiaTheme="minorEastAsia"/>
        </w:rPr>
        <w:t xml:space="preserve"> ligger under </w:t>
      </w:r>
      <w:r w:rsidR="00EE5554" w:rsidRPr="00597725">
        <w:rPr>
          <w:rFonts w:eastAsiaTheme="minorEastAsia"/>
          <w:i/>
          <w:iCs/>
        </w:rPr>
        <w:t>x-y</w:t>
      </w:r>
      <w:r w:rsidR="00EE5554" w:rsidRPr="00597725">
        <w:rPr>
          <w:rFonts w:eastAsiaTheme="minorEastAsia"/>
        </w:rPr>
        <w:t xml:space="preserve"> planen</w:t>
      </w:r>
      <w:r w:rsidR="00EE5554">
        <w:rPr>
          <w:rFonts w:eastAsiaTheme="minorEastAsia"/>
        </w:rPr>
        <w:t>, og punkter (</w:t>
      </w:r>
      <m:oMath>
        <m:r>
          <w:rPr>
            <w:rFonts w:ascii="Cambria Math" w:eastAsiaTheme="minorEastAsia" w:hAnsi="Cambria Math"/>
          </w:rPr>
          <m:t>x,y,z)=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 w:rsidR="00EE5554">
        <w:rPr>
          <w:rFonts w:eastAsiaTheme="minorEastAsia"/>
        </w:rPr>
        <w:t xml:space="preserve"> er et maksimum</w:t>
      </w:r>
    </w:p>
    <w:p w14:paraId="522B5F6B" w14:textId="77777777" w:rsidR="007A0B6A" w:rsidRPr="007A0B6A" w:rsidRDefault="007A0B6A" w:rsidP="007A0B6A">
      <w:pPr>
        <w:rPr>
          <w:rFonts w:eastAsiaTheme="minorEastAsia"/>
        </w:rPr>
      </w:pPr>
    </w:p>
    <w:p w14:paraId="6BAB0672" w14:textId="6B2FCF66" w:rsidR="007A0B6A" w:rsidRDefault="007E381A" w:rsidP="007A0B6A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a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c</m:t>
        </m:r>
      </m:oMath>
      <w:r w:rsidRPr="007A0B6A">
        <w:rPr>
          <w:rFonts w:eastAsiaTheme="minorEastAsia"/>
        </w:rPr>
        <w:t xml:space="preserve"> </w:t>
      </w:r>
      <w:r w:rsidR="00D06E97">
        <w:rPr>
          <w:rFonts w:eastAsiaTheme="minorEastAsia"/>
        </w:rPr>
        <w:t xml:space="preserve">har </w:t>
      </w:r>
      <w:r w:rsidRPr="007A0B6A">
        <w:rPr>
          <w:rFonts w:eastAsiaTheme="minorEastAsia"/>
        </w:rPr>
        <w:t xml:space="preserve">samme fortegn, enten </w:t>
      </w:r>
      <w:r w:rsidR="001B311D" w:rsidRPr="007A0B6A">
        <w:rPr>
          <w:rFonts w:eastAsiaTheme="minorEastAsia"/>
        </w:rPr>
        <w:t xml:space="preserve">er </w:t>
      </w:r>
      <w:r w:rsidRPr="007A0B6A">
        <w:rPr>
          <w:rFonts w:eastAsiaTheme="minorEastAsia"/>
        </w:rPr>
        <w:t>begge positive eller begge negative</w:t>
      </w:r>
      <w:r w:rsidR="007A0B6A">
        <w:rPr>
          <w:rFonts w:eastAsiaTheme="minorEastAsia"/>
        </w:rPr>
        <w:t>, fordi</w:t>
      </w:r>
      <w:r w:rsidR="00035E3E">
        <w:rPr>
          <w:rFonts w:eastAsiaTheme="minorEastAsia"/>
        </w:rPr>
        <w:t>:</w:t>
      </w:r>
    </w:p>
    <w:p w14:paraId="30E90D1D" w14:textId="77777777" w:rsidR="007A0B6A" w:rsidRDefault="007A0B6A" w:rsidP="007A0B6A">
      <w:pPr>
        <w:rPr>
          <w:rFonts w:eastAsiaTheme="minorEastAsia"/>
        </w:rPr>
      </w:pPr>
    </w:p>
    <w:p w14:paraId="12411DC8" w14:textId="42A633EF" w:rsidR="007E381A" w:rsidRPr="007A0B6A" w:rsidRDefault="007A0B6A" w:rsidP="007A0B6A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-4ac&lt;0</m:t>
        </m:r>
        <m:r>
          <w:rPr>
            <w:rFonts w:ascii="Cambria Math" w:eastAsiaTheme="minorEastAsia" w:hAnsi="Cambria Math"/>
          </w:rPr>
          <m:t>⇔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&lt;4ac</m:t>
        </m:r>
        <m:r>
          <w:rPr>
            <w:rFonts w:ascii="Cambria Math" w:eastAsiaTheme="minorEastAsia" w:hAnsi="Cambria Math"/>
          </w:rPr>
          <m:t>⇔</m:t>
        </m:r>
        <m:r>
          <m:rPr>
            <m:nor/>
          </m:rPr>
          <w:rPr>
            <w:rFonts w:ascii="Cambria Math" w:hAnsi="Cambria Math"/>
          </w:rPr>
          <m:t>positivt</m:t>
        </m:r>
        <m:r>
          <w:rPr>
            <w:rFonts w:ascii="Cambria Math" w:hAnsi="Cambria Math"/>
          </w:rPr>
          <m:t>&lt;4ac</m:t>
        </m:r>
        <m:r>
          <w:rPr>
            <w:rFonts w:ascii="Cambria Math" w:eastAsiaTheme="minorEastAsia" w:hAnsi="Cambria Math"/>
          </w:rPr>
          <m:t>⇔</m:t>
        </m:r>
        <m:r>
          <w:rPr>
            <w:rFonts w:ascii="Cambria Math" w:hAnsi="Cambria Math"/>
          </w:rPr>
          <m:t xml:space="preserve">ac </m:t>
        </m:r>
        <m:r>
          <m:rPr>
            <m:nor/>
          </m:rPr>
          <w:rPr>
            <w:rFonts w:ascii="Cambria Math" w:hAnsi="Cambria Math"/>
          </w:rPr>
          <m:t>er</m:t>
        </m:r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positivt</m:t>
        </m:r>
        <m:r>
          <w:rPr>
            <w:rFonts w:ascii="Cambria Math" w:eastAsiaTheme="minorEastAsia" w:hAnsi="Cambria Math"/>
          </w:rPr>
          <m:t xml:space="preserve">⇔a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c </m:t>
        </m:r>
        <m:r>
          <m:rPr>
            <m:nor/>
          </m:rPr>
          <w:rPr>
            <w:rFonts w:ascii="Cambria Math" w:eastAsiaTheme="minorEastAsia" w:hAnsi="Cambria Math"/>
          </w:rPr>
          <m:t>her samme fortegn</m:t>
        </m:r>
      </m:oMath>
    </w:p>
    <w:p w14:paraId="420A505B" w14:textId="77777777" w:rsidR="009603CA" w:rsidRDefault="009603CA" w:rsidP="009603CA">
      <w:pPr>
        <w:rPr>
          <w:rFonts w:eastAsiaTheme="minorEastAsia"/>
        </w:rPr>
      </w:pPr>
    </w:p>
    <w:p w14:paraId="691DE49A" w14:textId="72C2EDFC" w:rsidR="00B90AB6" w:rsidRPr="00A86E85" w:rsidRDefault="009603CA" w:rsidP="009603CA">
      <w:pPr>
        <w:rPr>
          <w:rFonts w:eastAsiaTheme="minorEastAsia"/>
          <w:b/>
        </w:rPr>
      </w:pPr>
      <w:r w:rsidRPr="00CC7086">
        <w:rPr>
          <w:rFonts w:eastAsiaTheme="minorEastAsia"/>
          <w:b/>
          <w:bCs/>
        </w:rPr>
        <w:t xml:space="preserve">Hvis 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  <m:r>
          <m:rPr>
            <m:sty m:val="bi"/>
          </m:rPr>
          <w:rPr>
            <w:rFonts w:ascii="Cambria Math" w:hAnsi="Cambria Math"/>
          </w:rPr>
          <m:t>&gt;0.</m:t>
        </m:r>
      </m:oMath>
      <w:r w:rsidR="00A86E85">
        <w:rPr>
          <w:rFonts w:eastAsiaTheme="minorEastAsia"/>
          <w:b/>
        </w:rPr>
        <w:t xml:space="preserve"> </w:t>
      </w:r>
      <w:r w:rsidR="00B90AB6" w:rsidRPr="00B90AB6">
        <w:rPr>
          <w:rFonts w:eastAsiaTheme="minorEastAsia"/>
          <w:bCs/>
          <w:i/>
          <w:iCs/>
        </w:rPr>
        <w:t>Grafen betegnes som en</w:t>
      </w:r>
      <w:r w:rsidR="00B90AB6">
        <w:rPr>
          <w:rFonts w:eastAsiaTheme="minorEastAsia"/>
          <w:b/>
        </w:rPr>
        <w:t xml:space="preserve"> </w:t>
      </w:r>
      <w:r w:rsidR="00B90AB6" w:rsidRPr="00B90AB6">
        <w:rPr>
          <w:rFonts w:eastAsiaTheme="minorEastAsia"/>
          <w:i/>
          <w:iCs/>
        </w:rPr>
        <w:t xml:space="preserve">hyperbolsk </w:t>
      </w:r>
      <w:proofErr w:type="spellStart"/>
      <w:r w:rsidR="00B90AB6" w:rsidRPr="00B90AB6">
        <w:rPr>
          <w:rFonts w:eastAsiaTheme="minorEastAsia"/>
          <w:i/>
          <w:iCs/>
        </w:rPr>
        <w:t>paraboloide</w:t>
      </w:r>
      <w:proofErr w:type="spellEnd"/>
      <w:r w:rsidR="008673DD">
        <w:rPr>
          <w:rFonts w:eastAsiaTheme="minorEastAsia"/>
          <w:i/>
          <w:iCs/>
        </w:rPr>
        <w:t>, der har form som en saddel</w:t>
      </w:r>
    </w:p>
    <w:p w14:paraId="7048ACB3" w14:textId="2F726A48" w:rsidR="00BC3857" w:rsidRDefault="00BC3857" w:rsidP="00C26BE3">
      <w:pPr>
        <w:pStyle w:val="Listeafsnit"/>
        <w:numPr>
          <w:ilvl w:val="0"/>
          <w:numId w:val="7"/>
        </w:numPr>
        <w:rPr>
          <w:rFonts w:eastAsiaTheme="minorEastAsia"/>
          <w:b/>
          <w:bCs/>
        </w:rPr>
      </w:pPr>
      <w:r>
        <w:rPr>
          <w:rFonts w:eastAsiaTheme="minorEastAsia"/>
        </w:rPr>
        <w:t>P</w:t>
      </w:r>
      <w:r w:rsidR="0007456F" w:rsidRPr="009603CA">
        <w:rPr>
          <w:rFonts w:eastAsiaTheme="minorEastAsia"/>
        </w:rPr>
        <w:t xml:space="preserve">olynomiet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w</m:t>
            </m:r>
          </m:e>
        </m:d>
      </m:oMath>
      <w:r w:rsidR="0007456F" w:rsidRPr="009603CA">
        <w:rPr>
          <w:rFonts w:eastAsiaTheme="minorEastAsia"/>
        </w:rPr>
        <w:t>i parentesen</w:t>
      </w:r>
      <w:r>
        <w:rPr>
          <w:rFonts w:eastAsiaTheme="minorEastAsia"/>
        </w:rPr>
        <w:t xml:space="preserve"> har</w:t>
      </w:r>
      <w:r w:rsidR="0007456F" w:rsidRPr="009603CA">
        <w:rPr>
          <w:rFonts w:eastAsiaTheme="minorEastAsia"/>
        </w:rPr>
        <w:t xml:space="preserve"> både positive og negative værdier, dvs.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="0007456F" w:rsidRPr="009603CA">
        <w:rPr>
          <w:rFonts w:eastAsiaTheme="minorEastAsia"/>
        </w:rPr>
        <w:t xml:space="preserve"> ligger både over og under</w:t>
      </w:r>
      <w:r w:rsidR="00597725" w:rsidRPr="009603CA">
        <w:rPr>
          <w:rFonts w:eastAsiaTheme="minorEastAsia"/>
        </w:rPr>
        <w:t xml:space="preserve"> </w:t>
      </w:r>
      <w:proofErr w:type="spellStart"/>
      <w:r w:rsidR="00597725" w:rsidRPr="009603CA">
        <w:rPr>
          <w:rFonts w:eastAsiaTheme="minorEastAsia"/>
          <w:i/>
          <w:iCs/>
        </w:rPr>
        <w:t>xy</w:t>
      </w:r>
      <w:proofErr w:type="spellEnd"/>
      <w:r w:rsidR="00ED5CBC">
        <w:rPr>
          <w:rFonts w:eastAsiaTheme="minorEastAsia"/>
        </w:rPr>
        <w:t>-</w:t>
      </w:r>
      <w:r w:rsidR="0007456F" w:rsidRPr="009603CA">
        <w:rPr>
          <w:rFonts w:eastAsiaTheme="minorEastAsia"/>
        </w:rPr>
        <w:t>planen</w:t>
      </w:r>
      <w:r w:rsidR="00EE5554" w:rsidRPr="009603CA">
        <w:rPr>
          <w:rFonts w:eastAsiaTheme="minorEastAsia"/>
        </w:rPr>
        <w:t>, og punkter (</w:t>
      </w:r>
      <m:oMath>
        <m:r>
          <w:rPr>
            <w:rFonts w:ascii="Cambria Math" w:eastAsiaTheme="minorEastAsia" w:hAnsi="Cambria Math"/>
          </w:rPr>
          <m:t>x,y,z)=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</m:oMath>
      <w:r w:rsidR="00EE5554" w:rsidRPr="009603CA">
        <w:rPr>
          <w:rFonts w:eastAsiaTheme="minorEastAsia"/>
        </w:rPr>
        <w:t xml:space="preserve"> er et saddelpunkt</w:t>
      </w:r>
      <w:r w:rsidR="003A644C" w:rsidRPr="009603CA">
        <w:rPr>
          <w:rFonts w:eastAsiaTheme="minorEastAsia"/>
        </w:rPr>
        <w:t>.</w:t>
      </w:r>
      <w:r w:rsidR="00EB00AC" w:rsidRPr="009603CA">
        <w:rPr>
          <w:rFonts w:eastAsiaTheme="minorEastAsia"/>
        </w:rPr>
        <w:t xml:space="preserve"> </w:t>
      </w:r>
    </w:p>
    <w:p w14:paraId="6898A71A" w14:textId="77777777" w:rsidR="00C26BE3" w:rsidRDefault="00C26BE3" w:rsidP="00D179AA">
      <w:pPr>
        <w:rPr>
          <w:rFonts w:eastAsiaTheme="minorEastAsia"/>
          <w:b/>
          <w:bCs/>
        </w:rPr>
      </w:pPr>
    </w:p>
    <w:p w14:paraId="7C2C6C41" w14:textId="7F94BDC6" w:rsidR="00035E3E" w:rsidRPr="00A86E85" w:rsidRDefault="009603CA" w:rsidP="00D179AA">
      <w:pPr>
        <w:rPr>
          <w:rFonts w:eastAsiaTheme="minorEastAsia"/>
          <w:b/>
        </w:rPr>
      </w:pPr>
      <w:r w:rsidRPr="00CC7086">
        <w:rPr>
          <w:rFonts w:eastAsiaTheme="minorEastAsia"/>
          <w:b/>
          <w:bCs/>
        </w:rPr>
        <w:t xml:space="preserve">Hvis </w:t>
      </w:r>
      <m:oMath>
        <m:r>
          <m:rPr>
            <m:sty m:val="bi"/>
          </m:rPr>
          <w:rPr>
            <w:rFonts w:ascii="Cambria Math" w:eastAsiaTheme="minorEastAsia" w:hAnsi="Cambria Math"/>
          </w:rPr>
          <m:t>D</m:t>
        </m:r>
        <m:r>
          <m:rPr>
            <m:sty m:val="bi"/>
          </m:rPr>
          <w:rPr>
            <w:rFonts w:ascii="Cambria Math" w:hAnsi="Cambria Math"/>
          </w:rPr>
          <m:t xml:space="preserve">=0. </m:t>
        </m:r>
      </m:oMath>
      <w:r w:rsidR="008673DD" w:rsidRPr="00B90AB6">
        <w:rPr>
          <w:rFonts w:eastAsiaTheme="minorEastAsia"/>
          <w:bCs/>
          <w:i/>
          <w:iCs/>
        </w:rPr>
        <w:t>Grafen betegnes som en</w:t>
      </w:r>
      <w:r w:rsidR="008673DD">
        <w:rPr>
          <w:rFonts w:eastAsiaTheme="minorEastAsia"/>
          <w:b/>
        </w:rPr>
        <w:t xml:space="preserve"> </w:t>
      </w:r>
      <w:r w:rsidR="008673DD" w:rsidRPr="008673DD">
        <w:rPr>
          <w:rFonts w:eastAsiaTheme="minorEastAsia"/>
          <w:i/>
          <w:iCs/>
        </w:rPr>
        <w:t>parabolsk cylinder</w:t>
      </w:r>
      <w:r w:rsidR="008673DD">
        <w:rPr>
          <w:rFonts w:eastAsiaTheme="minorEastAsia"/>
          <w:i/>
          <w:iCs/>
        </w:rPr>
        <w:t>, der her form som en langstrakt dal.</w:t>
      </w:r>
      <w:r w:rsidR="008673DD">
        <w:rPr>
          <w:rFonts w:eastAsiaTheme="minorEastAsia"/>
          <w:bCs/>
        </w:rPr>
        <w:t xml:space="preserve"> </w:t>
      </w:r>
    </w:p>
    <w:p w14:paraId="57401FCC" w14:textId="77777777" w:rsidR="00035E3E" w:rsidRDefault="00035E3E" w:rsidP="00035E3E">
      <w:pPr>
        <w:rPr>
          <w:rFonts w:eastAsiaTheme="minorEastAsia"/>
        </w:rPr>
      </w:pPr>
    </w:p>
    <w:p w14:paraId="5808C9C0" w14:textId="34E7B5D2" w:rsidR="00C26BE3" w:rsidRPr="00C26BE3" w:rsidRDefault="00C26BE3" w:rsidP="00C26BE3">
      <w:pPr>
        <w:rPr>
          <w:rFonts w:eastAsiaTheme="minorEastAsia"/>
          <w:b/>
          <w:bCs/>
        </w:rPr>
      </w:pPr>
      <w:r w:rsidRPr="00C26BE3">
        <w:rPr>
          <w:rFonts w:eastAsiaTheme="minorEastAsia"/>
          <w:b/>
          <w:bCs/>
        </w:rPr>
        <w:t>Da diskriminanten kan udtrykkes via de dobbelte afledede</w:t>
      </w:r>
      <w:r>
        <w:rPr>
          <w:rFonts w:eastAsiaTheme="minorEastAsia"/>
          <w:b/>
          <w:bCs/>
        </w:rPr>
        <w:t xml:space="preserve"> </w:t>
      </w:r>
      <w:r w:rsidRPr="00C26BE3">
        <w:rPr>
          <w:rFonts w:eastAsiaTheme="minorEastAsia"/>
        </w:rPr>
        <w:t>(se opgave 1)</w:t>
      </w:r>
    </w:p>
    <w:p w14:paraId="6430BC8E" w14:textId="77777777" w:rsidR="00C26BE3" w:rsidRDefault="00C26BE3" w:rsidP="00C26BE3">
      <w:pPr>
        <w:rPr>
          <w:rFonts w:eastAsiaTheme="minorEastAsia"/>
        </w:rPr>
      </w:pPr>
    </w:p>
    <w:p w14:paraId="3CBE8122" w14:textId="77777777" w:rsidR="00C26BE3" w:rsidRPr="00242491" w:rsidRDefault="00C26BE3" w:rsidP="00C26BE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-4∙a∙c&lt;0⇔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''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-f</m:t>
              </m:r>
            </m:e>
            <m:sub>
              <m:r>
                <w:rPr>
                  <w:rFonts w:ascii="Cambria Math" w:eastAsiaTheme="minorEastAsia" w:hAnsi="Cambria Math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hAnsi="Cambria Math"/>
            </w:rPr>
            <m:t>&lt;0⇔</m:t>
          </m:r>
          <m:r>
            <w:rPr>
              <w:rFonts w:ascii="Cambria Math" w:eastAsiaTheme="minorEastAsia" w:hAnsi="Cambria Math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&gt;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736CBE41" w14:textId="77777777" w:rsidR="00C26BE3" w:rsidRDefault="00C26BE3" w:rsidP="00C26BE3">
      <w:pPr>
        <w:rPr>
          <w:rFonts w:eastAsiaTheme="minorEastAsia"/>
        </w:rPr>
      </w:pPr>
    </w:p>
    <w:p w14:paraId="03FE90E1" w14:textId="4A272417" w:rsidR="00C26BE3" w:rsidRDefault="00C26BE3" w:rsidP="00035E3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-4∙a∙c&gt;0⇔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xy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''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-f</m:t>
              </m:r>
            </m:e>
            <m:sub>
              <m:r>
                <w:rPr>
                  <w:rFonts w:ascii="Cambria Math" w:eastAsiaTheme="minorEastAsia" w:hAnsi="Cambria Math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hAnsi="Cambria Math"/>
            </w:rPr>
            <m:t>&gt;0⇔</m:t>
          </m:r>
          <m:r>
            <w:rPr>
              <w:rFonts w:ascii="Cambria Math" w:eastAsiaTheme="minorEastAsia" w:hAnsi="Cambria Math"/>
            </w:rPr>
            <m:t xml:space="preserve"> 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37B8CFF0" w14:textId="77777777" w:rsidR="00C26BE3" w:rsidRDefault="00C26BE3" w:rsidP="00C26BE3">
      <w:pPr>
        <w:shd w:val="clear" w:color="auto" w:fill="002060"/>
        <w:rPr>
          <w:rFonts w:eastAsiaTheme="minorEastAsia"/>
        </w:rPr>
      </w:pPr>
      <w:r>
        <w:rPr>
          <w:rFonts w:eastAsiaTheme="minorEastAsia"/>
        </w:rPr>
        <w:lastRenderedPageBreak/>
        <w:t>Arten af det stationære punkt ud fra krumningsmatricen (Hesse-matrix)</w:t>
      </w:r>
    </w:p>
    <w:p w14:paraId="6465B46A" w14:textId="77777777" w:rsidR="00C26BE3" w:rsidRDefault="00C26BE3" w:rsidP="00C26BE3">
      <w:pPr>
        <w:rPr>
          <w:rFonts w:eastAsiaTheme="minorEastAsia"/>
        </w:rPr>
      </w:pPr>
      <w:r>
        <w:rPr>
          <w:rFonts w:eastAsiaTheme="minorEastAsia"/>
        </w:rPr>
        <w:t xml:space="preserve">Det gør det måske lidt nemmere at huske betingelsen for arten af det stationære punkt, hvis de dobbelt-partielt-afledede funktioner stilles op i en matrix (Hesse-matrix). </w:t>
      </w:r>
    </w:p>
    <w:p w14:paraId="2CC730AF" w14:textId="77777777" w:rsidR="00C26BE3" w:rsidRDefault="00C26BE3" w:rsidP="00C26BE3">
      <w:pPr>
        <w:rPr>
          <w:rFonts w:eastAsiaTheme="minorEastAsia"/>
        </w:rPr>
      </w:pPr>
    </w:p>
    <w:p w14:paraId="70A36BCF" w14:textId="77777777" w:rsidR="00C26BE3" w:rsidRPr="002A13D3" w:rsidRDefault="00C26BE3" w:rsidP="00C26BE3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H=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xx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''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xy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''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yx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''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</m:sSub>
                      </m:e>
                    </m:d>
                  </m:e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yy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''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</m:e>
                </m:mr>
              </m:m>
            </m:e>
          </m:d>
        </m:oMath>
      </m:oMathPara>
    </w:p>
    <w:p w14:paraId="486BD3EB" w14:textId="77777777" w:rsidR="00C26BE3" w:rsidRDefault="00C26BE3" w:rsidP="00C26BE3">
      <w:pPr>
        <w:rPr>
          <w:rFonts w:eastAsiaTheme="minorEastAsia"/>
        </w:rPr>
      </w:pPr>
    </w:p>
    <w:p w14:paraId="6BADB19D" w14:textId="77777777" w:rsidR="00C26BE3" w:rsidRDefault="00C26BE3" w:rsidP="00C26BE3">
      <w:pPr>
        <w:rPr>
          <w:rFonts w:eastAsiaTheme="minorEastAsia"/>
        </w:rPr>
      </w:pPr>
      <w:r>
        <w:rPr>
          <w:rFonts w:eastAsiaTheme="minorEastAsia"/>
        </w:rPr>
        <w:t>Og arten af det stationære punkt er bestemt af Hesse-matricens determinant</w:t>
      </w:r>
    </w:p>
    <w:p w14:paraId="0183CCAD" w14:textId="77777777" w:rsidR="00C26BE3" w:rsidRPr="002A13D3" w:rsidRDefault="00C26BE3" w:rsidP="00C26BE3">
      <w:pPr>
        <w:rPr>
          <w:rFonts w:eastAsiaTheme="minorEastAsia"/>
        </w:rPr>
      </w:pPr>
    </w:p>
    <w:p w14:paraId="384FA70B" w14:textId="77777777" w:rsidR="00C26BE3" w:rsidRDefault="00000000" w:rsidP="00C26BE3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det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>=f</m:t>
              </m:r>
            </m:e>
            <m:sub>
              <m:r>
                <w:rPr>
                  <w:rFonts w:ascii="Cambria Math" w:eastAsiaTheme="minorEastAsia" w:hAnsi="Cambria Math"/>
                </w:rPr>
                <m:t>xx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yy</m:t>
              </m:r>
            </m:sub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b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''</m:t>
                      </m:r>
                    </m:sup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57FD6F2" w14:textId="77777777" w:rsidR="00C26BE3" w:rsidRPr="00035E3E" w:rsidRDefault="00C26BE3" w:rsidP="00035E3E">
      <w:pPr>
        <w:rPr>
          <w:rFonts w:eastAsiaTheme="minorEastAsia"/>
        </w:rPr>
      </w:pPr>
    </w:p>
    <w:p w14:paraId="3C81A02C" w14:textId="33365E58" w:rsidR="00674CC3" w:rsidRPr="001054ED" w:rsidRDefault="00674CC3" w:rsidP="00674CC3">
      <w:pPr>
        <w:rPr>
          <w:rFonts w:eastAsiaTheme="minorEastAsia"/>
          <w:b/>
          <w:bCs/>
        </w:rPr>
      </w:pPr>
      <w:r w:rsidRPr="001054ED">
        <w:rPr>
          <w:rFonts w:eastAsiaTheme="minorEastAsia"/>
          <w:b/>
          <w:bCs/>
        </w:rPr>
        <w:t xml:space="preserve">Opgave </w:t>
      </w:r>
      <w:r w:rsidR="00C26BE3">
        <w:rPr>
          <w:rFonts w:eastAsiaTheme="minorEastAsia"/>
          <w:b/>
          <w:bCs/>
        </w:rPr>
        <w:t>3</w:t>
      </w:r>
    </w:p>
    <w:p w14:paraId="53EA7BF2" w14:textId="77777777" w:rsidR="00674CC3" w:rsidRPr="00EB00AC" w:rsidRDefault="00674CC3" w:rsidP="00674CC3">
      <w:pPr>
        <w:pStyle w:val="Listeafsnit"/>
        <w:numPr>
          <w:ilvl w:val="0"/>
          <w:numId w:val="6"/>
        </w:numPr>
        <w:rPr>
          <w:rFonts w:eastAsiaTheme="minorEastAsia"/>
        </w:rPr>
      </w:pPr>
      <w:r w:rsidRPr="00EB00AC">
        <w:rPr>
          <w:rFonts w:eastAsiaTheme="minorEastAsia"/>
        </w:rPr>
        <w:t>Beregn diskriminanterne, arten af det stationære punkt og tegn graferne for funktionerne</w:t>
      </w:r>
    </w:p>
    <w:p w14:paraId="65A1C316" w14:textId="77777777" w:rsidR="00674CC3" w:rsidRDefault="00674CC3" w:rsidP="00674CC3">
      <w:pPr>
        <w:rPr>
          <w:rFonts w:eastAsiaTheme="minorEastAsia"/>
        </w:rPr>
      </w:pPr>
    </w:p>
    <w:p w14:paraId="09C60A79" w14:textId="77777777" w:rsidR="00674CC3" w:rsidRPr="00E23961" w:rsidRDefault="00000000" w:rsidP="00674CC3">
      <w:pPr>
        <w:pStyle w:val="Listeafsnit"/>
        <w:ind w:left="14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D8C7184" w14:textId="77777777" w:rsidR="00674CC3" w:rsidRDefault="00674CC3" w:rsidP="00674CC3">
      <w:pPr>
        <w:pStyle w:val="Listeafsnit"/>
        <w:rPr>
          <w:rFonts w:eastAsiaTheme="minorEastAsia"/>
        </w:rPr>
      </w:pPr>
    </w:p>
    <w:p w14:paraId="5FEB9936" w14:textId="77777777" w:rsidR="00674CC3" w:rsidRPr="00E23961" w:rsidRDefault="00000000" w:rsidP="00674CC3">
      <w:pPr>
        <w:pStyle w:val="Listeafsnit"/>
        <w:ind w:left="14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C6198A9" w14:textId="77777777" w:rsidR="00674CC3" w:rsidRPr="00FA45C9" w:rsidRDefault="00674CC3" w:rsidP="00674CC3">
      <w:pPr>
        <w:rPr>
          <w:rFonts w:eastAsiaTheme="minorEastAsia"/>
        </w:rPr>
      </w:pPr>
    </w:p>
    <w:p w14:paraId="772A88BF" w14:textId="08DA4DBB" w:rsidR="00674CC3" w:rsidRPr="00D179AA" w:rsidRDefault="00000000" w:rsidP="00674CC3">
      <w:pPr>
        <w:pStyle w:val="Listeafsnit"/>
        <w:ind w:left="14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(x,y)=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+2,5∙x∙y+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5CD033E" w14:textId="77777777" w:rsidR="00674CC3" w:rsidRDefault="00674CC3" w:rsidP="00674CC3">
      <w:pPr>
        <w:rPr>
          <w:rFonts w:eastAsiaTheme="minorEastAsia"/>
        </w:rPr>
      </w:pPr>
    </w:p>
    <w:p w14:paraId="1502451B" w14:textId="19C27066" w:rsidR="00674CC3" w:rsidRPr="00EB00AC" w:rsidRDefault="00674CC3" w:rsidP="00674CC3">
      <w:pPr>
        <w:pStyle w:val="Listeafsnit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Vis grafisk, at</w:t>
      </w:r>
      <w:r w:rsidRPr="00EB00A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EB00AC">
        <w:rPr>
          <w:rFonts w:eastAsiaTheme="minorEastAsia"/>
        </w:rPr>
        <w:t xml:space="preserve"> er en parabolsk </w:t>
      </w:r>
      <w:r>
        <w:rPr>
          <w:rFonts w:eastAsiaTheme="minorEastAsia"/>
        </w:rPr>
        <w:t>cylinder</w:t>
      </w:r>
      <w:r w:rsidRPr="00EB00AC">
        <w:rPr>
          <w:rFonts w:eastAsiaTheme="minorEastAsia"/>
        </w:rPr>
        <w:t xml:space="preserve"> langs </w:t>
      </w:r>
      <m:oMath>
        <m:r>
          <w:rPr>
            <w:rFonts w:ascii="Cambria Math" w:eastAsiaTheme="minorEastAsia" w:hAnsi="Cambria Math"/>
          </w:rPr>
          <m:t>y=-x</m:t>
        </m:r>
      </m:oMath>
      <w:r>
        <w:rPr>
          <w:rFonts w:eastAsiaTheme="minorEastAsia"/>
        </w:rPr>
        <w:t xml:space="preserve">. </w:t>
      </w:r>
    </w:p>
    <w:p w14:paraId="1321DFA6" w14:textId="4318648F" w:rsidR="00674CC3" w:rsidRPr="00EB00AC" w:rsidRDefault="00674CC3" w:rsidP="00674CC3">
      <w:pPr>
        <w:pStyle w:val="Listeafsnit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Vis grafisk,</w:t>
      </w:r>
      <w:r w:rsidRPr="00EB00AC">
        <w:rPr>
          <w:rFonts w:eastAsiaTheme="minorEastAsia"/>
        </w:rPr>
        <w:t xml:space="preserve"> 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(x,y)</m:t>
        </m:r>
      </m:oMath>
      <w:r w:rsidRPr="00EB00AC">
        <w:rPr>
          <w:rFonts w:eastAsiaTheme="minorEastAsia"/>
        </w:rPr>
        <w:t xml:space="preserve"> </w:t>
      </w:r>
      <w:r>
        <w:rPr>
          <w:rFonts w:eastAsiaTheme="minorEastAsia"/>
        </w:rPr>
        <w:t xml:space="preserve">har et saddelpunkt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0,0,0</m:t>
            </m:r>
          </m:e>
        </m:d>
        <m:r>
          <m:rPr>
            <m:nor/>
          </m:rPr>
          <w:rPr>
            <w:rFonts w:ascii="Cambria Math" w:eastAsiaTheme="minorEastAsia" w:hAnsi="Cambria Math"/>
          </w:rPr>
          <m:t xml:space="preserve"> og</m:t>
        </m:r>
        <m:r>
          <w:rPr>
            <w:rFonts w:ascii="Cambria Math" w:eastAsiaTheme="minorEastAsia" w:hAnsi="Cambria Math"/>
          </w:rPr>
          <m:t xml:space="preserve"> </m:t>
        </m:r>
      </m:oMath>
      <w:r w:rsidRPr="00EB00AC">
        <w:rPr>
          <w:rFonts w:eastAsiaTheme="minorEastAsia"/>
        </w:rPr>
        <w:t xml:space="preserve">skærer </w:t>
      </w:r>
      <w:proofErr w:type="spellStart"/>
      <w:r w:rsidRPr="0063473E">
        <w:rPr>
          <w:rFonts w:eastAsiaTheme="minorEastAsia"/>
          <w:i/>
          <w:iCs/>
        </w:rPr>
        <w:t>xy</w:t>
      </w:r>
      <w:proofErr w:type="spellEnd"/>
      <w:r w:rsidR="00ED5CBC">
        <w:rPr>
          <w:rFonts w:eastAsiaTheme="minorEastAsia"/>
        </w:rPr>
        <w:t>-</w:t>
      </w:r>
      <w:r w:rsidRPr="00EB00AC">
        <w:rPr>
          <w:rFonts w:eastAsiaTheme="minorEastAsia"/>
        </w:rPr>
        <w:t>planen langs linjerne</w:t>
      </w:r>
      <w:r>
        <w:rPr>
          <w:rFonts w:eastAsiaTheme="minorEastAsia"/>
        </w:rPr>
        <w:t xml:space="preserve"> nedenfor. </w:t>
      </w:r>
    </w:p>
    <w:p w14:paraId="158D97AF" w14:textId="77777777" w:rsidR="00674CC3" w:rsidRDefault="00674CC3" w:rsidP="00674CC3">
      <w:pPr>
        <w:rPr>
          <w:rFonts w:eastAsiaTheme="minorEastAsia"/>
        </w:rPr>
      </w:pPr>
    </w:p>
    <w:p w14:paraId="10B2F585" w14:textId="7EE150FA" w:rsidR="00674CC3" w:rsidRPr="00C26BE3" w:rsidRDefault="00674CC3" w:rsidP="00E83AF7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y=-2x </m:t>
          </m:r>
          <m:r>
            <m:rPr>
              <m:nor/>
            </m:rPr>
            <w:rPr>
              <w:rFonts w:ascii="Cambria Math" w:eastAsiaTheme="minorEastAsia" w:hAnsi="Cambria Math"/>
            </w:rPr>
            <m:t xml:space="preserve">eller 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eastAsiaTheme="minorEastAsia" w:hAnsi="Cambria Math"/>
            </w:rPr>
            <m:t>=-0,5x</m:t>
          </m:r>
        </m:oMath>
      </m:oMathPara>
    </w:p>
    <w:p w14:paraId="7E72FF2E" w14:textId="77777777" w:rsidR="00C26BE3" w:rsidRPr="00077784" w:rsidRDefault="00C26BE3" w:rsidP="00E83AF7">
      <w:pPr>
        <w:pStyle w:val="Listeafsnit"/>
        <w:rPr>
          <w:rFonts w:eastAsiaTheme="minorEastAsia"/>
        </w:rPr>
      </w:pPr>
    </w:p>
    <w:p w14:paraId="2FE23AB8" w14:textId="2EE49D52" w:rsidR="002C16E5" w:rsidRDefault="002C16E5" w:rsidP="002C16E5">
      <w:pPr>
        <w:rPr>
          <w:rFonts w:eastAsiaTheme="minorEastAsia"/>
        </w:rPr>
      </w:pPr>
    </w:p>
    <w:p w14:paraId="14F37D90" w14:textId="77777777" w:rsidR="002C16E5" w:rsidRPr="00C016FE" w:rsidRDefault="002C16E5" w:rsidP="002C16E5">
      <w:r w:rsidRPr="00C016FE">
        <w:t>Den geometrisk fortolkning ovenfor er taget fra University of Portland</w:t>
      </w:r>
    </w:p>
    <w:p w14:paraId="131BA7C2" w14:textId="5C24B32F" w:rsidR="002C16E5" w:rsidRDefault="002C16E5" w:rsidP="002C16E5">
      <w:pPr>
        <w:rPr>
          <w:rStyle w:val="Hyperlink"/>
        </w:rPr>
      </w:pPr>
      <w:hyperlink r:id="rId7" w:history="1">
        <w:r w:rsidRPr="00EF24DA">
          <w:rPr>
            <w:rStyle w:val="Hyperlink"/>
          </w:rPr>
          <w:t>http://faculty.up.edu/wootton/VectorCalclusWorksheets/14-7SecondOrderPartialDerivatives/section-3.html</w:t>
        </w:r>
      </w:hyperlink>
    </w:p>
    <w:p w14:paraId="0453C55D" w14:textId="77777777" w:rsidR="002C16E5" w:rsidRPr="009E0F49" w:rsidRDefault="002C16E5" w:rsidP="002C16E5">
      <w:pPr>
        <w:rPr>
          <w:rFonts w:eastAsiaTheme="minorEastAsia"/>
        </w:rPr>
      </w:pPr>
    </w:p>
    <w:p w14:paraId="1FC648C0" w14:textId="5238ED92" w:rsidR="00E94362" w:rsidRPr="00DB5779" w:rsidRDefault="00E94362" w:rsidP="005D632D">
      <w:pPr>
        <w:pStyle w:val="Overskrift2"/>
        <w:rPr>
          <w:rFonts w:eastAsiaTheme="minorEastAsia"/>
          <w:lang w:val="en-US"/>
        </w:rPr>
      </w:pPr>
      <w:r w:rsidRPr="00DB5779">
        <w:rPr>
          <w:rFonts w:eastAsiaTheme="minorEastAsia"/>
          <w:lang w:val="en-US"/>
        </w:rPr>
        <w:t xml:space="preserve">Videos </w:t>
      </w:r>
    </w:p>
    <w:p w14:paraId="7F2B9C85" w14:textId="64AF127D" w:rsidR="00D65F72" w:rsidRPr="00D65F72" w:rsidRDefault="00E94362" w:rsidP="00D65F72">
      <w:pPr>
        <w:rPr>
          <w:lang w:val="en-US"/>
        </w:rPr>
      </w:pPr>
      <w:r w:rsidRPr="0030714A">
        <w:rPr>
          <w:rFonts w:ascii="Times New Roman" w:hAnsi="Times New Roman" w:cs="Times New Roman"/>
          <w:color w:val="0F0F0F"/>
          <w:lang w:val="en-US"/>
        </w:rPr>
        <w:t xml:space="preserve">Trefor Bazett, </w:t>
      </w:r>
      <w:r w:rsidR="00D65F72" w:rsidRPr="00D65F72">
        <w:rPr>
          <w:lang w:val="en-US"/>
        </w:rPr>
        <w:t>teaching professor at University o</w:t>
      </w:r>
      <w:r w:rsidR="007A0B6A">
        <w:rPr>
          <w:lang w:val="en-US"/>
        </w:rPr>
        <w:t>f</w:t>
      </w:r>
      <w:r w:rsidR="00D65F72" w:rsidRPr="00D65F72">
        <w:rPr>
          <w:lang w:val="en-US"/>
        </w:rPr>
        <w:t xml:space="preserve"> Victoria</w:t>
      </w:r>
    </w:p>
    <w:p w14:paraId="6A001253" w14:textId="72C50E64" w:rsidR="00E94362" w:rsidRPr="0030714A" w:rsidRDefault="00E94362" w:rsidP="00E94362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  <w:lang w:val="en-US"/>
        </w:rPr>
      </w:pPr>
      <w:r w:rsidRPr="0030714A">
        <w:rPr>
          <w:rFonts w:ascii="Times New Roman" w:hAnsi="Times New Roman" w:cs="Times New Roman"/>
          <w:color w:val="0F0F0F"/>
          <w:sz w:val="24"/>
          <w:szCs w:val="24"/>
          <w:lang w:val="en-US"/>
        </w:rPr>
        <w:t>Multi-variable Optimization &amp; the Second Derivative Test</w:t>
      </w:r>
      <w:r>
        <w:rPr>
          <w:rFonts w:ascii="Times New Roman" w:hAnsi="Times New Roman" w:cs="Times New Roman"/>
          <w:color w:val="0F0F0F"/>
          <w:sz w:val="24"/>
          <w:szCs w:val="24"/>
          <w:lang w:val="en-US"/>
        </w:rPr>
        <w:t>, 13.3 min.</w:t>
      </w:r>
    </w:p>
    <w:p w14:paraId="1FCBDC03" w14:textId="77777777" w:rsidR="00E94362" w:rsidRDefault="00E94362" w:rsidP="00E94362">
      <w:pPr>
        <w:rPr>
          <w:lang w:val="en-US"/>
        </w:rPr>
      </w:pPr>
      <w:hyperlink r:id="rId8" w:history="1">
        <w:r w:rsidRPr="0056528F">
          <w:rPr>
            <w:rStyle w:val="Hyperlink"/>
            <w:lang w:val="en-US"/>
          </w:rPr>
          <w:t>https://www.youtube.com/watch?v=_Ffcr98c7EE&amp;t=641s</w:t>
        </w:r>
      </w:hyperlink>
    </w:p>
    <w:p w14:paraId="0AE76450" w14:textId="77777777" w:rsidR="00E94362" w:rsidRDefault="00E94362" w:rsidP="005213F4">
      <w:pPr>
        <w:rPr>
          <w:rFonts w:eastAsiaTheme="minorEastAsia"/>
          <w:lang w:val="en-US"/>
        </w:rPr>
      </w:pPr>
    </w:p>
    <w:p w14:paraId="332EAEFD" w14:textId="7E2054B6" w:rsidR="00E94362" w:rsidRDefault="005D632D" w:rsidP="005D632D">
      <w:pPr>
        <w:pStyle w:val="Overskrift2"/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Dokumenter</w:t>
      </w:r>
      <w:proofErr w:type="spellEnd"/>
    </w:p>
    <w:p w14:paraId="05409D72" w14:textId="14E1BD7A" w:rsidR="005213F4" w:rsidRPr="008017CA" w:rsidRDefault="005213F4" w:rsidP="005213F4">
      <w:pPr>
        <w:rPr>
          <w:rFonts w:eastAsiaTheme="minorEastAsia"/>
          <w:lang w:val="en-US"/>
        </w:rPr>
      </w:pPr>
      <w:r w:rsidRPr="008017CA">
        <w:rPr>
          <w:rFonts w:eastAsiaTheme="minorEastAsia"/>
          <w:lang w:val="en-US"/>
        </w:rPr>
        <w:t>MIT, Open Courses 2006, second derivative test</w:t>
      </w:r>
    </w:p>
    <w:p w14:paraId="1AE4E094" w14:textId="77777777" w:rsidR="005213F4" w:rsidRPr="0010561D" w:rsidRDefault="005213F4" w:rsidP="005213F4">
      <w:pPr>
        <w:rPr>
          <w:rStyle w:val="Hyperlink"/>
          <w:rFonts w:eastAsiaTheme="minorEastAsia"/>
          <w:lang w:val="en-US"/>
        </w:rPr>
      </w:pPr>
      <w:hyperlink r:id="rId9" w:history="1">
        <w:r w:rsidRPr="0010561D">
          <w:rPr>
            <w:rStyle w:val="Hyperlink"/>
            <w:rFonts w:eastAsiaTheme="minorEastAsia"/>
            <w:lang w:val="en-US"/>
          </w:rPr>
          <w:t>https://math.mit.edu/~jorloff/suppnotes/suppnotes02/sd.pdf</w:t>
        </w:r>
      </w:hyperlink>
    </w:p>
    <w:p w14:paraId="351B878E" w14:textId="77777777" w:rsidR="008673DD" w:rsidRPr="0010561D" w:rsidRDefault="008673DD" w:rsidP="00F84C2E">
      <w:pPr>
        <w:rPr>
          <w:rFonts w:eastAsiaTheme="minorEastAsia"/>
          <w:lang w:val="en-US"/>
        </w:rPr>
      </w:pPr>
    </w:p>
    <w:p w14:paraId="51053392" w14:textId="7D8FDEE3" w:rsidR="0079176F" w:rsidRPr="0079176F" w:rsidRDefault="0079176F" w:rsidP="0079176F">
      <w:pPr>
        <w:rPr>
          <w:rFonts w:eastAsiaTheme="minorEastAsia"/>
        </w:rPr>
      </w:pPr>
      <w:r>
        <w:rPr>
          <w:rFonts w:eastAsiaTheme="minorEastAsia"/>
        </w:rPr>
        <w:t>Jacobsen C.T. 2003, Funktioner af to variable, et undervisningsforløb under</w:t>
      </w:r>
      <w:r w:rsidR="002D49D0">
        <w:rPr>
          <w:rFonts w:eastAsiaTheme="minorEastAsia"/>
        </w:rPr>
        <w:t xml:space="preserve"> </w:t>
      </w:r>
      <w:r>
        <w:rPr>
          <w:rFonts w:eastAsiaTheme="minorEastAsia"/>
        </w:rPr>
        <w:t>projektet naturvidenskab i verdensklasse</w:t>
      </w:r>
    </w:p>
    <w:p w14:paraId="7BB45BA4" w14:textId="43D3440D" w:rsidR="0029682C" w:rsidRPr="00E83AF7" w:rsidRDefault="0079176F" w:rsidP="009457ED">
      <w:pPr>
        <w:rPr>
          <w:rFonts w:eastAsiaTheme="minorEastAsia"/>
        </w:rPr>
      </w:pPr>
      <w:hyperlink r:id="rId10" w:history="1">
        <w:r w:rsidRPr="001B3979">
          <w:rPr>
            <w:rStyle w:val="Hyperlink"/>
            <w:rFonts w:eastAsiaTheme="minorEastAsia"/>
          </w:rPr>
          <w:t>https://science-gym.dk/oldweb/matnat/uv-mat/cas/funk2var.pdf</w:t>
        </w:r>
      </w:hyperlink>
    </w:p>
    <w:p w14:paraId="7A735764" w14:textId="77777777" w:rsidR="0029682C" w:rsidRDefault="0029682C" w:rsidP="009457ED">
      <w:pPr>
        <w:rPr>
          <w:rFonts w:ascii="Times New Roman" w:eastAsiaTheme="minorEastAsia" w:hAnsi="Times New Roman" w:cs="Times New Roman"/>
        </w:rPr>
      </w:pPr>
    </w:p>
    <w:p w14:paraId="28435C74" w14:textId="648C984A" w:rsidR="002C16E5" w:rsidRDefault="002C16E5" w:rsidP="002C16E5">
      <w:pPr>
        <w:pStyle w:val="Overskrift2"/>
        <w:rPr>
          <w:rFonts w:eastAsiaTheme="minorEastAsia"/>
        </w:rPr>
      </w:pPr>
      <w:r>
        <w:rPr>
          <w:rFonts w:eastAsiaTheme="minorEastAsia"/>
        </w:rPr>
        <w:lastRenderedPageBreak/>
        <w:t>Fortolkning af de dobbelt afledede funktioner ud fra niveaukurver</w:t>
      </w:r>
    </w:p>
    <w:p w14:paraId="1E46421E" w14:textId="77777777" w:rsidR="002C16E5" w:rsidRPr="00A270EB" w:rsidRDefault="002C16E5" w:rsidP="002C16E5">
      <w:pPr>
        <w:pStyle w:val="Overskrift2"/>
        <w:rPr>
          <w:rFonts w:eastAsiaTheme="minorEastAsia"/>
        </w:rPr>
      </w:pPr>
    </w:p>
    <w:p w14:paraId="46CDBBBB" w14:textId="77777777" w:rsidR="002C16E5" w:rsidRPr="001E0CCC" w:rsidRDefault="002C16E5" w:rsidP="002C16E5">
      <w:pPr>
        <w:rPr>
          <w:lang w:val="en-US"/>
        </w:rPr>
      </w:pPr>
      <w:r w:rsidRPr="008900AA">
        <w:rPr>
          <w:rFonts w:eastAsiaTheme="minorEastAsia"/>
          <w:lang w:val="en-US"/>
        </w:rPr>
        <w:t>M</w:t>
      </w:r>
      <w:r>
        <w:rPr>
          <w:lang w:val="en-US"/>
        </w:rPr>
        <w:t>ark Schlatter, second partial derivative from level maps, Centenary College.</w:t>
      </w:r>
    </w:p>
    <w:p w14:paraId="5DA7DFA1" w14:textId="77777777" w:rsidR="002C16E5" w:rsidRDefault="002C16E5" w:rsidP="002C16E5">
      <w:pPr>
        <w:rPr>
          <w:rStyle w:val="Hyperlink"/>
          <w:lang w:val="en-US"/>
        </w:rPr>
      </w:pPr>
      <w:hyperlink r:id="rId11" w:history="1">
        <w:r w:rsidRPr="0056528F">
          <w:rPr>
            <w:rStyle w:val="Hyperlink"/>
            <w:lang w:val="en-US"/>
          </w:rPr>
          <w:t>https://www.youtube.com/watch?v=oKt91pJptB8</w:t>
        </w:r>
      </w:hyperlink>
    </w:p>
    <w:p w14:paraId="0C3B1682" w14:textId="77777777" w:rsidR="002C16E5" w:rsidRDefault="002C16E5" w:rsidP="002C16E5">
      <w:pPr>
        <w:rPr>
          <w:rStyle w:val="Hyperlink"/>
          <w:lang w:val="en-US"/>
        </w:rPr>
      </w:pPr>
    </w:p>
    <w:p w14:paraId="51DB25BC" w14:textId="77777777" w:rsidR="002C16E5" w:rsidRPr="004061B4" w:rsidRDefault="002C16E5" w:rsidP="002C16E5">
      <w:pPr>
        <w:rPr>
          <w:rStyle w:val="Hyperlink"/>
          <w:color w:val="000000" w:themeColor="text1"/>
          <w:lang w:val="en-US"/>
        </w:rPr>
      </w:pPr>
      <w:proofErr w:type="spellStart"/>
      <w:r w:rsidRPr="004061B4">
        <w:rPr>
          <w:rStyle w:val="Hyperlink"/>
          <w:color w:val="000000" w:themeColor="text1"/>
          <w:lang w:val="en-US"/>
        </w:rPr>
        <w:t>Miaohua</w:t>
      </w:r>
      <w:proofErr w:type="spellEnd"/>
      <w:r w:rsidRPr="004061B4">
        <w:rPr>
          <w:rStyle w:val="Hyperlink"/>
          <w:color w:val="000000" w:themeColor="text1"/>
          <w:lang w:val="en-US"/>
        </w:rPr>
        <w:t xml:space="preserve"> Jiang, estimating partial derivatives using level curves.</w:t>
      </w:r>
    </w:p>
    <w:p w14:paraId="5F437317" w14:textId="77777777" w:rsidR="002C16E5" w:rsidRDefault="002C16E5" w:rsidP="002C16E5">
      <w:pPr>
        <w:rPr>
          <w:lang w:val="en-US"/>
        </w:rPr>
      </w:pPr>
      <w:hyperlink r:id="rId12" w:history="1">
        <w:r w:rsidRPr="0056528F">
          <w:rPr>
            <w:rStyle w:val="Hyperlink"/>
            <w:lang w:val="en-US"/>
          </w:rPr>
          <w:t>https://www.youtube.com/watch?v=3HMczdA7w9M</w:t>
        </w:r>
      </w:hyperlink>
    </w:p>
    <w:p w14:paraId="39A3125F" w14:textId="77777777" w:rsidR="002C16E5" w:rsidRPr="006D42C0" w:rsidRDefault="002C16E5" w:rsidP="002C16E5">
      <w:pPr>
        <w:rPr>
          <w:color w:val="FF0000"/>
          <w:lang w:val="en-US"/>
        </w:rPr>
      </w:pPr>
    </w:p>
    <w:p w14:paraId="7456330E" w14:textId="77777777" w:rsidR="00637A8F" w:rsidRPr="00A86E85" w:rsidRDefault="00637A8F" w:rsidP="00BA3F6F">
      <w:pPr>
        <w:rPr>
          <w:rFonts w:eastAsiaTheme="minorEastAsia"/>
          <w:lang w:val="en-US"/>
        </w:rPr>
      </w:pPr>
    </w:p>
    <w:p w14:paraId="3A8A7043" w14:textId="77777777" w:rsidR="00FA1699" w:rsidRPr="00A86E85" w:rsidRDefault="00FA1699" w:rsidP="00BA3F6F">
      <w:pPr>
        <w:rPr>
          <w:rFonts w:eastAsiaTheme="minorEastAsia"/>
          <w:lang w:val="en-US"/>
        </w:rPr>
      </w:pPr>
    </w:p>
    <w:p w14:paraId="51B06BEF" w14:textId="77777777" w:rsidR="00E17903" w:rsidRPr="00A86E85" w:rsidRDefault="00E17903" w:rsidP="00BA3F6F">
      <w:pPr>
        <w:rPr>
          <w:rFonts w:eastAsiaTheme="minorEastAsia"/>
          <w:lang w:val="en-US"/>
        </w:rPr>
      </w:pPr>
    </w:p>
    <w:p w14:paraId="152741BD" w14:textId="77777777" w:rsidR="00BA3F6F" w:rsidRPr="00A86E85" w:rsidRDefault="00BA3F6F">
      <w:pPr>
        <w:rPr>
          <w:lang w:val="en-US"/>
        </w:rPr>
      </w:pPr>
    </w:p>
    <w:sectPr w:rsidR="00BA3F6F" w:rsidRPr="00A86E85">
      <w:footerReference w:type="even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94FB" w14:textId="77777777" w:rsidR="00744901" w:rsidRDefault="00744901" w:rsidP="001054ED">
      <w:r>
        <w:separator/>
      </w:r>
    </w:p>
  </w:endnote>
  <w:endnote w:type="continuationSeparator" w:id="0">
    <w:p w14:paraId="624F7260" w14:textId="77777777" w:rsidR="00744901" w:rsidRDefault="00744901" w:rsidP="0010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826780401"/>
      <w:docPartObj>
        <w:docPartGallery w:val="Page Numbers (Bottom of Page)"/>
        <w:docPartUnique/>
      </w:docPartObj>
    </w:sdtPr>
    <w:sdtContent>
      <w:p w14:paraId="53FBBA27" w14:textId="44CAE2F4" w:rsidR="001054ED" w:rsidRDefault="001054ED" w:rsidP="00610CF5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E74DAD4" w14:textId="77777777" w:rsidR="001054ED" w:rsidRDefault="001054ED" w:rsidP="001054E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723103270"/>
      <w:docPartObj>
        <w:docPartGallery w:val="Page Numbers (Bottom of Page)"/>
        <w:docPartUnique/>
      </w:docPartObj>
    </w:sdtPr>
    <w:sdtContent>
      <w:p w14:paraId="293FE769" w14:textId="51817D79" w:rsidR="001054ED" w:rsidRDefault="001054ED" w:rsidP="00610CF5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57EC8F3C" w14:textId="77777777" w:rsidR="001054ED" w:rsidRDefault="001054ED" w:rsidP="001054ED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2602" w14:textId="77777777" w:rsidR="00744901" w:rsidRDefault="00744901" w:rsidP="001054ED">
      <w:r>
        <w:separator/>
      </w:r>
    </w:p>
  </w:footnote>
  <w:footnote w:type="continuationSeparator" w:id="0">
    <w:p w14:paraId="69FBA99F" w14:textId="77777777" w:rsidR="00744901" w:rsidRDefault="00744901" w:rsidP="0010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3F8"/>
    <w:multiLevelType w:val="hybridMultilevel"/>
    <w:tmpl w:val="0D1C6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F5D"/>
    <w:multiLevelType w:val="hybridMultilevel"/>
    <w:tmpl w:val="09A2F4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109E"/>
    <w:multiLevelType w:val="hybridMultilevel"/>
    <w:tmpl w:val="09A2F4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F6207"/>
    <w:multiLevelType w:val="hybridMultilevel"/>
    <w:tmpl w:val="E7A8AB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871D8"/>
    <w:multiLevelType w:val="hybridMultilevel"/>
    <w:tmpl w:val="50AA17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E168C"/>
    <w:multiLevelType w:val="hybridMultilevel"/>
    <w:tmpl w:val="4546F7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72648"/>
    <w:multiLevelType w:val="hybridMultilevel"/>
    <w:tmpl w:val="9F0C418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34203"/>
    <w:multiLevelType w:val="hybridMultilevel"/>
    <w:tmpl w:val="71A420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A24DF"/>
    <w:multiLevelType w:val="hybridMultilevel"/>
    <w:tmpl w:val="74427D3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1739D"/>
    <w:multiLevelType w:val="hybridMultilevel"/>
    <w:tmpl w:val="4546F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F53A8"/>
    <w:multiLevelType w:val="hybridMultilevel"/>
    <w:tmpl w:val="09A2F4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E659D"/>
    <w:multiLevelType w:val="hybridMultilevel"/>
    <w:tmpl w:val="0D46768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C69ED"/>
    <w:multiLevelType w:val="hybridMultilevel"/>
    <w:tmpl w:val="D92858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C7D34"/>
    <w:multiLevelType w:val="hybridMultilevel"/>
    <w:tmpl w:val="114E1EF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42147"/>
    <w:multiLevelType w:val="hybridMultilevel"/>
    <w:tmpl w:val="50AA17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66A27"/>
    <w:multiLevelType w:val="hybridMultilevel"/>
    <w:tmpl w:val="50AA174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12C6E"/>
    <w:multiLevelType w:val="hybridMultilevel"/>
    <w:tmpl w:val="536604B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821C8"/>
    <w:multiLevelType w:val="hybridMultilevel"/>
    <w:tmpl w:val="49D6063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673025">
    <w:abstractNumId w:val="3"/>
  </w:num>
  <w:num w:numId="2" w16cid:durableId="1138569011">
    <w:abstractNumId w:val="17"/>
  </w:num>
  <w:num w:numId="3" w16cid:durableId="1105081959">
    <w:abstractNumId w:val="9"/>
  </w:num>
  <w:num w:numId="4" w16cid:durableId="473957535">
    <w:abstractNumId w:val="5"/>
  </w:num>
  <w:num w:numId="5" w16cid:durableId="1754935242">
    <w:abstractNumId w:val="16"/>
  </w:num>
  <w:num w:numId="6" w16cid:durableId="973633379">
    <w:abstractNumId w:val="12"/>
  </w:num>
  <w:num w:numId="7" w16cid:durableId="530461529">
    <w:abstractNumId w:val="4"/>
  </w:num>
  <w:num w:numId="8" w16cid:durableId="694188330">
    <w:abstractNumId w:val="1"/>
  </w:num>
  <w:num w:numId="9" w16cid:durableId="980647496">
    <w:abstractNumId w:val="2"/>
  </w:num>
  <w:num w:numId="10" w16cid:durableId="324405612">
    <w:abstractNumId w:val="10"/>
  </w:num>
  <w:num w:numId="11" w16cid:durableId="462819290">
    <w:abstractNumId w:val="6"/>
  </w:num>
  <w:num w:numId="12" w16cid:durableId="224608444">
    <w:abstractNumId w:val="7"/>
  </w:num>
  <w:num w:numId="13" w16cid:durableId="1006983105">
    <w:abstractNumId w:val="11"/>
  </w:num>
  <w:num w:numId="14" w16cid:durableId="1093934730">
    <w:abstractNumId w:val="8"/>
  </w:num>
  <w:num w:numId="15" w16cid:durableId="1276323858">
    <w:abstractNumId w:val="14"/>
  </w:num>
  <w:num w:numId="16" w16cid:durableId="1351301846">
    <w:abstractNumId w:val="13"/>
  </w:num>
  <w:num w:numId="17" w16cid:durableId="823937088">
    <w:abstractNumId w:val="0"/>
  </w:num>
  <w:num w:numId="18" w16cid:durableId="6498669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6F"/>
    <w:rsid w:val="00013302"/>
    <w:rsid w:val="00017317"/>
    <w:rsid w:val="00017379"/>
    <w:rsid w:val="0002743E"/>
    <w:rsid w:val="00035E3E"/>
    <w:rsid w:val="00055334"/>
    <w:rsid w:val="00070C70"/>
    <w:rsid w:val="0007456F"/>
    <w:rsid w:val="0007725E"/>
    <w:rsid w:val="00077784"/>
    <w:rsid w:val="00092628"/>
    <w:rsid w:val="000D6CEC"/>
    <w:rsid w:val="000E758A"/>
    <w:rsid w:val="000F2868"/>
    <w:rsid w:val="00101B67"/>
    <w:rsid w:val="001054ED"/>
    <w:rsid w:val="0010561D"/>
    <w:rsid w:val="00114F14"/>
    <w:rsid w:val="001252CF"/>
    <w:rsid w:val="00161F5A"/>
    <w:rsid w:val="00174641"/>
    <w:rsid w:val="0017583E"/>
    <w:rsid w:val="001B311D"/>
    <w:rsid w:val="001B40E0"/>
    <w:rsid w:val="001C1DDB"/>
    <w:rsid w:val="001D0F93"/>
    <w:rsid w:val="001E43B0"/>
    <w:rsid w:val="001F241E"/>
    <w:rsid w:val="00242491"/>
    <w:rsid w:val="0024515C"/>
    <w:rsid w:val="00247DBD"/>
    <w:rsid w:val="00263DD1"/>
    <w:rsid w:val="00286723"/>
    <w:rsid w:val="0029682C"/>
    <w:rsid w:val="002A13D3"/>
    <w:rsid w:val="002A1480"/>
    <w:rsid w:val="002C16E5"/>
    <w:rsid w:val="002D49D0"/>
    <w:rsid w:val="002D7798"/>
    <w:rsid w:val="003263F0"/>
    <w:rsid w:val="00353D2E"/>
    <w:rsid w:val="003549DB"/>
    <w:rsid w:val="003A644C"/>
    <w:rsid w:val="003E395A"/>
    <w:rsid w:val="003F4295"/>
    <w:rsid w:val="00427389"/>
    <w:rsid w:val="00430B44"/>
    <w:rsid w:val="00441FF2"/>
    <w:rsid w:val="004437A0"/>
    <w:rsid w:val="00454D26"/>
    <w:rsid w:val="0045775F"/>
    <w:rsid w:val="00465B0B"/>
    <w:rsid w:val="004A3687"/>
    <w:rsid w:val="004A48B6"/>
    <w:rsid w:val="004C4CB6"/>
    <w:rsid w:val="004C6517"/>
    <w:rsid w:val="004E64E3"/>
    <w:rsid w:val="004E66F2"/>
    <w:rsid w:val="004F01A8"/>
    <w:rsid w:val="00502119"/>
    <w:rsid w:val="005213F4"/>
    <w:rsid w:val="00550841"/>
    <w:rsid w:val="005544FB"/>
    <w:rsid w:val="00595B83"/>
    <w:rsid w:val="00597725"/>
    <w:rsid w:val="005B6655"/>
    <w:rsid w:val="005D223B"/>
    <w:rsid w:val="005D3081"/>
    <w:rsid w:val="005D632D"/>
    <w:rsid w:val="005E0FC4"/>
    <w:rsid w:val="0060285E"/>
    <w:rsid w:val="0063473E"/>
    <w:rsid w:val="00637A8F"/>
    <w:rsid w:val="006526B6"/>
    <w:rsid w:val="00662254"/>
    <w:rsid w:val="00673A65"/>
    <w:rsid w:val="00674CC3"/>
    <w:rsid w:val="00686390"/>
    <w:rsid w:val="006951A2"/>
    <w:rsid w:val="006B5B32"/>
    <w:rsid w:val="006B5FFA"/>
    <w:rsid w:val="006E454D"/>
    <w:rsid w:val="00703628"/>
    <w:rsid w:val="00744901"/>
    <w:rsid w:val="00760B24"/>
    <w:rsid w:val="00761995"/>
    <w:rsid w:val="00767687"/>
    <w:rsid w:val="00770785"/>
    <w:rsid w:val="00784532"/>
    <w:rsid w:val="0079176F"/>
    <w:rsid w:val="007A0B6A"/>
    <w:rsid w:val="007B5A29"/>
    <w:rsid w:val="007D732A"/>
    <w:rsid w:val="007E381A"/>
    <w:rsid w:val="008017CA"/>
    <w:rsid w:val="00827174"/>
    <w:rsid w:val="00863758"/>
    <w:rsid w:val="008673DD"/>
    <w:rsid w:val="008A48F7"/>
    <w:rsid w:val="008A6CB4"/>
    <w:rsid w:val="008C2750"/>
    <w:rsid w:val="008F1E89"/>
    <w:rsid w:val="0090399B"/>
    <w:rsid w:val="009457ED"/>
    <w:rsid w:val="009603CA"/>
    <w:rsid w:val="00967850"/>
    <w:rsid w:val="00982E0B"/>
    <w:rsid w:val="00991411"/>
    <w:rsid w:val="00992D42"/>
    <w:rsid w:val="009A4935"/>
    <w:rsid w:val="009D78A3"/>
    <w:rsid w:val="009E0F49"/>
    <w:rsid w:val="00A2616B"/>
    <w:rsid w:val="00A270EB"/>
    <w:rsid w:val="00A3751A"/>
    <w:rsid w:val="00A41C35"/>
    <w:rsid w:val="00A45F9D"/>
    <w:rsid w:val="00A84585"/>
    <w:rsid w:val="00A86E85"/>
    <w:rsid w:val="00A906BA"/>
    <w:rsid w:val="00AA2AFF"/>
    <w:rsid w:val="00B058DA"/>
    <w:rsid w:val="00B20311"/>
    <w:rsid w:val="00B474DC"/>
    <w:rsid w:val="00B520FC"/>
    <w:rsid w:val="00B70940"/>
    <w:rsid w:val="00B72B8F"/>
    <w:rsid w:val="00B90898"/>
    <w:rsid w:val="00B90AB6"/>
    <w:rsid w:val="00B90DB6"/>
    <w:rsid w:val="00B9409E"/>
    <w:rsid w:val="00BA3F6F"/>
    <w:rsid w:val="00BA52BF"/>
    <w:rsid w:val="00BB2F1D"/>
    <w:rsid w:val="00BC0AD7"/>
    <w:rsid w:val="00BC3857"/>
    <w:rsid w:val="00BC38E4"/>
    <w:rsid w:val="00BC7B21"/>
    <w:rsid w:val="00BD1A17"/>
    <w:rsid w:val="00BE4790"/>
    <w:rsid w:val="00C119D6"/>
    <w:rsid w:val="00C13020"/>
    <w:rsid w:val="00C26BE3"/>
    <w:rsid w:val="00C4011F"/>
    <w:rsid w:val="00C6029A"/>
    <w:rsid w:val="00C81CC6"/>
    <w:rsid w:val="00C8222E"/>
    <w:rsid w:val="00C8352C"/>
    <w:rsid w:val="00CA3F06"/>
    <w:rsid w:val="00CC7086"/>
    <w:rsid w:val="00CF03BD"/>
    <w:rsid w:val="00D02917"/>
    <w:rsid w:val="00D06E97"/>
    <w:rsid w:val="00D1052D"/>
    <w:rsid w:val="00D179AA"/>
    <w:rsid w:val="00D3678C"/>
    <w:rsid w:val="00D62103"/>
    <w:rsid w:val="00D65DF1"/>
    <w:rsid w:val="00D65F72"/>
    <w:rsid w:val="00D7790F"/>
    <w:rsid w:val="00DB27FF"/>
    <w:rsid w:val="00DB5779"/>
    <w:rsid w:val="00DB687F"/>
    <w:rsid w:val="00DC586B"/>
    <w:rsid w:val="00DE74A5"/>
    <w:rsid w:val="00DF43E6"/>
    <w:rsid w:val="00E105B6"/>
    <w:rsid w:val="00E1184E"/>
    <w:rsid w:val="00E17903"/>
    <w:rsid w:val="00E23961"/>
    <w:rsid w:val="00E25EF9"/>
    <w:rsid w:val="00E60C05"/>
    <w:rsid w:val="00E83AF7"/>
    <w:rsid w:val="00E94362"/>
    <w:rsid w:val="00EA5EB6"/>
    <w:rsid w:val="00EB00AC"/>
    <w:rsid w:val="00ED5CBC"/>
    <w:rsid w:val="00EE5554"/>
    <w:rsid w:val="00EE7496"/>
    <w:rsid w:val="00F14812"/>
    <w:rsid w:val="00F24388"/>
    <w:rsid w:val="00F77739"/>
    <w:rsid w:val="00F84C2E"/>
    <w:rsid w:val="00FA1699"/>
    <w:rsid w:val="00FA45C9"/>
    <w:rsid w:val="00FC5073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A86B71"/>
  <w15:chartTrackingRefBased/>
  <w15:docId w15:val="{C5C51F91-E056-4B4A-85A3-5AD836C7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45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63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A169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74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59772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6768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67687"/>
    <w:rPr>
      <w:color w:val="605E5C"/>
      <w:shd w:val="clear" w:color="auto" w:fill="E1DFDD"/>
    </w:rPr>
  </w:style>
  <w:style w:type="paragraph" w:styleId="Sidefod">
    <w:name w:val="footer"/>
    <w:basedOn w:val="Normal"/>
    <w:link w:val="SidefodTegn"/>
    <w:uiPriority w:val="99"/>
    <w:unhideWhenUsed/>
    <w:rsid w:val="001054E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054ED"/>
  </w:style>
  <w:style w:type="character" w:styleId="Sidetal">
    <w:name w:val="page number"/>
    <w:basedOn w:val="Standardskrifttypeiafsnit"/>
    <w:uiPriority w:val="99"/>
    <w:semiHidden/>
    <w:unhideWhenUsed/>
    <w:rsid w:val="001054ED"/>
  </w:style>
  <w:style w:type="character" w:styleId="BesgtLink">
    <w:name w:val="FollowedHyperlink"/>
    <w:basedOn w:val="Standardskrifttypeiafsnit"/>
    <w:uiPriority w:val="99"/>
    <w:semiHidden/>
    <w:unhideWhenUsed/>
    <w:rsid w:val="005D223B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D63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Ffcr98c7EE&amp;t=641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aculty.up.edu/wootton/VectorCalclusWorksheets/14-7SecondOrderPartialDerivatives/section-3.html" TargetMode="External"/><Relationship Id="rId12" Type="http://schemas.openxmlformats.org/officeDocument/2006/relationships/hyperlink" Target="https://www.youtube.com/watch?v=3HMczdA7w9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Kt91pJptB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cience-gym.dk/oldweb/matnat/uv-mat/cas/funk2va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.mit.edu/~jorloff/suppnotes/suppnotes02/sd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850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7</cp:revision>
  <dcterms:created xsi:type="dcterms:W3CDTF">2023-10-14T09:07:00Z</dcterms:created>
  <dcterms:modified xsi:type="dcterms:W3CDTF">2025-12-03T07:32:00Z</dcterms:modified>
</cp:coreProperties>
</file>