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63A0C" w14:textId="77777777" w:rsidR="0033722E" w:rsidRPr="001758F6" w:rsidRDefault="0033722E" w:rsidP="0033722E">
      <w:pPr>
        <w:pStyle w:val="Titel"/>
        <w:spacing w:after="240"/>
        <w:rPr>
          <w:sz w:val="44"/>
          <w:szCs w:val="44"/>
        </w:rPr>
      </w:pPr>
      <w:r w:rsidRPr="001758F6">
        <w:rPr>
          <w:rFonts w:eastAsia="Times New Roman"/>
          <w:sz w:val="44"/>
          <w:szCs w:val="44"/>
          <w:lang w:eastAsia="da-DK"/>
        </w:rPr>
        <w:t>Historien om Danmark (6)</w:t>
      </w:r>
      <w:r>
        <w:rPr>
          <w:rFonts w:eastAsia="Times New Roman"/>
          <w:sz w:val="44"/>
          <w:szCs w:val="44"/>
          <w:lang w:eastAsia="da-DK"/>
        </w:rPr>
        <w:t>,</w:t>
      </w:r>
      <w:r w:rsidRPr="001758F6">
        <w:rPr>
          <w:rFonts w:eastAsia="Times New Roman"/>
          <w:sz w:val="44"/>
          <w:szCs w:val="44"/>
          <w:lang w:eastAsia="da-DK"/>
        </w:rPr>
        <w:t xml:space="preserve"> Reformation og renæssance</w:t>
      </w:r>
    </w:p>
    <w:p w14:paraId="402DAEFC" w14:textId="77777777" w:rsidR="0033722E" w:rsidRDefault="0033722E" w:rsidP="0033722E">
      <w:pPr>
        <w:spacing w:after="240" w:line="240" w:lineRule="auto"/>
        <w:rPr>
          <w:rFonts w:ascii="Helvetica Neue" w:hAnsi="Helvetica Neue"/>
          <w:color w:val="333333"/>
          <w:sz w:val="21"/>
          <w:szCs w:val="21"/>
        </w:rPr>
      </w:pPr>
      <w:r>
        <w:rPr>
          <w:rFonts w:ascii="Helvetica Neue" w:eastAsia="Times New Roman" w:hAnsi="Helvetica Neue" w:cs="Times New Roman"/>
          <w:color w:val="333333"/>
          <w:sz w:val="21"/>
          <w:szCs w:val="21"/>
          <w:lang w:eastAsia="da-DK"/>
        </w:rPr>
        <w:t xml:space="preserve">Sendt første gang: </w:t>
      </w:r>
      <w:r w:rsidRPr="00BB7108">
        <w:rPr>
          <w:rFonts w:ascii="Helvetica Neue" w:eastAsia="Times New Roman" w:hAnsi="Helvetica Neue" w:cs="Times New Roman"/>
          <w:color w:val="333333"/>
          <w:sz w:val="21"/>
          <w:szCs w:val="21"/>
          <w:lang w:eastAsia="da-DK"/>
        </w:rPr>
        <w:t>DR1</w:t>
      </w:r>
      <w:r>
        <w:rPr>
          <w:rFonts w:ascii="Helvetica Neue" w:eastAsia="Times New Roman" w:hAnsi="Helvetica Neue" w:cs="Times New Roman"/>
          <w:color w:val="333333"/>
          <w:sz w:val="21"/>
          <w:szCs w:val="21"/>
          <w:lang w:eastAsia="da-DK"/>
        </w:rPr>
        <w:t xml:space="preserve">, </w:t>
      </w:r>
      <w:r w:rsidRPr="00BB7108">
        <w:rPr>
          <w:rFonts w:ascii="Helvetica Neue" w:eastAsia="Times New Roman" w:hAnsi="Helvetica Neue" w:cs="Times New Roman"/>
          <w:color w:val="333333"/>
          <w:sz w:val="21"/>
          <w:szCs w:val="21"/>
          <w:lang w:eastAsia="da-DK"/>
        </w:rPr>
        <w:t>23-09-2017</w:t>
      </w:r>
      <w:r>
        <w:rPr>
          <w:rFonts w:ascii="Helvetica Neue" w:eastAsia="Times New Roman" w:hAnsi="Helvetica Neue" w:cs="Times New Roman"/>
          <w:color w:val="333333"/>
          <w:sz w:val="21"/>
          <w:szCs w:val="21"/>
          <w:lang w:eastAsia="da-DK"/>
        </w:rPr>
        <w:t xml:space="preserve"> (</w:t>
      </w:r>
      <w:r w:rsidRPr="00BB7108">
        <w:rPr>
          <w:rFonts w:ascii="Helvetica Neue" w:eastAsia="Times New Roman" w:hAnsi="Helvetica Neue" w:cs="Times New Roman"/>
          <w:color w:val="333333"/>
          <w:sz w:val="21"/>
          <w:szCs w:val="21"/>
          <w:lang w:eastAsia="da-DK"/>
        </w:rPr>
        <w:t>59 min.</w:t>
      </w:r>
      <w:r>
        <w:rPr>
          <w:rFonts w:ascii="Helvetica Neue" w:eastAsia="Times New Roman" w:hAnsi="Helvetica Neue" w:cs="Times New Roman"/>
          <w:color w:val="333333"/>
          <w:sz w:val="21"/>
          <w:szCs w:val="21"/>
          <w:lang w:eastAsia="da-DK"/>
        </w:rPr>
        <w:t>)</w:t>
      </w:r>
    </w:p>
    <w:p w14:paraId="339EBE1B" w14:textId="77777777" w:rsidR="0033722E" w:rsidRDefault="0033722E" w:rsidP="0033722E">
      <w:pPr>
        <w:spacing w:after="240" w:line="240" w:lineRule="auto"/>
        <w:rPr>
          <w:rFonts w:ascii="Helvetica Neue" w:hAnsi="Helvetica Neue"/>
          <w:color w:val="333333"/>
          <w:sz w:val="21"/>
          <w:szCs w:val="21"/>
        </w:rPr>
      </w:pPr>
      <w:r>
        <w:rPr>
          <w:rFonts w:ascii="Helvetica Neue" w:hAnsi="Helvetica Neue"/>
          <w:b/>
          <w:bCs/>
          <w:color w:val="333333"/>
          <w:sz w:val="21"/>
          <w:szCs w:val="21"/>
        </w:rPr>
        <w:t>Indholdsbeskrivelse:</w:t>
      </w:r>
      <w:r>
        <w:rPr>
          <w:rFonts w:ascii="Helvetica Neue" w:hAnsi="Helvetica Neue"/>
          <w:color w:val="333333"/>
          <w:sz w:val="21"/>
          <w:szCs w:val="21"/>
        </w:rPr>
        <w:br/>
        <w:t>Dansk dramadokumentarserie i 10 afsnit. Lars Mikkelsen fortæller om Christian IV (1577, 1588-1648), som var konge i renæssancen. Det er en tid, hvor religion og en ny version af kristendommen gennemstrømmer alt, og som kirkens nye overhoved er det kongen, der har ansvaret for, at danskerne er fromme kirkegængere. En opgave, Christian IV forvalter med strenghed, og som betyder, at helt almindelige mennesker kan dømmes for trolddom og brændes på bålet. I programmet undersøger et forskerteam også liget af en mere end 300 år gammel biskop.</w:t>
      </w:r>
    </w:p>
    <w:tbl>
      <w:tblPr>
        <w:tblStyle w:val="Gittertabel2-farve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19"/>
        <w:gridCol w:w="4021"/>
        <w:gridCol w:w="4256"/>
      </w:tblGrid>
      <w:tr w:rsidR="0033722E" w14:paraId="37C36BFD" w14:textId="77777777" w:rsidTr="004D2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Borders>
              <w:top w:val="single" w:sz="4" w:space="0" w:color="auto"/>
              <w:bottom w:val="single" w:sz="4" w:space="0" w:color="auto"/>
              <w:right w:val="single" w:sz="4" w:space="0" w:color="auto"/>
            </w:tcBorders>
          </w:tcPr>
          <w:p w14:paraId="6BEFF35D" w14:textId="77777777" w:rsidR="0033722E" w:rsidRDefault="0033722E" w:rsidP="004D2C1D">
            <w:pPr>
              <w:spacing w:after="240"/>
              <w:jc w:val="center"/>
              <w:rPr>
                <w:b w:val="0"/>
                <w:bCs w:val="0"/>
                <w:sz w:val="29"/>
                <w:szCs w:val="29"/>
              </w:rPr>
            </w:pPr>
            <w:r>
              <w:rPr>
                <w:b w:val="0"/>
                <w:bCs w:val="0"/>
                <w:sz w:val="29"/>
                <w:szCs w:val="29"/>
              </w:rPr>
              <w:t>Tid</w:t>
            </w:r>
          </w:p>
        </w:tc>
        <w:tc>
          <w:tcPr>
            <w:tcW w:w="2306" w:type="pct"/>
            <w:gridSpan w:val="2"/>
            <w:tcBorders>
              <w:top w:val="single" w:sz="4" w:space="0" w:color="auto"/>
              <w:bottom w:val="single" w:sz="4" w:space="0" w:color="auto"/>
              <w:right w:val="single" w:sz="4" w:space="0" w:color="auto"/>
            </w:tcBorders>
          </w:tcPr>
          <w:p w14:paraId="6F5823A7" w14:textId="77777777" w:rsidR="0033722E" w:rsidRDefault="0033722E" w:rsidP="004D2C1D">
            <w:pPr>
              <w:spacing w:after="240"/>
              <w:jc w:val="center"/>
              <w:cnfStyle w:val="100000000000" w:firstRow="1" w:lastRow="0" w:firstColumn="0" w:lastColumn="0" w:oddVBand="0" w:evenVBand="0" w:oddHBand="0" w:evenHBand="0" w:firstRowFirstColumn="0" w:firstRowLastColumn="0" w:lastRowFirstColumn="0" w:lastRowLastColumn="0"/>
              <w:rPr>
                <w:b w:val="0"/>
                <w:bCs w:val="0"/>
                <w:sz w:val="29"/>
                <w:szCs w:val="29"/>
              </w:rPr>
            </w:pPr>
            <w:r>
              <w:rPr>
                <w:b w:val="0"/>
                <w:bCs w:val="0"/>
                <w:sz w:val="29"/>
                <w:szCs w:val="29"/>
              </w:rPr>
              <w:t>Kapitel</w:t>
            </w:r>
          </w:p>
        </w:tc>
        <w:tc>
          <w:tcPr>
            <w:tcW w:w="2210" w:type="pct"/>
            <w:tcBorders>
              <w:top w:val="single" w:sz="4" w:space="0" w:color="auto"/>
              <w:bottom w:val="single" w:sz="4" w:space="0" w:color="auto"/>
              <w:right w:val="single" w:sz="4" w:space="0" w:color="auto"/>
            </w:tcBorders>
          </w:tcPr>
          <w:p w14:paraId="235CBB06" w14:textId="77777777" w:rsidR="0033722E" w:rsidRDefault="0033722E" w:rsidP="004D2C1D">
            <w:pPr>
              <w:spacing w:after="240"/>
              <w:jc w:val="center"/>
              <w:cnfStyle w:val="100000000000" w:firstRow="1" w:lastRow="0" w:firstColumn="0" w:lastColumn="0" w:oddVBand="0" w:evenVBand="0" w:oddHBand="0" w:evenHBand="0" w:firstRowFirstColumn="0" w:firstRowLastColumn="0" w:lastRowFirstColumn="0" w:lastRowLastColumn="0"/>
              <w:rPr>
                <w:sz w:val="29"/>
                <w:szCs w:val="29"/>
              </w:rPr>
            </w:pPr>
            <w:r>
              <w:rPr>
                <w:b w:val="0"/>
                <w:bCs w:val="0"/>
                <w:sz w:val="29"/>
                <w:szCs w:val="29"/>
              </w:rPr>
              <w:t>Noter/Stikord/Spørgsmål</w:t>
            </w:r>
          </w:p>
          <w:p w14:paraId="377FAAAC" w14:textId="77777777" w:rsidR="0033722E" w:rsidRPr="00AB1C8D" w:rsidRDefault="0033722E" w:rsidP="004D2C1D">
            <w:pPr>
              <w:spacing w:after="24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B1C8D">
              <w:rPr>
                <w:b w:val="0"/>
                <w:bCs w:val="0"/>
                <w:sz w:val="20"/>
                <w:szCs w:val="20"/>
              </w:rPr>
              <w:t>(begivenheder, begreber, personer, steder, …)</w:t>
            </w:r>
          </w:p>
        </w:tc>
      </w:tr>
      <w:tr w:rsidR="0033722E" w14:paraId="5C64A6C6"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Borders>
              <w:top w:val="single" w:sz="4" w:space="0" w:color="auto"/>
            </w:tcBorders>
          </w:tcPr>
          <w:p w14:paraId="5F12AB24" w14:textId="77777777" w:rsidR="0033722E" w:rsidRPr="004317C1" w:rsidRDefault="0033722E" w:rsidP="004D2C1D">
            <w:pPr>
              <w:spacing w:after="240"/>
              <w:jc w:val="right"/>
              <w:rPr>
                <w:sz w:val="20"/>
                <w:szCs w:val="20"/>
              </w:rPr>
            </w:pPr>
            <w:r w:rsidRPr="004317C1">
              <w:rPr>
                <w:b w:val="0"/>
                <w:bCs w:val="0"/>
                <w:sz w:val="20"/>
                <w:szCs w:val="20"/>
              </w:rPr>
              <w:t>00:00:21</w:t>
            </w:r>
          </w:p>
        </w:tc>
        <w:tc>
          <w:tcPr>
            <w:tcW w:w="218" w:type="pct"/>
            <w:tcBorders>
              <w:top w:val="single" w:sz="4" w:space="0" w:color="auto"/>
            </w:tcBorders>
            <w:hideMark/>
          </w:tcPr>
          <w:p w14:paraId="6A3C62EF"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4317C1">
              <w:rPr>
                <w:b/>
                <w:bCs/>
                <w:sz w:val="20"/>
                <w:szCs w:val="20"/>
              </w:rPr>
              <w:t>01</w:t>
            </w:r>
          </w:p>
        </w:tc>
        <w:tc>
          <w:tcPr>
            <w:tcW w:w="2088" w:type="pct"/>
            <w:tcBorders>
              <w:top w:val="single" w:sz="4" w:space="0" w:color="auto"/>
            </w:tcBorders>
            <w:hideMark/>
          </w:tcPr>
          <w:p w14:paraId="29AC6961"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Indledning</w:t>
            </w:r>
            <w:r w:rsidRPr="004317C1">
              <w:rPr>
                <w:sz w:val="20"/>
                <w:szCs w:val="20"/>
              </w:rPr>
              <w:br/>
              <w:t xml:space="preserve">Renæssancen er en tid, hvor videnskab, kunst og kultur blomstrer og hvor religion præger hverdagen. En tid, hvor der er en lille overklasse og en stor landbefolkning. Christian </w:t>
            </w:r>
            <w:r>
              <w:rPr>
                <w:sz w:val="20"/>
                <w:szCs w:val="20"/>
              </w:rPr>
              <w:t>4.</w:t>
            </w:r>
            <w:r w:rsidRPr="004317C1">
              <w:rPr>
                <w:sz w:val="20"/>
                <w:szCs w:val="20"/>
              </w:rPr>
              <w:t xml:space="preserve"> regerer landet gennem mere end 50 år, og oplever både storhed og fald. Han dør i 1648.</w:t>
            </w:r>
          </w:p>
        </w:tc>
        <w:tc>
          <w:tcPr>
            <w:tcW w:w="2210" w:type="pct"/>
            <w:tcBorders>
              <w:top w:val="single" w:sz="4" w:space="0" w:color="auto"/>
            </w:tcBorders>
          </w:tcPr>
          <w:p w14:paraId="5653800F"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294341AC"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1C5EE647" w14:textId="77777777" w:rsidR="0033722E" w:rsidRPr="004317C1" w:rsidRDefault="0033722E" w:rsidP="004D2C1D">
            <w:pPr>
              <w:spacing w:after="240"/>
              <w:jc w:val="right"/>
              <w:rPr>
                <w:sz w:val="20"/>
                <w:szCs w:val="20"/>
              </w:rPr>
            </w:pPr>
            <w:r w:rsidRPr="004317C1">
              <w:rPr>
                <w:b w:val="0"/>
                <w:bCs w:val="0"/>
                <w:sz w:val="20"/>
                <w:szCs w:val="20"/>
              </w:rPr>
              <w:t>00:02:35</w:t>
            </w:r>
          </w:p>
        </w:tc>
        <w:tc>
          <w:tcPr>
            <w:tcW w:w="218" w:type="pct"/>
            <w:hideMark/>
          </w:tcPr>
          <w:p w14:paraId="7FB4FE4B"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02</w:t>
            </w:r>
          </w:p>
        </w:tc>
        <w:tc>
          <w:tcPr>
            <w:tcW w:w="2088" w:type="pct"/>
            <w:hideMark/>
          </w:tcPr>
          <w:p w14:paraId="5D8C6E8B"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 xml:space="preserve">Christian </w:t>
            </w:r>
            <w:r>
              <w:rPr>
                <w:b/>
                <w:bCs/>
                <w:sz w:val="20"/>
                <w:szCs w:val="20"/>
              </w:rPr>
              <w:t>4.</w:t>
            </w:r>
            <w:r w:rsidRPr="004317C1">
              <w:rPr>
                <w:sz w:val="20"/>
                <w:szCs w:val="20"/>
              </w:rPr>
              <w:br/>
              <w:t>I 1596 bl</w:t>
            </w:r>
            <w:r>
              <w:rPr>
                <w:sz w:val="20"/>
                <w:szCs w:val="20"/>
              </w:rPr>
              <w:t>iv</w:t>
            </w:r>
            <w:r w:rsidRPr="004317C1">
              <w:rPr>
                <w:sz w:val="20"/>
                <w:szCs w:val="20"/>
              </w:rPr>
              <w:t xml:space="preserve">er Christian </w:t>
            </w:r>
            <w:r>
              <w:rPr>
                <w:sz w:val="20"/>
                <w:szCs w:val="20"/>
              </w:rPr>
              <w:t>4.</w:t>
            </w:r>
            <w:r w:rsidRPr="004317C1">
              <w:rPr>
                <w:sz w:val="20"/>
                <w:szCs w:val="20"/>
              </w:rPr>
              <w:t xml:space="preserve"> konge, bare 19 år gammel. Hans farfar, Christian </w:t>
            </w:r>
            <w:r>
              <w:rPr>
                <w:sz w:val="20"/>
                <w:szCs w:val="20"/>
              </w:rPr>
              <w:t>3.</w:t>
            </w:r>
            <w:r w:rsidRPr="004317C1">
              <w:rPr>
                <w:sz w:val="20"/>
                <w:szCs w:val="20"/>
              </w:rPr>
              <w:t xml:space="preserve"> har gennemført reformationen i 1536 og forbudt katolicisme i landet og den ny konge er sig meget bevidst, at han er ansvarlig for at håndhæve kristendommen i Danmark. Christian </w:t>
            </w:r>
            <w:r>
              <w:rPr>
                <w:sz w:val="20"/>
                <w:szCs w:val="20"/>
              </w:rPr>
              <w:t>4.</w:t>
            </w:r>
            <w:r w:rsidRPr="004317C1">
              <w:rPr>
                <w:sz w:val="20"/>
                <w:szCs w:val="20"/>
              </w:rPr>
              <w:t xml:space="preserve"> er ambitiøs både hvad angår arkitektur og kunst, men også i forhold til at bevare Danmark som Nordens stærkeste nation.</w:t>
            </w:r>
          </w:p>
        </w:tc>
        <w:tc>
          <w:tcPr>
            <w:tcW w:w="2210" w:type="pct"/>
          </w:tcPr>
          <w:p w14:paraId="6F79A887"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46B3AC08"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143B3C6D" w14:textId="77777777" w:rsidR="0033722E" w:rsidRPr="004317C1" w:rsidRDefault="0033722E" w:rsidP="004D2C1D">
            <w:pPr>
              <w:spacing w:after="240"/>
              <w:jc w:val="right"/>
              <w:rPr>
                <w:sz w:val="20"/>
                <w:szCs w:val="20"/>
              </w:rPr>
            </w:pPr>
            <w:r w:rsidRPr="004317C1">
              <w:rPr>
                <w:b w:val="0"/>
                <w:bCs w:val="0"/>
                <w:sz w:val="20"/>
                <w:szCs w:val="20"/>
              </w:rPr>
              <w:t>00:05:32</w:t>
            </w:r>
          </w:p>
        </w:tc>
        <w:tc>
          <w:tcPr>
            <w:tcW w:w="218" w:type="pct"/>
            <w:hideMark/>
          </w:tcPr>
          <w:p w14:paraId="3F89EC60"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03</w:t>
            </w:r>
          </w:p>
        </w:tc>
        <w:tc>
          <w:tcPr>
            <w:tcW w:w="2088" w:type="pct"/>
            <w:hideMark/>
          </w:tcPr>
          <w:p w14:paraId="293E035B"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Reformationens betydning</w:t>
            </w:r>
            <w:r w:rsidRPr="004317C1">
              <w:rPr>
                <w:sz w:val="20"/>
                <w:szCs w:val="20"/>
              </w:rPr>
              <w:br/>
              <w:t>Katolicismen bl</w:t>
            </w:r>
            <w:r>
              <w:rPr>
                <w:sz w:val="20"/>
                <w:szCs w:val="20"/>
              </w:rPr>
              <w:t>iv</w:t>
            </w:r>
            <w:r w:rsidRPr="004317C1">
              <w:rPr>
                <w:sz w:val="20"/>
                <w:szCs w:val="20"/>
              </w:rPr>
              <w:t>er med protestantismens indførelse forbudt i landet. Dermed forsvinder også muligheden for at hente hjælp ved Jomfru Maria, helgener eller at købe sig til aflad. Det er alene troen, der sikrer menneskets frelse, gudsforholdet bl</w:t>
            </w:r>
            <w:r>
              <w:rPr>
                <w:sz w:val="20"/>
                <w:szCs w:val="20"/>
              </w:rPr>
              <w:t>iv</w:t>
            </w:r>
            <w:r w:rsidRPr="004317C1">
              <w:rPr>
                <w:sz w:val="20"/>
                <w:szCs w:val="20"/>
              </w:rPr>
              <w:t>er personligt. Peder Palladius, Sjællands biskop, rejser bl</w:t>
            </w:r>
            <w:r>
              <w:rPr>
                <w:sz w:val="20"/>
                <w:szCs w:val="20"/>
              </w:rPr>
              <w:t>.</w:t>
            </w:r>
            <w:r w:rsidRPr="004317C1">
              <w:rPr>
                <w:sz w:val="20"/>
                <w:szCs w:val="20"/>
              </w:rPr>
              <w:t>a. rundt i landet for at fortælle om kristendommen betydning, inspireret af Martin Luther.</w:t>
            </w:r>
          </w:p>
        </w:tc>
        <w:tc>
          <w:tcPr>
            <w:tcW w:w="2210" w:type="pct"/>
          </w:tcPr>
          <w:p w14:paraId="4B1383CA"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173E7965"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75DB8BF7" w14:textId="77777777" w:rsidR="0033722E" w:rsidRPr="004317C1" w:rsidRDefault="0033722E" w:rsidP="004D2C1D">
            <w:pPr>
              <w:spacing w:after="240"/>
              <w:jc w:val="right"/>
              <w:rPr>
                <w:sz w:val="20"/>
                <w:szCs w:val="20"/>
              </w:rPr>
            </w:pPr>
            <w:r w:rsidRPr="004317C1">
              <w:rPr>
                <w:b w:val="0"/>
                <w:bCs w:val="0"/>
                <w:sz w:val="20"/>
                <w:szCs w:val="20"/>
              </w:rPr>
              <w:t>00:07:42</w:t>
            </w:r>
          </w:p>
        </w:tc>
        <w:tc>
          <w:tcPr>
            <w:tcW w:w="218" w:type="pct"/>
            <w:hideMark/>
          </w:tcPr>
          <w:p w14:paraId="02957380"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04</w:t>
            </w:r>
          </w:p>
        </w:tc>
        <w:tc>
          <w:tcPr>
            <w:tcW w:w="2088" w:type="pct"/>
            <w:hideMark/>
          </w:tcPr>
          <w:p w14:paraId="3A7CB736"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Luthers Katekismus og læsefærdigheder</w:t>
            </w:r>
            <w:r w:rsidRPr="004317C1">
              <w:rPr>
                <w:sz w:val="20"/>
                <w:szCs w:val="20"/>
              </w:rPr>
              <w:br/>
              <w:t xml:space="preserve">I 1532 udkommer Luthers Katekismus. Alle </w:t>
            </w:r>
            <w:r w:rsidRPr="004317C1">
              <w:rPr>
                <w:sz w:val="20"/>
                <w:szCs w:val="20"/>
              </w:rPr>
              <w:lastRenderedPageBreak/>
              <w:t>danskere skal egentlig lære den udenad, hvorfor mange børn får lært at læse.</w:t>
            </w:r>
          </w:p>
        </w:tc>
        <w:tc>
          <w:tcPr>
            <w:tcW w:w="2210" w:type="pct"/>
          </w:tcPr>
          <w:p w14:paraId="5D8D77EC"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2D93C395"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52C3D74E" w14:textId="77777777" w:rsidR="0033722E" w:rsidRPr="004317C1" w:rsidRDefault="0033722E" w:rsidP="004D2C1D">
            <w:pPr>
              <w:spacing w:after="240"/>
              <w:jc w:val="right"/>
              <w:rPr>
                <w:sz w:val="20"/>
                <w:szCs w:val="20"/>
              </w:rPr>
            </w:pPr>
            <w:r w:rsidRPr="004317C1">
              <w:rPr>
                <w:b w:val="0"/>
                <w:bCs w:val="0"/>
                <w:sz w:val="20"/>
                <w:szCs w:val="20"/>
              </w:rPr>
              <w:t>00:08:37</w:t>
            </w:r>
          </w:p>
        </w:tc>
        <w:tc>
          <w:tcPr>
            <w:tcW w:w="218" w:type="pct"/>
            <w:hideMark/>
          </w:tcPr>
          <w:p w14:paraId="3E27AD58"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05</w:t>
            </w:r>
          </w:p>
        </w:tc>
        <w:tc>
          <w:tcPr>
            <w:tcW w:w="2088" w:type="pct"/>
            <w:hideMark/>
          </w:tcPr>
          <w:p w14:paraId="1331D2ED"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En rig kongemagt</w:t>
            </w:r>
            <w:r w:rsidRPr="004317C1">
              <w:rPr>
                <w:sz w:val="20"/>
                <w:szCs w:val="20"/>
              </w:rPr>
              <w:br/>
              <w:t xml:space="preserve">Før reformationen ejede de katolske kirker og klostre 40% af det danske riges jord og var således den største godsejer i landet. Det konfiskerer kong Christian </w:t>
            </w:r>
            <w:r>
              <w:rPr>
                <w:sz w:val="20"/>
                <w:szCs w:val="20"/>
              </w:rPr>
              <w:t>3.</w:t>
            </w:r>
            <w:r w:rsidRPr="004317C1">
              <w:rPr>
                <w:sz w:val="20"/>
                <w:szCs w:val="20"/>
              </w:rPr>
              <w:t xml:space="preserve"> og sidenhen arver Christian </w:t>
            </w:r>
            <w:r>
              <w:rPr>
                <w:sz w:val="20"/>
                <w:szCs w:val="20"/>
              </w:rPr>
              <w:t>4.</w:t>
            </w:r>
            <w:r w:rsidRPr="004317C1">
              <w:rPr>
                <w:sz w:val="20"/>
                <w:szCs w:val="20"/>
              </w:rPr>
              <w:t xml:space="preserve"> alle herlighederne. Han holder en kroningsfest af format, så ingen i hverken indland eller udland er i tv</w:t>
            </w:r>
            <w:r>
              <w:rPr>
                <w:sz w:val="20"/>
                <w:szCs w:val="20"/>
              </w:rPr>
              <w:t>iv</w:t>
            </w:r>
            <w:r w:rsidRPr="004317C1">
              <w:rPr>
                <w:sz w:val="20"/>
                <w:szCs w:val="20"/>
              </w:rPr>
              <w:t>l om, at Danmark har en rig konge.</w:t>
            </w:r>
          </w:p>
        </w:tc>
        <w:tc>
          <w:tcPr>
            <w:tcW w:w="2210" w:type="pct"/>
          </w:tcPr>
          <w:p w14:paraId="79758C49"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3E2B4D35"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18C2F6BC" w14:textId="77777777" w:rsidR="0033722E" w:rsidRPr="004317C1" w:rsidRDefault="0033722E" w:rsidP="004D2C1D">
            <w:pPr>
              <w:spacing w:after="240"/>
              <w:jc w:val="right"/>
              <w:rPr>
                <w:sz w:val="20"/>
                <w:szCs w:val="20"/>
              </w:rPr>
            </w:pPr>
            <w:r w:rsidRPr="004317C1">
              <w:rPr>
                <w:b w:val="0"/>
                <w:bCs w:val="0"/>
                <w:sz w:val="20"/>
                <w:szCs w:val="20"/>
              </w:rPr>
              <w:t>00:10:16</w:t>
            </w:r>
          </w:p>
        </w:tc>
        <w:tc>
          <w:tcPr>
            <w:tcW w:w="218" w:type="pct"/>
            <w:hideMark/>
          </w:tcPr>
          <w:p w14:paraId="0A804857"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06</w:t>
            </w:r>
          </w:p>
        </w:tc>
        <w:tc>
          <w:tcPr>
            <w:tcW w:w="2088" w:type="pct"/>
            <w:hideMark/>
          </w:tcPr>
          <w:p w14:paraId="7663F45D"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Samfundsgrupperne i slutningen af 1500-tallet</w:t>
            </w:r>
            <w:r w:rsidRPr="004317C1">
              <w:rPr>
                <w:sz w:val="20"/>
                <w:szCs w:val="20"/>
              </w:rPr>
              <w:br/>
              <w:t xml:space="preserve">Christian </w:t>
            </w:r>
            <w:r>
              <w:rPr>
                <w:sz w:val="20"/>
                <w:szCs w:val="20"/>
              </w:rPr>
              <w:t>4.</w:t>
            </w:r>
            <w:r w:rsidRPr="004317C1">
              <w:rPr>
                <w:sz w:val="20"/>
                <w:szCs w:val="20"/>
              </w:rPr>
              <w:t xml:space="preserve"> får fremstillet en kongekrone, der både udtrykker hans selvopfattelse og den fremgang, der er i landet på denne tid. Nye herregårde skyder frem og bl.a. Frederiksborg Slot bl</w:t>
            </w:r>
            <w:r>
              <w:rPr>
                <w:sz w:val="20"/>
                <w:szCs w:val="20"/>
              </w:rPr>
              <w:t>iv</w:t>
            </w:r>
            <w:r w:rsidRPr="004317C1">
              <w:rPr>
                <w:sz w:val="20"/>
                <w:szCs w:val="20"/>
              </w:rPr>
              <w:t>er ombygget. Det skønnes, at 1% af befolkningen ejer al jord i Danmark - fæstebønderne lejer gård og jord af herremanden, husmændene har bare et lille hus og må arbejde for fæstebønderne, mens tjenestefolkene ingenting har.</w:t>
            </w:r>
          </w:p>
        </w:tc>
        <w:tc>
          <w:tcPr>
            <w:tcW w:w="2210" w:type="pct"/>
          </w:tcPr>
          <w:p w14:paraId="73A28DEA"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333E9CA0"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1E3DC631" w14:textId="77777777" w:rsidR="0033722E" w:rsidRPr="004317C1" w:rsidRDefault="0033722E" w:rsidP="004D2C1D">
            <w:pPr>
              <w:spacing w:after="240"/>
              <w:jc w:val="right"/>
              <w:rPr>
                <w:sz w:val="20"/>
                <w:szCs w:val="20"/>
              </w:rPr>
            </w:pPr>
            <w:r w:rsidRPr="004317C1">
              <w:rPr>
                <w:b w:val="0"/>
                <w:bCs w:val="0"/>
                <w:sz w:val="20"/>
                <w:szCs w:val="20"/>
              </w:rPr>
              <w:t>00:12:56</w:t>
            </w:r>
          </w:p>
        </w:tc>
        <w:tc>
          <w:tcPr>
            <w:tcW w:w="218" w:type="pct"/>
            <w:hideMark/>
          </w:tcPr>
          <w:p w14:paraId="42E91AC5"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07</w:t>
            </w:r>
          </w:p>
        </w:tc>
        <w:tc>
          <w:tcPr>
            <w:tcW w:w="2088" w:type="pct"/>
            <w:hideMark/>
          </w:tcPr>
          <w:p w14:paraId="03B4D0A9"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Sørbymagle Sogn</w:t>
            </w:r>
            <w:r w:rsidRPr="004317C1">
              <w:rPr>
                <w:sz w:val="20"/>
                <w:szCs w:val="20"/>
              </w:rPr>
              <w:br/>
              <w:t>Hvor de fleste kilder fra denne tid kun omtaler konger og stormænd, har præsten i Sørbymagle Sogn nedfældet beretninger om sine sognebørn. Bl.a. fortæller han om Knud og Anne, som går fra at være tjenestefolk, til husmænd og sidenhen gårdejere.</w:t>
            </w:r>
          </w:p>
        </w:tc>
        <w:tc>
          <w:tcPr>
            <w:tcW w:w="2210" w:type="pct"/>
          </w:tcPr>
          <w:p w14:paraId="4AB595BF"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61C7B1C7"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040B709C" w14:textId="77777777" w:rsidR="0033722E" w:rsidRPr="004317C1" w:rsidRDefault="0033722E" w:rsidP="004D2C1D">
            <w:pPr>
              <w:spacing w:after="240"/>
              <w:jc w:val="right"/>
              <w:rPr>
                <w:sz w:val="20"/>
                <w:szCs w:val="20"/>
              </w:rPr>
            </w:pPr>
            <w:r w:rsidRPr="004317C1">
              <w:rPr>
                <w:b w:val="0"/>
                <w:bCs w:val="0"/>
                <w:sz w:val="20"/>
                <w:szCs w:val="20"/>
              </w:rPr>
              <w:t>00:15:02</w:t>
            </w:r>
          </w:p>
        </w:tc>
        <w:tc>
          <w:tcPr>
            <w:tcW w:w="218" w:type="pct"/>
            <w:hideMark/>
          </w:tcPr>
          <w:p w14:paraId="45EBB2EA"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08</w:t>
            </w:r>
          </w:p>
        </w:tc>
        <w:tc>
          <w:tcPr>
            <w:tcW w:w="2088" w:type="pct"/>
            <w:hideMark/>
          </w:tcPr>
          <w:p w14:paraId="7E3B9538"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Peder Winstrup</w:t>
            </w:r>
            <w:r>
              <w:rPr>
                <w:b/>
                <w:bCs/>
                <w:sz w:val="20"/>
                <w:szCs w:val="20"/>
              </w:rPr>
              <w:t xml:space="preserve"> (I)</w:t>
            </w:r>
            <w:r w:rsidRPr="004317C1">
              <w:rPr>
                <w:sz w:val="20"/>
                <w:szCs w:val="20"/>
              </w:rPr>
              <w:br/>
              <w:t>Peder Winstrup var biskop i domkirken i Lund og begravet i krypten under kirken. I 2014 åbner man Peder Winstrups kiste og finder et ualmindelig velbevaret lig, som kan g</w:t>
            </w:r>
            <w:r>
              <w:rPr>
                <w:sz w:val="20"/>
                <w:szCs w:val="20"/>
              </w:rPr>
              <w:t>iv</w:t>
            </w:r>
            <w:r w:rsidRPr="004317C1">
              <w:rPr>
                <w:sz w:val="20"/>
                <w:szCs w:val="20"/>
              </w:rPr>
              <w:t>e mange svar på, hvordan l</w:t>
            </w:r>
            <w:r>
              <w:rPr>
                <w:sz w:val="20"/>
                <w:szCs w:val="20"/>
              </w:rPr>
              <w:t>iv</w:t>
            </w:r>
            <w:r w:rsidRPr="004317C1">
              <w:rPr>
                <w:sz w:val="20"/>
                <w:szCs w:val="20"/>
              </w:rPr>
              <w:t>et i de bedre kredse var i 15-1600</w:t>
            </w:r>
            <w:r>
              <w:rPr>
                <w:sz w:val="20"/>
                <w:szCs w:val="20"/>
              </w:rPr>
              <w:t>-</w:t>
            </w:r>
            <w:r w:rsidRPr="004317C1">
              <w:rPr>
                <w:sz w:val="20"/>
                <w:szCs w:val="20"/>
              </w:rPr>
              <w:t>tallet.</w:t>
            </w:r>
          </w:p>
        </w:tc>
        <w:tc>
          <w:tcPr>
            <w:tcW w:w="2210" w:type="pct"/>
          </w:tcPr>
          <w:p w14:paraId="4ED879DB"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04F6FDBC"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44FC1CB9" w14:textId="77777777" w:rsidR="0033722E" w:rsidRPr="004317C1" w:rsidRDefault="0033722E" w:rsidP="004D2C1D">
            <w:pPr>
              <w:spacing w:after="240"/>
              <w:jc w:val="right"/>
              <w:rPr>
                <w:sz w:val="20"/>
                <w:szCs w:val="20"/>
              </w:rPr>
            </w:pPr>
            <w:r w:rsidRPr="004317C1">
              <w:rPr>
                <w:b w:val="0"/>
                <w:bCs w:val="0"/>
                <w:sz w:val="20"/>
                <w:szCs w:val="20"/>
              </w:rPr>
              <w:t>00:16:58</w:t>
            </w:r>
          </w:p>
        </w:tc>
        <w:tc>
          <w:tcPr>
            <w:tcW w:w="218" w:type="pct"/>
            <w:hideMark/>
          </w:tcPr>
          <w:p w14:paraId="16E6C199"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09</w:t>
            </w:r>
          </w:p>
        </w:tc>
        <w:tc>
          <w:tcPr>
            <w:tcW w:w="2088" w:type="pct"/>
            <w:hideMark/>
          </w:tcPr>
          <w:p w14:paraId="2D9DBCA3"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Det overdådige l</w:t>
            </w:r>
            <w:r>
              <w:rPr>
                <w:b/>
                <w:bCs/>
                <w:sz w:val="20"/>
                <w:szCs w:val="20"/>
              </w:rPr>
              <w:t>iv</w:t>
            </w:r>
            <w:r w:rsidRPr="004317C1">
              <w:rPr>
                <w:b/>
                <w:bCs/>
                <w:sz w:val="20"/>
                <w:szCs w:val="20"/>
              </w:rPr>
              <w:t xml:space="preserve"> ved hoffet</w:t>
            </w:r>
            <w:r w:rsidRPr="004317C1">
              <w:rPr>
                <w:sz w:val="20"/>
                <w:szCs w:val="20"/>
              </w:rPr>
              <w:br/>
              <w:t xml:space="preserve">Christian </w:t>
            </w:r>
            <w:r>
              <w:rPr>
                <w:sz w:val="20"/>
                <w:szCs w:val="20"/>
              </w:rPr>
              <w:t>4.</w:t>
            </w:r>
            <w:r w:rsidRPr="004317C1">
              <w:rPr>
                <w:sz w:val="20"/>
                <w:szCs w:val="20"/>
              </w:rPr>
              <w:t xml:space="preserve"> og hele hoffet lever et l</w:t>
            </w:r>
            <w:r>
              <w:rPr>
                <w:sz w:val="20"/>
                <w:szCs w:val="20"/>
              </w:rPr>
              <w:t>iv</w:t>
            </w:r>
            <w:r w:rsidRPr="004317C1">
              <w:rPr>
                <w:sz w:val="20"/>
                <w:szCs w:val="20"/>
              </w:rPr>
              <w:t xml:space="preserve"> i sus og dus og kongen </w:t>
            </w:r>
            <w:r>
              <w:rPr>
                <w:sz w:val="20"/>
                <w:szCs w:val="20"/>
              </w:rPr>
              <w:t>bliver</w:t>
            </w:r>
            <w:r w:rsidRPr="004317C1">
              <w:rPr>
                <w:sz w:val="20"/>
                <w:szCs w:val="20"/>
              </w:rPr>
              <w:t xml:space="preserve"> kendt som den rigeste mand i Europa. Dette skyldes bl.a. Øresundstolden, som er ganske indbringende.</w:t>
            </w:r>
          </w:p>
        </w:tc>
        <w:tc>
          <w:tcPr>
            <w:tcW w:w="2210" w:type="pct"/>
          </w:tcPr>
          <w:p w14:paraId="175A7995"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21DD9019"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1270B60B" w14:textId="77777777" w:rsidR="0033722E" w:rsidRPr="004317C1" w:rsidRDefault="0033722E" w:rsidP="004D2C1D">
            <w:pPr>
              <w:spacing w:after="240"/>
              <w:jc w:val="right"/>
              <w:rPr>
                <w:sz w:val="20"/>
                <w:szCs w:val="20"/>
              </w:rPr>
            </w:pPr>
            <w:r w:rsidRPr="004317C1">
              <w:rPr>
                <w:b w:val="0"/>
                <w:bCs w:val="0"/>
                <w:sz w:val="20"/>
                <w:szCs w:val="20"/>
              </w:rPr>
              <w:t>00:17:53</w:t>
            </w:r>
          </w:p>
        </w:tc>
        <w:tc>
          <w:tcPr>
            <w:tcW w:w="218" w:type="pct"/>
            <w:hideMark/>
          </w:tcPr>
          <w:p w14:paraId="090485F0"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10</w:t>
            </w:r>
          </w:p>
        </w:tc>
        <w:tc>
          <w:tcPr>
            <w:tcW w:w="2088" w:type="pct"/>
            <w:hideMark/>
          </w:tcPr>
          <w:p w14:paraId="0D92F5AC"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Kalmarkrigen</w:t>
            </w:r>
            <w:r w:rsidRPr="004317C1">
              <w:rPr>
                <w:sz w:val="20"/>
                <w:szCs w:val="20"/>
              </w:rPr>
              <w:br/>
              <w:t xml:space="preserve">I 1611 angriber Christian </w:t>
            </w:r>
            <w:r>
              <w:rPr>
                <w:sz w:val="20"/>
                <w:szCs w:val="20"/>
              </w:rPr>
              <w:t>4.</w:t>
            </w:r>
            <w:r w:rsidRPr="004317C1">
              <w:rPr>
                <w:sz w:val="20"/>
                <w:szCs w:val="20"/>
              </w:rPr>
              <w:t xml:space="preserve"> Sverige for at erobre landet og dermed sikre sig Øresundstolden og markere, at Danmark er den stærkeste magt i Norden. Krigen varer </w:t>
            </w:r>
            <w:r>
              <w:rPr>
                <w:sz w:val="20"/>
                <w:szCs w:val="20"/>
              </w:rPr>
              <w:t>to</w:t>
            </w:r>
            <w:r w:rsidRPr="004317C1">
              <w:rPr>
                <w:sz w:val="20"/>
                <w:szCs w:val="20"/>
              </w:rPr>
              <w:t xml:space="preserve"> år og han vinder kun områder af landet, men </w:t>
            </w:r>
            <w:r w:rsidRPr="004317C1">
              <w:rPr>
                <w:sz w:val="20"/>
                <w:szCs w:val="20"/>
              </w:rPr>
              <w:lastRenderedPageBreak/>
              <w:t>for at Sverige kan få disse områder tilbage må de betale store summer til den danske konge i krig</w:t>
            </w:r>
            <w:r>
              <w:rPr>
                <w:sz w:val="20"/>
                <w:szCs w:val="20"/>
              </w:rPr>
              <w:t>s</w:t>
            </w:r>
            <w:r w:rsidRPr="004317C1">
              <w:rPr>
                <w:sz w:val="20"/>
                <w:szCs w:val="20"/>
              </w:rPr>
              <w:t>skadeserstatning.</w:t>
            </w:r>
          </w:p>
        </w:tc>
        <w:tc>
          <w:tcPr>
            <w:tcW w:w="2210" w:type="pct"/>
          </w:tcPr>
          <w:p w14:paraId="59E784C6"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6CC24A1D"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4BEDE5B3" w14:textId="77777777" w:rsidR="0033722E" w:rsidRPr="004317C1" w:rsidRDefault="0033722E" w:rsidP="004D2C1D">
            <w:pPr>
              <w:spacing w:after="240"/>
              <w:jc w:val="right"/>
              <w:rPr>
                <w:b w:val="0"/>
                <w:bCs w:val="0"/>
                <w:sz w:val="20"/>
                <w:szCs w:val="20"/>
              </w:rPr>
            </w:pPr>
          </w:p>
        </w:tc>
        <w:tc>
          <w:tcPr>
            <w:tcW w:w="218" w:type="pct"/>
          </w:tcPr>
          <w:p w14:paraId="0091DCF9"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c>
          <w:tcPr>
            <w:tcW w:w="2088" w:type="pct"/>
          </w:tcPr>
          <w:p w14:paraId="76D6E0DF"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STOP</w:t>
            </w:r>
          </w:p>
        </w:tc>
        <w:tc>
          <w:tcPr>
            <w:tcW w:w="2210" w:type="pct"/>
          </w:tcPr>
          <w:p w14:paraId="2C7DAF7E"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07976444"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74A23677" w14:textId="77777777" w:rsidR="0033722E" w:rsidRPr="004317C1" w:rsidRDefault="0033722E" w:rsidP="004D2C1D">
            <w:pPr>
              <w:spacing w:after="240"/>
              <w:jc w:val="right"/>
              <w:rPr>
                <w:sz w:val="20"/>
                <w:szCs w:val="20"/>
              </w:rPr>
            </w:pPr>
            <w:r w:rsidRPr="004317C1">
              <w:rPr>
                <w:b w:val="0"/>
                <w:bCs w:val="0"/>
                <w:sz w:val="20"/>
                <w:szCs w:val="20"/>
              </w:rPr>
              <w:t>00:19:16</w:t>
            </w:r>
          </w:p>
        </w:tc>
        <w:tc>
          <w:tcPr>
            <w:tcW w:w="218" w:type="pct"/>
            <w:hideMark/>
          </w:tcPr>
          <w:p w14:paraId="0E105DDB"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11</w:t>
            </w:r>
          </w:p>
        </w:tc>
        <w:tc>
          <w:tcPr>
            <w:tcW w:w="2088" w:type="pct"/>
            <w:hideMark/>
          </w:tcPr>
          <w:p w14:paraId="24ED6052" w14:textId="392CFDE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De mange byggerier</w:t>
            </w:r>
            <w:r w:rsidRPr="004317C1">
              <w:rPr>
                <w:sz w:val="20"/>
                <w:szCs w:val="20"/>
              </w:rPr>
              <w:br/>
            </w:r>
          </w:p>
        </w:tc>
        <w:tc>
          <w:tcPr>
            <w:tcW w:w="2210" w:type="pct"/>
          </w:tcPr>
          <w:p w14:paraId="4194E163"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1CED2C62"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55EE3B40" w14:textId="77777777" w:rsidR="0033722E" w:rsidRPr="004317C1" w:rsidRDefault="0033722E" w:rsidP="004D2C1D">
            <w:pPr>
              <w:spacing w:after="240"/>
              <w:jc w:val="right"/>
              <w:rPr>
                <w:sz w:val="20"/>
                <w:szCs w:val="20"/>
              </w:rPr>
            </w:pPr>
            <w:r w:rsidRPr="004317C1">
              <w:rPr>
                <w:b w:val="0"/>
                <w:bCs w:val="0"/>
                <w:sz w:val="20"/>
                <w:szCs w:val="20"/>
              </w:rPr>
              <w:t>00:22:59</w:t>
            </w:r>
          </w:p>
        </w:tc>
        <w:tc>
          <w:tcPr>
            <w:tcW w:w="218" w:type="pct"/>
            <w:hideMark/>
          </w:tcPr>
          <w:p w14:paraId="2F63E915"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12</w:t>
            </w:r>
          </w:p>
        </w:tc>
        <w:tc>
          <w:tcPr>
            <w:tcW w:w="2088" w:type="pct"/>
            <w:hideMark/>
          </w:tcPr>
          <w:p w14:paraId="26F19483" w14:textId="0E155034"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 xml:space="preserve">Peder Winstrup </w:t>
            </w:r>
            <w:r>
              <w:rPr>
                <w:b/>
                <w:bCs/>
                <w:sz w:val="20"/>
                <w:szCs w:val="20"/>
              </w:rPr>
              <w:t>(</w:t>
            </w:r>
            <w:r w:rsidRPr="004317C1">
              <w:rPr>
                <w:b/>
                <w:bCs/>
                <w:sz w:val="20"/>
                <w:szCs w:val="20"/>
              </w:rPr>
              <w:t>II</w:t>
            </w:r>
            <w:r>
              <w:rPr>
                <w:b/>
                <w:bCs/>
                <w:sz w:val="20"/>
                <w:szCs w:val="20"/>
              </w:rPr>
              <w:t>)</w:t>
            </w:r>
            <w:r w:rsidRPr="004317C1">
              <w:rPr>
                <w:sz w:val="20"/>
                <w:szCs w:val="20"/>
              </w:rPr>
              <w:br/>
            </w:r>
          </w:p>
        </w:tc>
        <w:tc>
          <w:tcPr>
            <w:tcW w:w="2210" w:type="pct"/>
          </w:tcPr>
          <w:p w14:paraId="1CDB1CD1"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1D78D2A2"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51CC76C1" w14:textId="77777777" w:rsidR="0033722E" w:rsidRPr="004317C1" w:rsidRDefault="0033722E" w:rsidP="004D2C1D">
            <w:pPr>
              <w:spacing w:after="240"/>
              <w:jc w:val="right"/>
              <w:rPr>
                <w:sz w:val="20"/>
                <w:szCs w:val="20"/>
              </w:rPr>
            </w:pPr>
            <w:r w:rsidRPr="004317C1">
              <w:rPr>
                <w:b w:val="0"/>
                <w:bCs w:val="0"/>
                <w:sz w:val="20"/>
                <w:szCs w:val="20"/>
              </w:rPr>
              <w:t>00:26:11</w:t>
            </w:r>
          </w:p>
        </w:tc>
        <w:tc>
          <w:tcPr>
            <w:tcW w:w="218" w:type="pct"/>
            <w:hideMark/>
          </w:tcPr>
          <w:p w14:paraId="2BF4AB12"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13</w:t>
            </w:r>
          </w:p>
        </w:tc>
        <w:tc>
          <w:tcPr>
            <w:tcW w:w="2088" w:type="pct"/>
            <w:hideMark/>
          </w:tcPr>
          <w:p w14:paraId="6453AD06" w14:textId="62B280BA"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Kirkens rolle</w:t>
            </w:r>
            <w:r w:rsidRPr="004317C1">
              <w:rPr>
                <w:sz w:val="20"/>
                <w:szCs w:val="20"/>
              </w:rPr>
              <w:br/>
            </w:r>
          </w:p>
        </w:tc>
        <w:tc>
          <w:tcPr>
            <w:tcW w:w="2210" w:type="pct"/>
          </w:tcPr>
          <w:p w14:paraId="7921B710"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1A2CBEFD"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3F354108" w14:textId="77777777" w:rsidR="0033722E" w:rsidRPr="004317C1" w:rsidRDefault="0033722E" w:rsidP="004D2C1D">
            <w:pPr>
              <w:spacing w:after="240"/>
              <w:jc w:val="right"/>
              <w:rPr>
                <w:sz w:val="20"/>
                <w:szCs w:val="20"/>
              </w:rPr>
            </w:pPr>
            <w:r w:rsidRPr="004317C1">
              <w:rPr>
                <w:b w:val="0"/>
                <w:bCs w:val="0"/>
                <w:sz w:val="20"/>
                <w:szCs w:val="20"/>
              </w:rPr>
              <w:t>00:29:10</w:t>
            </w:r>
          </w:p>
        </w:tc>
        <w:tc>
          <w:tcPr>
            <w:tcW w:w="218" w:type="pct"/>
            <w:hideMark/>
          </w:tcPr>
          <w:p w14:paraId="790CA1E0"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14</w:t>
            </w:r>
          </w:p>
        </w:tc>
        <w:tc>
          <w:tcPr>
            <w:tcW w:w="2088" w:type="pct"/>
            <w:hideMark/>
          </w:tcPr>
          <w:p w14:paraId="74AB03A3" w14:textId="7501555B"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Strafferet</w:t>
            </w:r>
            <w:r w:rsidRPr="004317C1">
              <w:rPr>
                <w:sz w:val="20"/>
                <w:szCs w:val="20"/>
              </w:rPr>
              <w:br/>
            </w:r>
          </w:p>
        </w:tc>
        <w:tc>
          <w:tcPr>
            <w:tcW w:w="2210" w:type="pct"/>
          </w:tcPr>
          <w:p w14:paraId="5FB76864"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28026FD6"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41A7B0A6" w14:textId="77777777" w:rsidR="0033722E" w:rsidRPr="004317C1" w:rsidRDefault="0033722E" w:rsidP="004D2C1D">
            <w:pPr>
              <w:spacing w:after="240"/>
              <w:jc w:val="right"/>
              <w:rPr>
                <w:sz w:val="20"/>
                <w:szCs w:val="20"/>
              </w:rPr>
            </w:pPr>
            <w:r w:rsidRPr="004317C1">
              <w:rPr>
                <w:b w:val="0"/>
                <w:bCs w:val="0"/>
                <w:sz w:val="20"/>
                <w:szCs w:val="20"/>
              </w:rPr>
              <w:t>00:30:54</w:t>
            </w:r>
          </w:p>
        </w:tc>
        <w:tc>
          <w:tcPr>
            <w:tcW w:w="218" w:type="pct"/>
            <w:hideMark/>
          </w:tcPr>
          <w:p w14:paraId="5930A7BF"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15</w:t>
            </w:r>
          </w:p>
        </w:tc>
        <w:tc>
          <w:tcPr>
            <w:tcW w:w="2088" w:type="pct"/>
            <w:hideMark/>
          </w:tcPr>
          <w:p w14:paraId="3AA02341" w14:textId="4F347294"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Processen mod Maren Splids i Ribe</w:t>
            </w:r>
            <w:r w:rsidRPr="004317C1">
              <w:rPr>
                <w:sz w:val="20"/>
                <w:szCs w:val="20"/>
              </w:rPr>
              <w:br/>
            </w:r>
            <w:bookmarkStart w:id="0" w:name="_GoBack"/>
            <w:bookmarkEnd w:id="0"/>
          </w:p>
        </w:tc>
        <w:tc>
          <w:tcPr>
            <w:tcW w:w="2210" w:type="pct"/>
          </w:tcPr>
          <w:p w14:paraId="2C75386D"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2D2E8047"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00892E1A" w14:textId="77777777" w:rsidR="0033722E" w:rsidRPr="004317C1" w:rsidRDefault="0033722E" w:rsidP="004D2C1D">
            <w:pPr>
              <w:spacing w:after="240"/>
              <w:jc w:val="right"/>
              <w:rPr>
                <w:b w:val="0"/>
                <w:bCs w:val="0"/>
                <w:sz w:val="20"/>
                <w:szCs w:val="20"/>
              </w:rPr>
            </w:pPr>
          </w:p>
        </w:tc>
        <w:tc>
          <w:tcPr>
            <w:tcW w:w="218" w:type="pct"/>
          </w:tcPr>
          <w:p w14:paraId="29BA4841"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c>
          <w:tcPr>
            <w:tcW w:w="2088" w:type="pct"/>
          </w:tcPr>
          <w:p w14:paraId="6A72B0EA"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STOP</w:t>
            </w:r>
          </w:p>
        </w:tc>
        <w:tc>
          <w:tcPr>
            <w:tcW w:w="2210" w:type="pct"/>
          </w:tcPr>
          <w:p w14:paraId="4CF9FB67"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134BB919"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6BFBDFCF" w14:textId="77777777" w:rsidR="0033722E" w:rsidRPr="004317C1" w:rsidRDefault="0033722E" w:rsidP="004D2C1D">
            <w:pPr>
              <w:spacing w:after="240"/>
              <w:jc w:val="right"/>
              <w:rPr>
                <w:sz w:val="20"/>
                <w:szCs w:val="20"/>
              </w:rPr>
            </w:pPr>
            <w:r w:rsidRPr="004317C1">
              <w:rPr>
                <w:b w:val="0"/>
                <w:bCs w:val="0"/>
                <w:sz w:val="20"/>
                <w:szCs w:val="20"/>
              </w:rPr>
              <w:t>00:37:01</w:t>
            </w:r>
          </w:p>
        </w:tc>
        <w:tc>
          <w:tcPr>
            <w:tcW w:w="218" w:type="pct"/>
            <w:hideMark/>
          </w:tcPr>
          <w:p w14:paraId="38C5F4FF"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16</w:t>
            </w:r>
          </w:p>
        </w:tc>
        <w:tc>
          <w:tcPr>
            <w:tcW w:w="2088" w:type="pct"/>
            <w:hideMark/>
          </w:tcPr>
          <w:p w14:paraId="1D54AA96"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Familien i Sørbymagle</w:t>
            </w:r>
            <w:r w:rsidRPr="004317C1">
              <w:rPr>
                <w:sz w:val="20"/>
                <w:szCs w:val="20"/>
              </w:rPr>
              <w:br/>
              <w:t>Knud og Anne dør kort tid efter de overtager gården. Boet deles ud og børnene lever på sultegrænsen indtil også de dør.</w:t>
            </w:r>
          </w:p>
        </w:tc>
        <w:tc>
          <w:tcPr>
            <w:tcW w:w="2210" w:type="pct"/>
          </w:tcPr>
          <w:p w14:paraId="54210F10"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7885374D"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5B08B737" w14:textId="77777777" w:rsidR="0033722E" w:rsidRPr="004317C1" w:rsidRDefault="0033722E" w:rsidP="004D2C1D">
            <w:pPr>
              <w:spacing w:after="240"/>
              <w:jc w:val="right"/>
              <w:rPr>
                <w:sz w:val="20"/>
                <w:szCs w:val="20"/>
              </w:rPr>
            </w:pPr>
            <w:r w:rsidRPr="004317C1">
              <w:rPr>
                <w:b w:val="0"/>
                <w:bCs w:val="0"/>
                <w:sz w:val="20"/>
                <w:szCs w:val="20"/>
              </w:rPr>
              <w:t>00:39:03</w:t>
            </w:r>
          </w:p>
        </w:tc>
        <w:tc>
          <w:tcPr>
            <w:tcW w:w="218" w:type="pct"/>
            <w:hideMark/>
          </w:tcPr>
          <w:p w14:paraId="7869AF97"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17</w:t>
            </w:r>
          </w:p>
        </w:tc>
        <w:tc>
          <w:tcPr>
            <w:tcW w:w="2088" w:type="pct"/>
            <w:hideMark/>
          </w:tcPr>
          <w:p w14:paraId="0982224E"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Peder Winstrup</w:t>
            </w:r>
            <w:r>
              <w:rPr>
                <w:b/>
                <w:bCs/>
                <w:sz w:val="20"/>
                <w:szCs w:val="20"/>
              </w:rPr>
              <w:t xml:space="preserve"> (III)</w:t>
            </w:r>
            <w:r w:rsidRPr="004317C1">
              <w:rPr>
                <w:sz w:val="20"/>
                <w:szCs w:val="20"/>
              </w:rPr>
              <w:br/>
              <w:t>Peder Winstrup var den sidste danske biskop i Lund og han har talt varmt for et fromt og nøjsomt l</w:t>
            </w:r>
            <w:r>
              <w:rPr>
                <w:sz w:val="20"/>
                <w:szCs w:val="20"/>
              </w:rPr>
              <w:t>iv</w:t>
            </w:r>
            <w:r w:rsidRPr="004317C1">
              <w:rPr>
                <w:sz w:val="20"/>
                <w:szCs w:val="20"/>
              </w:rPr>
              <w:t xml:space="preserve"> med tro og bøn. Hans lig afslører dog på forskellig vis, at han selv har levet godt - og på mange måder for godt.</w:t>
            </w:r>
          </w:p>
        </w:tc>
        <w:tc>
          <w:tcPr>
            <w:tcW w:w="2210" w:type="pct"/>
          </w:tcPr>
          <w:p w14:paraId="606AB3EB"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3A21CD60"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29A78B9F" w14:textId="77777777" w:rsidR="0033722E" w:rsidRPr="004317C1" w:rsidRDefault="0033722E" w:rsidP="004D2C1D">
            <w:pPr>
              <w:spacing w:after="240"/>
              <w:jc w:val="right"/>
              <w:rPr>
                <w:sz w:val="20"/>
                <w:szCs w:val="20"/>
              </w:rPr>
            </w:pPr>
            <w:r w:rsidRPr="004317C1">
              <w:rPr>
                <w:b w:val="0"/>
                <w:bCs w:val="0"/>
                <w:sz w:val="20"/>
                <w:szCs w:val="20"/>
              </w:rPr>
              <w:t>00:41:29</w:t>
            </w:r>
          </w:p>
        </w:tc>
        <w:tc>
          <w:tcPr>
            <w:tcW w:w="218" w:type="pct"/>
            <w:hideMark/>
          </w:tcPr>
          <w:p w14:paraId="1BA415FA"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18</w:t>
            </w:r>
          </w:p>
        </w:tc>
        <w:tc>
          <w:tcPr>
            <w:tcW w:w="2088" w:type="pct"/>
            <w:hideMark/>
          </w:tcPr>
          <w:p w14:paraId="00EBC8AE"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30-års krigen og slaget ved Lutter am Barenberg</w:t>
            </w:r>
            <w:r w:rsidRPr="004317C1">
              <w:rPr>
                <w:sz w:val="20"/>
                <w:szCs w:val="20"/>
              </w:rPr>
              <w:br/>
              <w:t xml:space="preserve">I Sydeuropa vokser den katolske magt både kirkeligt og militært og i Tyskland udspiller sig en voldsom krig mellem protestanter og katolikker - 30års-krigen. De nordtyske protestanter beder Christian </w:t>
            </w:r>
            <w:r>
              <w:rPr>
                <w:sz w:val="20"/>
                <w:szCs w:val="20"/>
              </w:rPr>
              <w:t>4.</w:t>
            </w:r>
            <w:r w:rsidRPr="004317C1">
              <w:rPr>
                <w:sz w:val="20"/>
                <w:szCs w:val="20"/>
              </w:rPr>
              <w:t xml:space="preserve"> om hjælp og i 1625 står han klar med en hær ved det tyske slot Rothenburg, men der er ingen hjælp fra England og Frankrig som ellers lovet og det danske rigsråd opfordrer ham til at trække sig. I sin morgenbøn får han dog et syn, der overbeviser ham om, at tiden er kommet, hvor han må ofre sig for sit folk og sin tro. I 1626 er han klar til kamp mod den tyske kejser, men slaget ved Lutter am Barenberg ender med at </w:t>
            </w:r>
            <w:r>
              <w:rPr>
                <w:sz w:val="20"/>
                <w:szCs w:val="20"/>
              </w:rPr>
              <w:t>blive</w:t>
            </w:r>
            <w:r w:rsidRPr="004317C1">
              <w:rPr>
                <w:sz w:val="20"/>
                <w:szCs w:val="20"/>
              </w:rPr>
              <w:t xml:space="preserve"> blodigt og Christian </w:t>
            </w:r>
            <w:r>
              <w:rPr>
                <w:sz w:val="20"/>
                <w:szCs w:val="20"/>
              </w:rPr>
              <w:t>4.</w:t>
            </w:r>
            <w:r w:rsidRPr="004317C1">
              <w:rPr>
                <w:sz w:val="20"/>
                <w:szCs w:val="20"/>
              </w:rPr>
              <w:t xml:space="preserve"> mister 4000 mand, inden han trækker sig.</w:t>
            </w:r>
          </w:p>
        </w:tc>
        <w:tc>
          <w:tcPr>
            <w:tcW w:w="2210" w:type="pct"/>
          </w:tcPr>
          <w:p w14:paraId="707E58CE"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3CA13928"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3DD0A887" w14:textId="77777777" w:rsidR="0033722E" w:rsidRPr="004317C1" w:rsidRDefault="0033722E" w:rsidP="004D2C1D">
            <w:pPr>
              <w:spacing w:after="240"/>
              <w:jc w:val="right"/>
              <w:rPr>
                <w:sz w:val="20"/>
                <w:szCs w:val="20"/>
              </w:rPr>
            </w:pPr>
            <w:r w:rsidRPr="004317C1">
              <w:rPr>
                <w:b w:val="0"/>
                <w:bCs w:val="0"/>
                <w:sz w:val="20"/>
                <w:szCs w:val="20"/>
              </w:rPr>
              <w:lastRenderedPageBreak/>
              <w:t>00:45:41</w:t>
            </w:r>
          </w:p>
        </w:tc>
        <w:tc>
          <w:tcPr>
            <w:tcW w:w="218" w:type="pct"/>
            <w:hideMark/>
          </w:tcPr>
          <w:p w14:paraId="08DE15EB"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19</w:t>
            </w:r>
          </w:p>
        </w:tc>
        <w:tc>
          <w:tcPr>
            <w:tcW w:w="2088" w:type="pct"/>
            <w:hideMark/>
          </w:tcPr>
          <w:p w14:paraId="4AFB87CD"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Flere krige</w:t>
            </w:r>
            <w:r w:rsidRPr="004317C1">
              <w:rPr>
                <w:sz w:val="20"/>
                <w:szCs w:val="20"/>
              </w:rPr>
              <w:br/>
              <w:t xml:space="preserve">Efter krigen i Tyskland besætter den tyske kejser store dele af Jylland. Statskassen er drænet og Christian </w:t>
            </w:r>
            <w:r>
              <w:rPr>
                <w:sz w:val="20"/>
                <w:szCs w:val="20"/>
              </w:rPr>
              <w:t>4.</w:t>
            </w:r>
            <w:r w:rsidRPr="004317C1">
              <w:rPr>
                <w:sz w:val="20"/>
                <w:szCs w:val="20"/>
              </w:rPr>
              <w:t xml:space="preserve"> ser sig nødsaget til at sætte skatterne i landet op. Men da tyskerne er ude af Danmark, angriber Sverige og besætter Jylland i 1643-44. Christian </w:t>
            </w:r>
            <w:r>
              <w:rPr>
                <w:sz w:val="20"/>
                <w:szCs w:val="20"/>
              </w:rPr>
              <w:t>4.</w:t>
            </w:r>
            <w:r w:rsidRPr="004317C1">
              <w:rPr>
                <w:sz w:val="20"/>
                <w:szCs w:val="20"/>
              </w:rPr>
              <w:t xml:space="preserve"> mister Gotland, dele af Norge - og sit højre øje.</w:t>
            </w:r>
          </w:p>
        </w:tc>
        <w:tc>
          <w:tcPr>
            <w:tcW w:w="2210" w:type="pct"/>
          </w:tcPr>
          <w:p w14:paraId="2E959C7D"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78EC235B"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101A93E4" w14:textId="77777777" w:rsidR="0033722E" w:rsidRPr="004317C1" w:rsidRDefault="0033722E" w:rsidP="004D2C1D">
            <w:pPr>
              <w:spacing w:after="240"/>
              <w:jc w:val="right"/>
              <w:rPr>
                <w:sz w:val="20"/>
                <w:szCs w:val="20"/>
              </w:rPr>
            </w:pPr>
            <w:r w:rsidRPr="004317C1">
              <w:rPr>
                <w:b w:val="0"/>
                <w:bCs w:val="0"/>
                <w:sz w:val="20"/>
                <w:szCs w:val="20"/>
              </w:rPr>
              <w:t>00:47:29</w:t>
            </w:r>
          </w:p>
        </w:tc>
        <w:tc>
          <w:tcPr>
            <w:tcW w:w="218" w:type="pct"/>
            <w:hideMark/>
          </w:tcPr>
          <w:p w14:paraId="66A85BEE"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20</w:t>
            </w:r>
          </w:p>
        </w:tc>
        <w:tc>
          <w:tcPr>
            <w:tcW w:w="2088" w:type="pct"/>
            <w:hideMark/>
          </w:tcPr>
          <w:p w14:paraId="63DBABF3"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Konsekvenser</w:t>
            </w:r>
            <w:r w:rsidRPr="004317C1">
              <w:rPr>
                <w:sz w:val="20"/>
                <w:szCs w:val="20"/>
              </w:rPr>
              <w:br/>
              <w:t>At tabe en krig betragtes som et udtryk for Guds utilfredshed eller vrede og derfor strammes den religiøse lovg</w:t>
            </w:r>
            <w:r>
              <w:rPr>
                <w:sz w:val="20"/>
                <w:szCs w:val="20"/>
              </w:rPr>
              <w:t>iv</w:t>
            </w:r>
            <w:r w:rsidRPr="004317C1">
              <w:rPr>
                <w:sz w:val="20"/>
                <w:szCs w:val="20"/>
              </w:rPr>
              <w:t>ning endnu engang for at disciplinere befolkningen.</w:t>
            </w:r>
          </w:p>
        </w:tc>
        <w:tc>
          <w:tcPr>
            <w:tcW w:w="2210" w:type="pct"/>
          </w:tcPr>
          <w:p w14:paraId="7D607818"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509B405D"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161556F8" w14:textId="77777777" w:rsidR="0033722E" w:rsidRPr="004317C1" w:rsidRDefault="0033722E" w:rsidP="004D2C1D">
            <w:pPr>
              <w:spacing w:after="240"/>
              <w:jc w:val="right"/>
              <w:rPr>
                <w:sz w:val="20"/>
                <w:szCs w:val="20"/>
              </w:rPr>
            </w:pPr>
            <w:r w:rsidRPr="004317C1">
              <w:rPr>
                <w:b w:val="0"/>
                <w:bCs w:val="0"/>
                <w:sz w:val="20"/>
                <w:szCs w:val="20"/>
              </w:rPr>
              <w:t>00:48:18</w:t>
            </w:r>
          </w:p>
        </w:tc>
        <w:tc>
          <w:tcPr>
            <w:tcW w:w="218" w:type="pct"/>
            <w:hideMark/>
          </w:tcPr>
          <w:p w14:paraId="4BB613C7"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21</w:t>
            </w:r>
          </w:p>
        </w:tc>
        <w:tc>
          <w:tcPr>
            <w:tcW w:w="2088" w:type="pct"/>
            <w:hideMark/>
          </w:tcPr>
          <w:p w14:paraId="23218F2A"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Maren Splids</w:t>
            </w:r>
            <w:r>
              <w:rPr>
                <w:b/>
                <w:bCs/>
                <w:sz w:val="20"/>
                <w:szCs w:val="20"/>
              </w:rPr>
              <w:t>’</w:t>
            </w:r>
            <w:r w:rsidRPr="004317C1">
              <w:rPr>
                <w:b/>
                <w:bCs/>
                <w:sz w:val="20"/>
                <w:szCs w:val="20"/>
              </w:rPr>
              <w:t xml:space="preserve"> død</w:t>
            </w:r>
            <w:r w:rsidRPr="004317C1">
              <w:rPr>
                <w:sz w:val="20"/>
                <w:szCs w:val="20"/>
              </w:rPr>
              <w:br/>
              <w:t>Processen mod Maren Splids afsluttes og hun dømmes til bål og brand. I 1641 føres hun til galgebakken nord for Ribe og med befolkningens opbakning brændes hun levende på bålet. I løbet 15- og 1600-tallet brændes omkring 1000 mennesker på bålet for hekseri, primært kvinder.</w:t>
            </w:r>
          </w:p>
        </w:tc>
        <w:tc>
          <w:tcPr>
            <w:tcW w:w="2210" w:type="pct"/>
          </w:tcPr>
          <w:p w14:paraId="597DF7E0"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6D66C40D"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6F011084" w14:textId="77777777" w:rsidR="0033722E" w:rsidRPr="004317C1" w:rsidRDefault="0033722E" w:rsidP="004D2C1D">
            <w:pPr>
              <w:spacing w:after="240"/>
              <w:jc w:val="right"/>
              <w:rPr>
                <w:sz w:val="20"/>
                <w:szCs w:val="20"/>
              </w:rPr>
            </w:pPr>
            <w:r w:rsidRPr="004317C1">
              <w:rPr>
                <w:b w:val="0"/>
                <w:bCs w:val="0"/>
                <w:sz w:val="20"/>
                <w:szCs w:val="20"/>
              </w:rPr>
              <w:t>00:52:30</w:t>
            </w:r>
          </w:p>
        </w:tc>
        <w:tc>
          <w:tcPr>
            <w:tcW w:w="218" w:type="pct"/>
            <w:hideMark/>
          </w:tcPr>
          <w:p w14:paraId="16E384E7"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22</w:t>
            </w:r>
          </w:p>
        </w:tc>
        <w:tc>
          <w:tcPr>
            <w:tcW w:w="2088" w:type="pct"/>
            <w:hideMark/>
          </w:tcPr>
          <w:p w14:paraId="316E4997"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 xml:space="preserve">Kong Christian </w:t>
            </w:r>
            <w:r>
              <w:rPr>
                <w:b/>
                <w:bCs/>
                <w:sz w:val="20"/>
                <w:szCs w:val="20"/>
              </w:rPr>
              <w:t>4.’</w:t>
            </w:r>
            <w:r w:rsidRPr="004317C1">
              <w:rPr>
                <w:b/>
                <w:bCs/>
                <w:sz w:val="20"/>
                <w:szCs w:val="20"/>
              </w:rPr>
              <w:t>s død og eftermæle</w:t>
            </w:r>
            <w:r w:rsidRPr="004317C1">
              <w:rPr>
                <w:sz w:val="20"/>
                <w:szCs w:val="20"/>
              </w:rPr>
              <w:br/>
              <w:t xml:space="preserve">I 1648 dør Christian </w:t>
            </w:r>
            <w:r>
              <w:rPr>
                <w:sz w:val="20"/>
                <w:szCs w:val="20"/>
              </w:rPr>
              <w:t>4.</w:t>
            </w:r>
            <w:r w:rsidRPr="004317C1">
              <w:rPr>
                <w:sz w:val="20"/>
                <w:szCs w:val="20"/>
              </w:rPr>
              <w:t xml:space="preserve"> på Rosenborg Slot, 71 år gammel. Han har regeret landet i over 50 år og er den længst siddende regent indtil da. I hans regeringsperiode går landet fra at være en rig og magtfuld nation til at være fattigt og forarmet. Krige og store skatteudskr</w:t>
            </w:r>
            <w:r>
              <w:rPr>
                <w:sz w:val="20"/>
                <w:szCs w:val="20"/>
              </w:rPr>
              <w:t>iv</w:t>
            </w:r>
            <w:r w:rsidRPr="004317C1">
              <w:rPr>
                <w:sz w:val="20"/>
                <w:szCs w:val="20"/>
              </w:rPr>
              <w:t>ninger har drænet landet. I hovedstaden ser man anderledes på det, idet krigene og det luksuriøse l</w:t>
            </w:r>
            <w:r>
              <w:rPr>
                <w:sz w:val="20"/>
                <w:szCs w:val="20"/>
              </w:rPr>
              <w:t>iv</w:t>
            </w:r>
            <w:r w:rsidRPr="004317C1">
              <w:rPr>
                <w:sz w:val="20"/>
                <w:szCs w:val="20"/>
              </w:rPr>
              <w:t xml:space="preserve"> ved hoffet har skabt stor handelsvirksomhed i byen. Den er vokset sig større og rigere og købmændene har tjent mange penge i denne periode.</w:t>
            </w:r>
          </w:p>
        </w:tc>
        <w:tc>
          <w:tcPr>
            <w:tcW w:w="2210" w:type="pct"/>
          </w:tcPr>
          <w:p w14:paraId="6F09FE1E"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444104F5"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1A7C0A01" w14:textId="77777777" w:rsidR="0033722E" w:rsidRPr="004317C1" w:rsidRDefault="0033722E" w:rsidP="004D2C1D">
            <w:pPr>
              <w:spacing w:after="240"/>
              <w:jc w:val="right"/>
              <w:rPr>
                <w:sz w:val="20"/>
                <w:szCs w:val="20"/>
              </w:rPr>
            </w:pPr>
            <w:r w:rsidRPr="004317C1">
              <w:rPr>
                <w:b w:val="0"/>
                <w:bCs w:val="0"/>
                <w:sz w:val="20"/>
                <w:szCs w:val="20"/>
              </w:rPr>
              <w:t>00:54:44</w:t>
            </w:r>
          </w:p>
        </w:tc>
        <w:tc>
          <w:tcPr>
            <w:tcW w:w="218" w:type="pct"/>
            <w:hideMark/>
          </w:tcPr>
          <w:p w14:paraId="239895C4"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23</w:t>
            </w:r>
          </w:p>
        </w:tc>
        <w:tc>
          <w:tcPr>
            <w:tcW w:w="2088" w:type="pct"/>
            <w:hideMark/>
          </w:tcPr>
          <w:p w14:paraId="2FB64C08"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4317C1">
              <w:rPr>
                <w:b/>
                <w:bCs/>
                <w:sz w:val="20"/>
                <w:szCs w:val="20"/>
              </w:rPr>
              <w:t xml:space="preserve">Kong Frederik </w:t>
            </w:r>
            <w:r>
              <w:rPr>
                <w:b/>
                <w:bCs/>
                <w:sz w:val="20"/>
                <w:szCs w:val="20"/>
              </w:rPr>
              <w:t>3.</w:t>
            </w:r>
            <w:r w:rsidRPr="004317C1">
              <w:rPr>
                <w:b/>
                <w:bCs/>
                <w:sz w:val="20"/>
                <w:szCs w:val="20"/>
              </w:rPr>
              <w:t xml:space="preserve"> og Roskildefreden</w:t>
            </w:r>
            <w:r w:rsidRPr="004317C1">
              <w:rPr>
                <w:sz w:val="20"/>
                <w:szCs w:val="20"/>
              </w:rPr>
              <w:br/>
              <w:t xml:space="preserve">Christian </w:t>
            </w:r>
            <w:r>
              <w:rPr>
                <w:sz w:val="20"/>
                <w:szCs w:val="20"/>
              </w:rPr>
              <w:t>4.’</w:t>
            </w:r>
            <w:r w:rsidRPr="004317C1">
              <w:rPr>
                <w:sz w:val="20"/>
                <w:szCs w:val="20"/>
              </w:rPr>
              <w:t>s søn, Frederik, overtager kronen efter sin far i 1648 og dermed også den gamle strid med Sverige. Sverige har besat Polen siden 30-årskrigen og angriber nu Danmark sydfra. Der er fare for at miste København og derfor indgår Danmark en fredsaftale med Sverige i 1658 - Roskildefreden. Det er en dyr aftale, der betyder, at Danmark afstår Skåne, Halland og Blekinge til Sverige.</w:t>
            </w:r>
          </w:p>
        </w:tc>
        <w:tc>
          <w:tcPr>
            <w:tcW w:w="2210" w:type="pct"/>
          </w:tcPr>
          <w:p w14:paraId="7F8FA1D9"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r w:rsidR="0033722E" w14:paraId="0AFD536E" w14:textId="77777777" w:rsidTr="004D2C1D">
        <w:tc>
          <w:tcPr>
            <w:cnfStyle w:val="001000000000" w:firstRow="0" w:lastRow="0" w:firstColumn="1" w:lastColumn="0" w:oddVBand="0" w:evenVBand="0" w:oddHBand="0" w:evenHBand="0" w:firstRowFirstColumn="0" w:firstRowLastColumn="0" w:lastRowFirstColumn="0" w:lastRowLastColumn="0"/>
            <w:tcW w:w="484" w:type="pct"/>
          </w:tcPr>
          <w:p w14:paraId="0D68000D" w14:textId="77777777" w:rsidR="0033722E" w:rsidRPr="004317C1" w:rsidRDefault="0033722E" w:rsidP="004D2C1D">
            <w:pPr>
              <w:spacing w:after="240"/>
              <w:jc w:val="right"/>
              <w:rPr>
                <w:sz w:val="20"/>
                <w:szCs w:val="20"/>
              </w:rPr>
            </w:pPr>
            <w:r w:rsidRPr="004317C1">
              <w:rPr>
                <w:b w:val="0"/>
                <w:bCs w:val="0"/>
                <w:sz w:val="20"/>
                <w:szCs w:val="20"/>
              </w:rPr>
              <w:t>00:56:33</w:t>
            </w:r>
          </w:p>
        </w:tc>
        <w:tc>
          <w:tcPr>
            <w:tcW w:w="218" w:type="pct"/>
            <w:hideMark/>
          </w:tcPr>
          <w:p w14:paraId="69D6AC6A"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24</w:t>
            </w:r>
          </w:p>
        </w:tc>
        <w:tc>
          <w:tcPr>
            <w:tcW w:w="2088" w:type="pct"/>
            <w:hideMark/>
          </w:tcPr>
          <w:p w14:paraId="6BA15976"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4317C1">
              <w:rPr>
                <w:b/>
                <w:bCs/>
                <w:sz w:val="20"/>
                <w:szCs w:val="20"/>
              </w:rPr>
              <w:t>Afslutning</w:t>
            </w:r>
            <w:r w:rsidRPr="004317C1">
              <w:rPr>
                <w:sz w:val="20"/>
                <w:szCs w:val="20"/>
              </w:rPr>
              <w:br/>
              <w:t>Igennem renæssancen har ulykkerne regnet ned over Danmark til trods for, at man har prædiket den protestantiske tro og ang</w:t>
            </w:r>
            <w:r>
              <w:rPr>
                <w:sz w:val="20"/>
                <w:szCs w:val="20"/>
              </w:rPr>
              <w:t>iv</w:t>
            </w:r>
            <w:r w:rsidRPr="004317C1">
              <w:rPr>
                <w:sz w:val="20"/>
                <w:szCs w:val="20"/>
              </w:rPr>
              <w:t xml:space="preserve">et leveregler for borgerne. Landet er fattigt og </w:t>
            </w:r>
            <w:r w:rsidRPr="004317C1">
              <w:rPr>
                <w:sz w:val="20"/>
                <w:szCs w:val="20"/>
              </w:rPr>
              <w:lastRenderedPageBreak/>
              <w:t>har været tæt på den totale udslettelse. Vi hører om næste afsnit, der peger på flere angreb fra Sverige, enevælde og oplysningstid.</w:t>
            </w:r>
          </w:p>
        </w:tc>
        <w:tc>
          <w:tcPr>
            <w:tcW w:w="2210" w:type="pct"/>
          </w:tcPr>
          <w:p w14:paraId="27F206D8" w14:textId="77777777" w:rsidR="0033722E" w:rsidRPr="004317C1" w:rsidRDefault="0033722E" w:rsidP="004D2C1D">
            <w:pPr>
              <w:spacing w:after="240"/>
              <w:cnfStyle w:val="000000000000" w:firstRow="0" w:lastRow="0" w:firstColumn="0" w:lastColumn="0" w:oddVBand="0" w:evenVBand="0" w:oddHBand="0" w:evenHBand="0" w:firstRowFirstColumn="0" w:firstRowLastColumn="0" w:lastRowFirstColumn="0" w:lastRowLastColumn="0"/>
              <w:rPr>
                <w:b/>
                <w:bCs/>
                <w:sz w:val="20"/>
                <w:szCs w:val="20"/>
              </w:rPr>
            </w:pPr>
          </w:p>
        </w:tc>
      </w:tr>
      <w:tr w:rsidR="0033722E" w14:paraId="751DD3B7" w14:textId="77777777" w:rsidTr="004D2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pct"/>
          </w:tcPr>
          <w:p w14:paraId="337656F6" w14:textId="77777777" w:rsidR="0033722E" w:rsidRPr="004317C1" w:rsidRDefault="0033722E" w:rsidP="004D2C1D">
            <w:pPr>
              <w:spacing w:after="240"/>
              <w:jc w:val="right"/>
              <w:rPr>
                <w:b w:val="0"/>
                <w:bCs w:val="0"/>
                <w:sz w:val="20"/>
                <w:szCs w:val="20"/>
              </w:rPr>
            </w:pPr>
            <w:r>
              <w:rPr>
                <w:b w:val="0"/>
                <w:bCs w:val="0"/>
                <w:sz w:val="20"/>
                <w:szCs w:val="20"/>
              </w:rPr>
              <w:t>00:59:??</w:t>
            </w:r>
          </w:p>
        </w:tc>
        <w:tc>
          <w:tcPr>
            <w:tcW w:w="218" w:type="pct"/>
          </w:tcPr>
          <w:p w14:paraId="5DF2F774"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c>
          <w:tcPr>
            <w:tcW w:w="2088" w:type="pct"/>
          </w:tcPr>
          <w:p w14:paraId="4D0C000C"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Slut</w:t>
            </w:r>
          </w:p>
        </w:tc>
        <w:tc>
          <w:tcPr>
            <w:tcW w:w="2210" w:type="pct"/>
          </w:tcPr>
          <w:p w14:paraId="606A9D35" w14:textId="77777777" w:rsidR="0033722E" w:rsidRPr="004317C1" w:rsidRDefault="0033722E" w:rsidP="004D2C1D">
            <w:pPr>
              <w:spacing w:after="240"/>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14500F0A" w14:textId="77777777" w:rsidR="0033722E" w:rsidRDefault="0033722E" w:rsidP="0033722E">
      <w:pPr>
        <w:spacing w:after="240" w:line="240" w:lineRule="auto"/>
      </w:pPr>
    </w:p>
    <w:p w14:paraId="5E5DBA56" w14:textId="77777777" w:rsidR="0033722E" w:rsidRDefault="0033722E" w:rsidP="0033722E">
      <w:pPr>
        <w:spacing w:after="240" w:line="240" w:lineRule="auto"/>
      </w:pPr>
    </w:p>
    <w:p w14:paraId="4CC26EED" w14:textId="77777777" w:rsidR="0033722E" w:rsidRDefault="0033722E" w:rsidP="0033722E">
      <w:pPr>
        <w:spacing w:after="240" w:line="240" w:lineRule="auto"/>
      </w:pPr>
    </w:p>
    <w:p w14:paraId="5A265356" w14:textId="77777777" w:rsidR="0033722E" w:rsidRDefault="0033722E" w:rsidP="0033722E">
      <w:pPr>
        <w:spacing w:after="240" w:line="240" w:lineRule="auto"/>
      </w:pPr>
    </w:p>
    <w:p w14:paraId="0B57F0E6" w14:textId="77777777" w:rsidR="00732706" w:rsidRDefault="006273FA"/>
    <w:sectPr w:rsidR="00732706">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B9078" w14:textId="77777777" w:rsidR="00000000" w:rsidRDefault="006273FA">
      <w:pPr>
        <w:spacing w:after="0" w:line="240" w:lineRule="auto"/>
      </w:pPr>
      <w:r>
        <w:separator/>
      </w:r>
    </w:p>
  </w:endnote>
  <w:endnote w:type="continuationSeparator" w:id="0">
    <w:p w14:paraId="110036E2" w14:textId="77777777" w:rsidR="00000000" w:rsidRDefault="0062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85554"/>
      <w:docPartObj>
        <w:docPartGallery w:val="Page Numbers (Bottom of Page)"/>
        <w:docPartUnique/>
      </w:docPartObj>
    </w:sdtPr>
    <w:sdtEndPr/>
    <w:sdtContent>
      <w:sdt>
        <w:sdtPr>
          <w:id w:val="-1769616900"/>
          <w:docPartObj>
            <w:docPartGallery w:val="Page Numbers (Top of Page)"/>
            <w:docPartUnique/>
          </w:docPartObj>
        </w:sdtPr>
        <w:sdtEndPr/>
        <w:sdtContent>
          <w:p w14:paraId="0BA217A8" w14:textId="77777777" w:rsidR="001758F6" w:rsidRDefault="0033722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4724B77" w14:textId="77777777" w:rsidR="001758F6" w:rsidRDefault="006273F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7B7F9" w14:textId="77777777" w:rsidR="00000000" w:rsidRDefault="006273FA">
      <w:pPr>
        <w:spacing w:after="0" w:line="240" w:lineRule="auto"/>
      </w:pPr>
      <w:r>
        <w:separator/>
      </w:r>
    </w:p>
  </w:footnote>
  <w:footnote w:type="continuationSeparator" w:id="0">
    <w:p w14:paraId="30D3E0E3" w14:textId="77777777" w:rsidR="00000000" w:rsidRDefault="00627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082B"/>
    <w:multiLevelType w:val="hybridMultilevel"/>
    <w:tmpl w:val="A5BCBF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F3592A"/>
    <w:multiLevelType w:val="hybridMultilevel"/>
    <w:tmpl w:val="B48AB4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829776B"/>
    <w:multiLevelType w:val="hybridMultilevel"/>
    <w:tmpl w:val="20B638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3DC442C3"/>
    <w:multiLevelType w:val="hybridMultilevel"/>
    <w:tmpl w:val="3034AD5E"/>
    <w:lvl w:ilvl="0" w:tplc="6E6A3CC2">
      <w:start w:val="59"/>
      <w:numFmt w:val="bullet"/>
      <w:lvlText w:val="-"/>
      <w:lvlJc w:val="left"/>
      <w:pPr>
        <w:ind w:left="720" w:hanging="360"/>
      </w:pPr>
      <w:rPr>
        <w:rFonts w:ascii="Helvetica Neue" w:eastAsiaTheme="minorHAnsi" w:hAnsi="Helvetica Neu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81E7BAC"/>
    <w:multiLevelType w:val="hybridMultilevel"/>
    <w:tmpl w:val="A2C8585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2E"/>
    <w:rsid w:val="0033722E"/>
    <w:rsid w:val="006273FA"/>
    <w:rsid w:val="00BD24F3"/>
    <w:rsid w:val="00DB5C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636C"/>
  <w15:chartTrackingRefBased/>
  <w15:docId w15:val="{29EBAC6D-CAE0-45F3-81D5-FD1B70EA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22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3372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722E"/>
  </w:style>
  <w:style w:type="paragraph" w:styleId="Titel">
    <w:name w:val="Title"/>
    <w:basedOn w:val="Normal"/>
    <w:next w:val="Normal"/>
    <w:link w:val="TitelTegn"/>
    <w:uiPriority w:val="10"/>
    <w:qFormat/>
    <w:rsid w:val="003372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722E"/>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33722E"/>
    <w:pPr>
      <w:ind w:left="720"/>
      <w:contextualSpacing/>
    </w:pPr>
  </w:style>
  <w:style w:type="character" w:styleId="Hyperlink">
    <w:name w:val="Hyperlink"/>
    <w:basedOn w:val="Standardskrifttypeiafsnit"/>
    <w:uiPriority w:val="99"/>
    <w:unhideWhenUsed/>
    <w:rsid w:val="0033722E"/>
    <w:rPr>
      <w:color w:val="0563C1" w:themeColor="hyperlink"/>
      <w:u w:val="single"/>
    </w:rPr>
  </w:style>
  <w:style w:type="table" w:styleId="Gittertabel2-farve6">
    <w:name w:val="Grid Table 2 Accent 6"/>
    <w:basedOn w:val="Tabel-Normal"/>
    <w:uiPriority w:val="47"/>
    <w:rsid w:val="0033722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83FA7BC1BE7841AEC4A95980667929" ma:contentTypeVersion="47" ma:contentTypeDescription="Opret et nyt dokument." ma:contentTypeScope="" ma:versionID="604294ed3a7b74dd4bcb830d0614b36f">
  <xsd:schema xmlns:xsd="http://www.w3.org/2001/XMLSchema" xmlns:xs="http://www.w3.org/2001/XMLSchema" xmlns:p="http://schemas.microsoft.com/office/2006/metadata/properties" xmlns:ns3="fb891a76-9211-4f47-ab33-d0982281e7ef" xmlns:ns4="493dec6a-80d2-4643-a12e-d28ec4ee3587" xmlns:ns5="0906b9c3-818b-47b7-aa00-dad558d5737b" targetNamespace="http://schemas.microsoft.com/office/2006/metadata/properties" ma:root="true" ma:fieldsID="2d25d592cd5211fa0d174c57f4202154" ns3:_="" ns4:_="" ns5:_="">
    <xsd:import namespace="fb891a76-9211-4f47-ab33-d0982281e7ef"/>
    <xsd:import namespace="493dec6a-80d2-4643-a12e-d28ec4ee3587"/>
    <xsd:import namespace="0906b9c3-818b-47b7-aa00-dad558d5737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TeamsChannelId" minOccurs="0"/>
                <xsd:element ref="ns3:IsNotebookLocked" minOccurs="0"/>
                <xsd:element ref="ns4:MediaServiceMetadata" minOccurs="0"/>
                <xsd:element ref="ns4:MediaServiceFastMetadata" minOccurs="0"/>
                <xsd:element ref="ns4:MediaServiceAutoTags" minOccurs="0"/>
                <xsd:element ref="ns4:MediaServiceOCR" minOccurs="0"/>
                <xsd:element ref="ns4:MediaServiceDateTaken" minOccurs="0"/>
                <xsd:element ref="ns4:NotebookType0" minOccurs="0"/>
                <xsd:element ref="ns4:FolderType0" minOccurs="0"/>
                <xsd:element ref="ns4:CultureName0" minOccurs="0"/>
                <xsd:element ref="ns4:AppVersion0" minOccurs="0"/>
                <xsd:element ref="ns4:TeamsChannelId0" minOccurs="0"/>
                <xsd:element ref="ns4:Math_Settings" minOccurs="0"/>
                <xsd:element ref="ns4:DefaultSectionNames0" minOccurs="0"/>
                <xsd:element ref="ns4:Student_Groups0" minOccurs="0"/>
                <xsd:element ref="ns4:Distribution_Groups" minOccurs="0"/>
                <xsd:element ref="ns4:LMS_Mappings" minOccurs="0"/>
                <xsd:element ref="ns4:Invited_Teachers0" minOccurs="0"/>
                <xsd:element ref="ns4:Invited_Students0" minOccurs="0"/>
                <xsd:element ref="ns4:Self_Registration_Enabled0" minOccurs="0"/>
                <xsd:element ref="ns4:Has_Teacher_Only_SectionGroup0" minOccurs="0"/>
                <xsd:element ref="ns4:Is_Collaboration_Space_Locked0" minOccurs="0"/>
                <xsd:element ref="ns4:IsNotebookLocked0" minOccurs="0"/>
                <xsd:element ref="ns5:SharedWithUsers" minOccurs="0"/>
                <xsd:element ref="ns5:SharedWithDetails" minOccurs="0"/>
                <xsd:element ref="ns5:SharingHintHash"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91a76-9211-4f47-ab33-d0982281e7ef" elementFormDefault="qualified">
    <xsd:import namespace="http://schemas.microsoft.com/office/2006/documentManagement/types"/>
    <xsd:import namespace="http://schemas.microsoft.com/office/infopath/2007/PartnerControls"/>
    <xsd:element name="NotebookType" ma:index="8" nillable="true" ma:displayName="NotebookType" ma:internalName="NotebookType">
      <xsd:simpleType>
        <xsd:restriction base="dms:Text"/>
      </xsd:simpleType>
    </xsd:element>
    <xsd:element name="FolderType" ma:index="9" nillable="true" ma:displayName="Folder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Section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Name" ma:internalName="CultureName">
      <xsd:simpleType>
        <xsd:restriction base="dms:Text"/>
      </xsd:simpleType>
    </xsd:element>
    <xsd:element name="AppVersion" ma:index="14" nillable="true" ma:displayName="App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_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_Teachers" ma:internalName="Invited_Teachers">
      <xsd:simpleType>
        <xsd:restriction base="dms:Note">
          <xsd:maxLength value="255"/>
        </xsd:restriction>
      </xsd:simpleType>
    </xsd:element>
    <xsd:element name="Invited_Students" ma:index="19" nillable="true" ma:displayName="Invited_Students" ma:internalName="Invited_Students">
      <xsd:simpleType>
        <xsd:restriction base="dms:Note">
          <xsd:maxLength value="255"/>
        </xsd:restriction>
      </xsd:simpleType>
    </xsd:element>
    <xsd:element name="Self_Registration_Enabled" ma:index="20" nillable="true" ma:displayName="Self_Registration_Enabled" ma:internalName="Self_Registration_Enabled">
      <xsd:simpleType>
        <xsd:restriction base="dms:Boolean"/>
      </xsd:simpleType>
    </xsd:element>
    <xsd:element name="Has_Teacher_Only_SectionGroup" ma:index="21" nillable="true" ma:displayName="Has_Teacher_Only_SectionGroup" ma:internalName="Has_Teacher_Only_SectionGroup">
      <xsd:simpleType>
        <xsd:restriction base="dms:Boolean"/>
      </xsd:simpleType>
    </xsd:element>
    <xsd:element name="Is_Collaboration_Space_Locked" ma:index="22" nillable="true" ma:displayName="Is_Collaboration_Space_Locked" ma:internalName="Is_Collaboration_Space_Locked">
      <xsd:simpleType>
        <xsd:restriction base="dms:Boolean"/>
      </xsd:simpleType>
    </xsd:element>
    <xsd:element name="TeamsChannelId" ma:index="23" nillable="true" ma:displayName="TeamsChannelId" ma:internalName="TeamsChannelId">
      <xsd:simpleType>
        <xsd:restriction base="dms:Text"/>
      </xsd:simpleType>
    </xsd:element>
    <xsd:element name="IsNotebookLocked" ma:index="24" nillable="true" ma:displayName="IsNotebook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3dec6a-80d2-4643-a12e-d28ec4ee358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NotebookType0" ma:index="30" nillable="true" ma:displayName="Notebook Type" ma:internalName="NotebookType0">
      <xsd:simpleType>
        <xsd:restriction base="dms:Text"/>
      </xsd:simpleType>
    </xsd:element>
    <xsd:element name="FolderType0" ma:index="31" nillable="true" ma:displayName="Folder Type" ma:internalName="FolderType0">
      <xsd:simpleType>
        <xsd:restriction base="dms:Text"/>
      </xsd:simpleType>
    </xsd:element>
    <xsd:element name="CultureName0" ma:index="32" nillable="true" ma:displayName="Culture Name" ma:internalName="CultureName0">
      <xsd:simpleType>
        <xsd:restriction base="dms:Text"/>
      </xsd:simpleType>
    </xsd:element>
    <xsd:element name="AppVersion0" ma:index="33" nillable="true" ma:displayName="App Version" ma:internalName="AppVersion0">
      <xsd:simpleType>
        <xsd:restriction base="dms:Text"/>
      </xsd:simpleType>
    </xsd:element>
    <xsd:element name="TeamsChannelId0" ma:index="34" nillable="true" ma:displayName="Teams Channel Id" ma:internalName="TeamsChannelId0">
      <xsd:simpleType>
        <xsd:restriction base="dms:Text"/>
      </xsd:simpleType>
    </xsd:element>
    <xsd:element name="Math_Settings" ma:index="35" nillable="true" ma:displayName="Math Settings" ma:internalName="Math_Settings">
      <xsd:simpleType>
        <xsd:restriction base="dms:Text"/>
      </xsd:simpleType>
    </xsd:element>
    <xsd:element name="DefaultSectionNames0" ma:index="36" nillable="true" ma:displayName="Default Section Names" ma:internalName="DefaultSectionNames0">
      <xsd:simpleType>
        <xsd:restriction base="dms:Note">
          <xsd:maxLength value="255"/>
        </xsd:restriction>
      </xsd:simpleType>
    </xsd:element>
    <xsd:element name="Student_Groups0" ma:index="37" nillable="true" ma:displayName="Student Groups" ma:internalName="Student_Groups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Teachers0" ma:index="40" nillable="true" ma:displayName="Invited Teachers" ma:internalName="Invited_Teachers0">
      <xsd:simpleType>
        <xsd:restriction base="dms:Note">
          <xsd:maxLength value="255"/>
        </xsd:restriction>
      </xsd:simpleType>
    </xsd:element>
    <xsd:element name="Invited_Students0" ma:index="41" nillable="true" ma:displayName="Invited Students" ma:internalName="Invited_Students0">
      <xsd:simpleType>
        <xsd:restriction base="dms:Note">
          <xsd:maxLength value="255"/>
        </xsd:restriction>
      </xsd:simpleType>
    </xsd:element>
    <xsd:element name="Self_Registration_Enabled0" ma:index="42" nillable="true" ma:displayName="Self Registration Enabled" ma:internalName="Self_Registration_Enabled0">
      <xsd:simpleType>
        <xsd:restriction base="dms:Boolean"/>
      </xsd:simpleType>
    </xsd:element>
    <xsd:element name="Has_Teacher_Only_SectionGroup0" ma:index="43" nillable="true" ma:displayName="Has Teacher Only SectionGroup" ma:internalName="Has_Teacher_Only_SectionGroup0">
      <xsd:simpleType>
        <xsd:restriction base="dms:Boolean"/>
      </xsd:simpleType>
    </xsd:element>
    <xsd:element name="Is_Collaboration_Space_Locked0" ma:index="44" nillable="true" ma:displayName="Is Collaboration Space Locked" ma:internalName="Is_Collaboration_Space_Locked0">
      <xsd:simpleType>
        <xsd:restriction base="dms:Boolean"/>
      </xsd:simpleType>
    </xsd:element>
    <xsd:element name="IsNotebookLocked0" ma:index="45" nillable="true" ma:displayName="Is Notebook Locked" ma:internalName="IsNotebookLocked0">
      <xsd:simpleType>
        <xsd:restriction base="dms:Boolean"/>
      </xsd:simpleType>
    </xsd:element>
    <xsd:element name="MediaServiceLocation" ma:index="49" nillable="true" ma:displayName="Location" ma:internalName="MediaServiceLocatio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MediaLengthInSeconds" ma:index="5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b9c3-818b-47b7-aa00-dad558d5737b" elementFormDefault="qualified">
    <xsd:import namespace="http://schemas.microsoft.com/office/2006/documentManagement/types"/>
    <xsd:import namespace="http://schemas.microsoft.com/office/infopath/2007/PartnerControls"/>
    <xsd:element name="SharedWithUsers" ma:index="4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Delt med detaljer" ma:internalName="SharedWithDetails" ma:readOnly="true">
      <xsd:simpleType>
        <xsd:restriction base="dms:Note">
          <xsd:maxLength value="255"/>
        </xsd:restriction>
      </xsd:simpleType>
    </xsd:element>
    <xsd:element name="SharingHintHash" ma:index="4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fb891a76-9211-4f47-ab33-d0982281e7ef" xsi:nil="true"/>
    <Invited_Students xmlns="fb891a76-9211-4f47-ab33-d0982281e7ef" xsi:nil="true"/>
    <IsNotebookLocked0 xmlns="493dec6a-80d2-4643-a12e-d28ec4ee3587" xsi:nil="true"/>
    <CultureName xmlns="fb891a76-9211-4f47-ab33-d0982281e7ef" xsi:nil="true"/>
    <Students xmlns="fb891a76-9211-4f47-ab33-d0982281e7ef">
      <UserInfo>
        <DisplayName/>
        <AccountId xsi:nil="true"/>
        <AccountType/>
      </UserInfo>
    </Students>
    <NotebookType0 xmlns="493dec6a-80d2-4643-a12e-d28ec4ee3587" xsi:nil="true"/>
    <FolderType0 xmlns="493dec6a-80d2-4643-a12e-d28ec4ee3587" xsi:nil="true"/>
    <Templates xmlns="fb891a76-9211-4f47-ab33-d0982281e7ef" xsi:nil="true"/>
    <DefaultSectionNames0 xmlns="493dec6a-80d2-4643-a12e-d28ec4ee3587" xsi:nil="true"/>
    <TeamsChannelId0 xmlns="493dec6a-80d2-4643-a12e-d28ec4ee3587" xsi:nil="true"/>
    <Invited_Teachers0 xmlns="493dec6a-80d2-4643-a12e-d28ec4ee3587" xsi:nil="true"/>
    <Invited_Students0 xmlns="493dec6a-80d2-4643-a12e-d28ec4ee3587" xsi:nil="true"/>
    <FolderType xmlns="fb891a76-9211-4f47-ab33-d0982281e7ef" xsi:nil="true"/>
    <Owner xmlns="fb891a76-9211-4f47-ab33-d0982281e7ef">
      <UserInfo>
        <DisplayName/>
        <AccountId xsi:nil="true"/>
        <AccountType/>
      </UserInfo>
    </Owner>
    <Math_Settings xmlns="493dec6a-80d2-4643-a12e-d28ec4ee3587" xsi:nil="true"/>
    <AppVersion0 xmlns="493dec6a-80d2-4643-a12e-d28ec4ee3587" xsi:nil="true"/>
    <LMS_Mappings xmlns="493dec6a-80d2-4643-a12e-d28ec4ee3587" xsi:nil="true"/>
    <NotebookType xmlns="fb891a76-9211-4f47-ab33-d0982281e7ef" xsi:nil="true"/>
    <Student_Groups xmlns="fb891a76-9211-4f47-ab33-d0982281e7ef">
      <UserInfo>
        <DisplayName/>
        <AccountId xsi:nil="true"/>
        <AccountType/>
      </UserInfo>
    </Student_Groups>
    <CultureName0 xmlns="493dec6a-80d2-4643-a12e-d28ec4ee3587" xsi:nil="true"/>
    <Distribution_Groups xmlns="493dec6a-80d2-4643-a12e-d28ec4ee3587" xsi:nil="true"/>
    <Is_Collaboration_Space_Locked0 xmlns="493dec6a-80d2-4643-a12e-d28ec4ee3587" xsi:nil="true"/>
    <AppVersion xmlns="fb891a76-9211-4f47-ab33-d0982281e7ef" xsi:nil="true"/>
    <Student_Groups0 xmlns="493dec6a-80d2-4643-a12e-d28ec4ee3587">
      <UserInfo>
        <DisplayName/>
        <AccountId xsi:nil="true"/>
        <AccountType/>
      </UserInfo>
    </Student_Groups0>
    <Self_Registration_Enabled xmlns="fb891a76-9211-4f47-ab33-d0982281e7ef" xsi:nil="true"/>
    <Has_Teacher_Only_SectionGroup xmlns="fb891a76-9211-4f47-ab33-d0982281e7ef" xsi:nil="true"/>
    <Self_Registration_Enabled0 xmlns="493dec6a-80d2-4643-a12e-d28ec4ee3587" xsi:nil="true"/>
    <Has_Teacher_Only_SectionGroup0 xmlns="493dec6a-80d2-4643-a12e-d28ec4ee3587" xsi:nil="true"/>
    <Is_Collaboration_Space_Locked xmlns="fb891a76-9211-4f47-ab33-d0982281e7ef" xsi:nil="true"/>
    <Invited_Teachers xmlns="fb891a76-9211-4f47-ab33-d0982281e7ef" xsi:nil="true"/>
    <TeamsChannelId xmlns="fb891a76-9211-4f47-ab33-d0982281e7ef" xsi:nil="true"/>
    <IsNotebookLocked xmlns="fb891a76-9211-4f47-ab33-d0982281e7ef" xsi:nil="true"/>
    <Teachers xmlns="fb891a76-9211-4f47-ab33-d0982281e7ef">
      <UserInfo>
        <DisplayName/>
        <AccountId xsi:nil="true"/>
        <AccountType/>
      </UserInfo>
    </Teachers>
  </documentManagement>
</p:properties>
</file>

<file path=customXml/itemProps1.xml><?xml version="1.0" encoding="utf-8"?>
<ds:datastoreItem xmlns:ds="http://schemas.openxmlformats.org/officeDocument/2006/customXml" ds:itemID="{3B0EBC66-AA5C-49FF-8B9A-70F78F427F8A}">
  <ds:schemaRefs>
    <ds:schemaRef ds:uri="http://schemas.microsoft.com/sharepoint/v3/contenttype/forms"/>
  </ds:schemaRefs>
</ds:datastoreItem>
</file>

<file path=customXml/itemProps2.xml><?xml version="1.0" encoding="utf-8"?>
<ds:datastoreItem xmlns:ds="http://schemas.openxmlformats.org/officeDocument/2006/customXml" ds:itemID="{47E57176-8D6D-4E96-961F-5CE1280E1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91a76-9211-4f47-ab33-d0982281e7ef"/>
    <ds:schemaRef ds:uri="493dec6a-80d2-4643-a12e-d28ec4ee3587"/>
    <ds:schemaRef ds:uri="0906b9c3-818b-47b7-aa00-dad558d5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510A5-9A67-4EBC-9069-94F09958224B}">
  <ds:schemaRefs>
    <ds:schemaRef ds:uri="http://schemas.microsoft.com/office/2006/metadata/properties"/>
    <ds:schemaRef ds:uri="0906b9c3-818b-47b7-aa00-dad558d5737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b891a76-9211-4f47-ab33-d0982281e7ef"/>
    <ds:schemaRef ds:uri="http://purl.org/dc/elements/1.1/"/>
    <ds:schemaRef ds:uri="493dec6a-80d2-4643-a12e-d28ec4ee35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1063</Words>
  <Characters>6485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Peter Abat (TA | EG)</dc:creator>
  <cp:keywords/>
  <dc:description/>
  <cp:lastModifiedBy>Turgay Peter Abat (TA | EG)</cp:lastModifiedBy>
  <cp:revision>2</cp:revision>
  <dcterms:created xsi:type="dcterms:W3CDTF">2022-01-30T17:09:00Z</dcterms:created>
  <dcterms:modified xsi:type="dcterms:W3CDTF">2022-01-31T09:45:00Z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0x010100A083FA7BC1BE7841AEC4A95980667929</vt:lpwstr>
  </property>
</Properties>
</file>