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8F30" w14:textId="77777777" w:rsidR="008A224F" w:rsidRPr="006D157E" w:rsidRDefault="008A224F" w:rsidP="00E97D7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D157E">
        <w:rPr>
          <w:rFonts w:ascii="Times New Roman" w:hAnsi="Times New Roman" w:cs="Times New Roman"/>
          <w:bCs/>
          <w:color w:val="000000"/>
          <w:sz w:val="32"/>
          <w:szCs w:val="32"/>
        </w:rPr>
        <w:t>Politiken</w:t>
      </w:r>
      <w:r w:rsidR="00A80577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Pr="006D157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29. oktober 2017</w:t>
      </w:r>
    </w:p>
    <w:p w14:paraId="007D039A" w14:textId="77777777" w:rsidR="008A224F" w:rsidRPr="006D157E" w:rsidRDefault="008A224F" w:rsidP="00E97D71">
      <w:pPr>
        <w:pStyle w:val="Titel"/>
        <w:rPr>
          <w:rFonts w:ascii="Times New Roman" w:hAnsi="Times New Roman" w:cs="Times New Roman"/>
          <w:b/>
          <w:sz w:val="40"/>
          <w:szCs w:val="40"/>
        </w:rPr>
      </w:pPr>
      <w:r w:rsidRPr="00A80577">
        <w:rPr>
          <w:rFonts w:ascii="Times New Roman" w:hAnsi="Times New Roman" w:cs="Times New Roman"/>
          <w:b/>
          <w:color w:val="FF0000"/>
          <w:sz w:val="40"/>
          <w:szCs w:val="40"/>
        </w:rPr>
        <w:t>»Man får simpelthen for lidt</w:t>
      </w:r>
      <w:r w:rsidR="00E97D71" w:rsidRPr="00A8057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at vide«:</w:t>
      </w:r>
      <w:r w:rsidR="00E97D71" w:rsidRPr="006D157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Pr="006D157E">
        <w:rPr>
          <w:rFonts w:ascii="Times New Roman" w:hAnsi="Times New Roman" w:cs="Times New Roman"/>
          <w:b/>
          <w:sz w:val="40"/>
          <w:szCs w:val="40"/>
        </w:rPr>
        <w:t>Historiker langer</w:t>
      </w:r>
      <w:r w:rsidR="00E97D71" w:rsidRPr="006D15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D157E">
        <w:rPr>
          <w:rFonts w:ascii="Times New Roman" w:hAnsi="Times New Roman" w:cs="Times New Roman"/>
          <w:b/>
          <w:sz w:val="40"/>
          <w:szCs w:val="40"/>
        </w:rPr>
        <w:t>hårdt ud efter DR's</w:t>
      </w:r>
      <w:r w:rsidR="00E97D71" w:rsidRPr="006D15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D157E">
        <w:rPr>
          <w:rFonts w:ascii="Times New Roman" w:hAnsi="Times New Roman" w:cs="Times New Roman"/>
          <w:b/>
          <w:sz w:val="40"/>
          <w:szCs w:val="40"/>
        </w:rPr>
        <w:t>prioritering i 'Historien om</w:t>
      </w:r>
      <w:r w:rsidR="00E97D71" w:rsidRPr="006D15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D157E">
        <w:rPr>
          <w:rFonts w:ascii="Times New Roman" w:hAnsi="Times New Roman" w:cs="Times New Roman"/>
          <w:b/>
          <w:sz w:val="40"/>
          <w:szCs w:val="40"/>
        </w:rPr>
        <w:t>Danmark'</w:t>
      </w:r>
    </w:p>
    <w:p w14:paraId="56FFD248" w14:textId="77777777" w:rsidR="004E7091" w:rsidRDefault="008A224F" w:rsidP="0083139E">
      <w:pPr>
        <w:shd w:val="clear" w:color="auto" w:fill="E2EFD9" w:themeFill="accent6" w:themeFillTint="33"/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color w:val="000000" w:themeColor="text1"/>
        </w:rPr>
      </w:pPr>
      <w:r w:rsidRPr="006D157E">
        <w:rPr>
          <w:rFonts w:ascii="Times New Roman" w:hAnsi="Times New Roman" w:cs="Times New Roman"/>
          <w:color w:val="000000" w:themeColor="text1"/>
        </w:rPr>
        <w:t>DR glemmer omverdenen og kulturlivet, siger Steffen Heiberg.</w:t>
      </w:r>
    </w:p>
    <w:p w14:paraId="2F32FBDC" w14:textId="77777777" w:rsidR="008A224F" w:rsidRPr="006D157E" w:rsidRDefault="008A224F" w:rsidP="0083139E">
      <w:p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D157E">
        <w:rPr>
          <w:rFonts w:ascii="Times New Roman" w:hAnsi="Times New Roman" w:cs="Times New Roman"/>
          <w:color w:val="000000" w:themeColor="text1"/>
        </w:rPr>
        <w:t xml:space="preserve">Historikeren får opbakning fra kollega. DR: Alle fravalg kan diskuteres. </w:t>
      </w:r>
    </w:p>
    <w:p w14:paraId="51F4F4D9" w14:textId="77777777" w:rsidR="008A224F" w:rsidRPr="0083139E" w:rsidRDefault="008A224F" w:rsidP="004E7091">
      <w:pPr>
        <w:shd w:val="clear" w:color="auto" w:fill="E2EFD9" w:themeFill="accent6" w:themeFillTint="33"/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139E">
        <w:rPr>
          <w:rFonts w:ascii="Times New Roman" w:hAnsi="Times New Roman" w:cs="Times New Roman"/>
          <w:color w:val="000000" w:themeColor="text1"/>
          <w:sz w:val="20"/>
          <w:szCs w:val="20"/>
        </w:rPr>
        <w:t>JOHAN MOE FEJERSKOV</w:t>
      </w:r>
      <w:r w:rsidR="00E97D71" w:rsidRPr="008313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| </w:t>
      </w:r>
      <w:r w:rsidRPr="0083139E">
        <w:rPr>
          <w:rFonts w:ascii="Times New Roman" w:hAnsi="Times New Roman" w:cs="Times New Roman"/>
          <w:color w:val="000000" w:themeColor="text1"/>
          <w:sz w:val="20"/>
          <w:szCs w:val="20"/>
        </w:rPr>
        <w:t>Journalist</w:t>
      </w:r>
    </w:p>
    <w:p w14:paraId="3D61FF13" w14:textId="77777777" w:rsidR="00A80577" w:rsidRDefault="00A80577" w:rsidP="00E97D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sectPr w:rsidR="00A80577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383585C" w14:textId="77777777" w:rsidR="008A224F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DR's stort opslåede danmarkskrønike i 10 afsnit er blevet kaldt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»historieforfalskning« og »venstresnoet«.</w:t>
      </w:r>
    </w:p>
    <w:p w14:paraId="10E1C72C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Anklagerne, som især er kommet fra Dansk Folkeparti, giver dog ingen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mening, hvis man spørger Steffen Heiberg, der optræder som ekspert i et af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seriens 10 afsnit. Problemet med serien e</w:t>
      </w:r>
      <w:bookmarkStart w:id="0" w:name="_GoBack"/>
      <w:bookmarkEnd w:id="0"/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r i virkeligheden et helt andet, skriver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den forhenværende museumsmand, forfatter og historiker i et omfattende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indlæg i dagens Politiken.</w:t>
      </w:r>
    </w:p>
    <w:p w14:paraId="40A29F4D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Han kalder både DR's historiesatsning for »provinsiel« og »</w:t>
      </w:r>
      <w:proofErr w:type="spellStart"/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reduktionistisk</w:t>
      </w:r>
      <w:proofErr w:type="spellEnd"/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«.</w:t>
      </w:r>
    </w:p>
    <w:p w14:paraId="39C62F47" w14:textId="77777777" w:rsidR="008A224F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Steffen Heiberg savner et større fokus på de danske videnskabsmænd, som har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gjort store opdagelser. Og ikke mindst et bedre blik for den omverden og de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internationale relationer, som har været afgørende for skabelsen af det, der i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dag er Danmark.</w:t>
      </w:r>
    </w:p>
    <w:p w14:paraId="03109CA0" w14:textId="77777777" w:rsidR="006148CF" w:rsidRDefault="006148C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F0590A0" wp14:editId="438A495A">
            <wp:simplePos x="0" y="0"/>
            <wp:positionH relativeFrom="margin">
              <wp:align>center</wp:align>
            </wp:positionH>
            <wp:positionV relativeFrom="paragraph">
              <wp:posOffset>497840</wp:posOffset>
            </wp:positionV>
            <wp:extent cx="5370195" cy="3020695"/>
            <wp:effectExtent l="0" t="0" r="1905" b="8255"/>
            <wp:wrapTopAndBottom/>
            <wp:docPr id="1" name="Billede 1" descr="Historien om Danmark | DR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en om Danmark | DR1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4F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»Man fokuserer for snævert. Der er historier, som afsporer fortællingen og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="008A224F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stjæler plads fra væsentligere </w:t>
      </w:r>
    </w:p>
    <w:p w14:paraId="2F5553D5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dele af historien. Hullerne bliver meget store«,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siger han.</w:t>
      </w:r>
    </w:p>
    <w:p w14:paraId="777DE493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Et eksempel er 6. afsnit om reformationen og renæssancen, hvor DR dvæler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længe ved den sidste danske biskop i Lund. Det særlige ved Peder Winstrup,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som manden hed, er, at hans jordiske rester er særdeles velbevarede, og at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forskerne derfor ved meget om ham. Det berettiger dog ikke til et så stort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fokus på biskoppen, som DR har valgt, mener Heiberg.</w:t>
      </w:r>
    </w:p>
    <w:p w14:paraId="33B6D636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»Han stjæler tid fra mere relevante emner«, siger historikeren.</w:t>
      </w:r>
    </w:p>
    <w:p w14:paraId="0844A45F" w14:textId="77777777" w:rsidR="008A224F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»Peder Winstrup betyder ingenting sammenlignet med Christian 3., Hans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Tausen og de andre bag reformationen. Det havde været klargørende at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fortælle, hvad der rent faktisk skete, og hvorfor det skete, da Danmark gik fra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at være katolsk til at være protestantisk. Det er prioriteringen, jeg langer ud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efter. Man får simpelthen for lidt at vide«, siger han.</w:t>
      </w:r>
    </w:p>
    <w:p w14:paraId="4C628051" w14:textId="77777777" w:rsidR="006148CF" w:rsidRDefault="006148C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9E178EA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48CF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DR: Vi har ønsket at engagere folk</w:t>
      </w:r>
    </w:p>
    <w:p w14:paraId="59E8B2E0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Det har ikke været muligt at få et interview med den ansvarlige redaktør om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kritikken af serien, men i en kommentar skriver kulturdirektør Tine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Smedegaard Andersen, at Steffen Heibergs kritik illustrerer, hvor svært det er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at give et bud på en danmarkshistorie, som både er spækket med fakta,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eksperter og ny viden og samtidig fanger befolkningens interesse.</w:t>
      </w:r>
    </w:p>
    <w:p w14:paraId="4F231D9B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»En danmarkshistorie over 23.000 år vil altid være fuld af kompromiser og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vanskelige fravalg, især målt mod </w:t>
      </w:r>
      <w:proofErr w:type="spellStart"/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bogværker</w:t>
      </w:r>
      <w:proofErr w:type="spellEnd"/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med samme ambition eller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ældre tv-serier, skabt til en anden og mindre billedbåret samtid. Alle disse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fravalg kan man diskutere, og vi vedgår gerne, at vi har villet skabe en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danmarkshistorie, hvor så mange som muligt følte sig inkluderet i historien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og havde lyst til at engagere sig i den. Ikke nødvendigvis i hvert eneste afsnit,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men over serien som helhed«, skriver kulturdirektøren.</w:t>
      </w:r>
    </w:p>
    <w:p w14:paraId="1133A22C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»Ambitionen med Historien om Danmark har været at give et hovedspor, et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første og sammenhængende grundlag for at forstå vores fælles fortid – og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vække en nysgerrighed og lyst til selv at lære mere og deltage i diskussionerne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hos mange mennesker. Det mener vi er lykkedes til fulde«.</w:t>
      </w:r>
    </w:p>
    <w:p w14:paraId="04E123D1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Uenighed og diskussionslyst har serien under i hvert fald givet anledning til.</w:t>
      </w:r>
    </w:p>
    <w:p w14:paraId="4C27B462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Især det 10. og sidste afsnit af serien, som blev vist sidste søndag, har fået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protesterne til at flyde i en lind strøm.</w:t>
      </w:r>
    </w:p>
    <w:p w14:paraId="2A3FFAEE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På sociale medier langede flere historikere ud efter DR's beslutning om i stor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udstrækning at fokusere på den tidligere socialdemokratiske statsminister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Jens Otto Kragh og den venstreorienterede frihedskæmper Inger Merete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Nordentoft. De savnede flere borgerlige stemmer.</w:t>
      </w:r>
    </w:p>
    <w:p w14:paraId="738A4271" w14:textId="77777777" w:rsidR="008A224F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DF kaldte af samme årsager afsnittet for »venstresnoet propaganda« og talte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om en »skandale«. Partiet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s europaparlamentariker Morten M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esserschmidt gik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så langt som til at kræve afsnittet fjernet fra medievirksomhedens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hjemmeside, hvilket DR imidlertid har afvist.</w:t>
      </w:r>
    </w:p>
    <w:p w14:paraId="1A23DBEB" w14:textId="77777777" w:rsidR="00E97D71" w:rsidRPr="006148CF" w:rsidRDefault="008A224F" w:rsidP="006148CF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48CF">
        <w:rPr>
          <w:rFonts w:ascii="Times New Roman" w:hAnsi="Times New Roman" w:cs="Times New Roman"/>
          <w:b/>
          <w:color w:val="000000"/>
          <w:sz w:val="20"/>
          <w:szCs w:val="20"/>
        </w:rPr>
        <w:t>Historiker: DR har manglet overblikket</w:t>
      </w:r>
    </w:p>
    <w:p w14:paraId="6CB88B61" w14:textId="77777777" w:rsidR="008A224F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Claus Bundgård Christensen, lektor i historie på Roskilde Universitet, mener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også, at den socialdemokratiske statsminister Jens Otto Krag og kommunisten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Inger Merete Nordentof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t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fik al for meget plads i forhold til »deres reelle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betydning«.</w:t>
      </w:r>
    </w:p>
    <w:p w14:paraId="7EC7ED3D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Det giver til gengæld ikke mening at betragte det omdiskuterede 10. afsnit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eller for den sags skyld resten af serien som venstreorienteret propaganda.</w:t>
      </w:r>
    </w:p>
    <w:p w14:paraId="56E537AB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»DR har manglet det store overblik i forhold til den fremadskridende historie,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man ville fortælle. Det er der, det er gået galt, men der er ingen politisk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dagsorden i serien over hovedet. Jeg kan ikke forstå, at Dansk Folkeparti ikke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kan glæde sig over serien, som har været en succes og har samlet mange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mennesker«, siger han.</w:t>
      </w:r>
    </w:p>
    <w:p w14:paraId="3295745D" w14:textId="77777777" w:rsidR="008A224F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DR har forsøgt at manøvrere uden om den krigszone, som moderne historie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er, men de har alligevel ikke kunne overskue det«.</w:t>
      </w:r>
    </w:p>
    <w:p w14:paraId="2A9DD413" w14:textId="77777777" w:rsidR="00E97D71" w:rsidRPr="006148CF" w:rsidRDefault="008A224F" w:rsidP="006148CF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48CF">
        <w:rPr>
          <w:rFonts w:ascii="Times New Roman" w:hAnsi="Times New Roman" w:cs="Times New Roman"/>
          <w:b/>
          <w:color w:val="000000"/>
          <w:sz w:val="20"/>
          <w:szCs w:val="20"/>
        </w:rPr>
        <w:t>Se Erik Kjersgaards danmarkshistorie</w:t>
      </w:r>
    </w:p>
    <w:p w14:paraId="03DDB0E7" w14:textId="77777777" w:rsidR="008A224F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Ligesom Steffen Heiberg har han også bidt mærke i, at Danmarks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internationale relationer spiller en forbavsende lille rolle i den sidste halvdel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af serien.</w:t>
      </w:r>
    </w:p>
    <w:p w14:paraId="6AD832C8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»DR har valgt en meget traditionel tilgang, hvor det, der er Danmark, virkelig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kun er det, der er staten Danmark«, siger lektoren.</w:t>
      </w:r>
    </w:p>
    <w:p w14:paraId="03210A96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»Hvorfor er den danske bevægelse syd for grænsen for eksempel ikke med?</w:t>
      </w:r>
    </w:p>
    <w:p w14:paraId="259FCD92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Over 27.000 dansksindede var med i første verdenskrig. Hvis det ikke var, fordi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de formelt set var tyske statsborgere, fordi de boede i Tyskland, havde det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været den største krigsindsats i dansk historie. De bliver nævnt i en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bisætning«.</w:t>
      </w:r>
    </w:p>
    <w:p w14:paraId="7E9E32E7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Historiker Steffen Heiberg fremhæver den afdøde historiker Erik Kjersgaards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danmarkshistorie, der blev vist på DR i 1970'erne.</w:t>
      </w:r>
    </w:p>
    <w:p w14:paraId="1613C919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»Han var langt bedre til at få enkelthistorierne til at indgå i en forståelig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sammenhæng«, siger Heiberg.</w:t>
      </w:r>
    </w:p>
    <w:p w14:paraId="10167D41" w14:textId="77777777" w:rsidR="00E97D7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Men man er vel nødt til at sorte</w:t>
      </w:r>
      <w:r w:rsidR="002431A0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re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i historien for at kunne formidle den?</w:t>
      </w:r>
    </w:p>
    <w:p w14:paraId="49CFF0CB" w14:textId="77777777" w:rsidR="00087DD1" w:rsidRPr="006148CF" w:rsidRDefault="008A224F" w:rsidP="00A8057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</w:pP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»Selvfølgelig er man det. Men når man fokuserer på enkelthistorier, skal man</w:t>
      </w:r>
      <w:r w:rsidR="00E97D7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 xml:space="preserve"> 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være sikker på, at de er repræsentative, for ellers vil der stå 100 kritikere klar</w:t>
      </w:r>
      <w:r w:rsidR="004E7091"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«</w:t>
      </w:r>
      <w:r w:rsidRPr="006148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da-DK"/>
        </w:rPr>
        <w:t>.</w:t>
      </w:r>
    </w:p>
    <w:p w14:paraId="49556ED7" w14:textId="77777777" w:rsidR="00A80577" w:rsidRDefault="00A80577" w:rsidP="00E97D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  <w:sectPr w:rsidR="00A80577" w:rsidSect="00A80577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D8A18CD" w14:textId="77777777" w:rsidR="00E97D71" w:rsidRPr="006D157E" w:rsidRDefault="00E97D71" w:rsidP="00E97D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97D71" w:rsidRPr="006D157E" w:rsidSect="00A80577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9D99" w14:textId="77777777" w:rsidR="005564E2" w:rsidRDefault="005564E2" w:rsidP="008A224F">
      <w:pPr>
        <w:spacing w:after="0" w:line="240" w:lineRule="auto"/>
      </w:pPr>
      <w:r>
        <w:separator/>
      </w:r>
    </w:p>
  </w:endnote>
  <w:endnote w:type="continuationSeparator" w:id="0">
    <w:p w14:paraId="58E23ACE" w14:textId="77777777" w:rsidR="005564E2" w:rsidRDefault="005564E2" w:rsidP="008A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787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5EEBC2" w14:textId="77777777" w:rsidR="00E97D71" w:rsidRDefault="00E97D7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872B40" w14:textId="77777777" w:rsidR="008A224F" w:rsidRDefault="008A22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EC05" w14:textId="77777777" w:rsidR="005564E2" w:rsidRDefault="005564E2" w:rsidP="008A224F">
      <w:pPr>
        <w:spacing w:after="0" w:line="240" w:lineRule="auto"/>
      </w:pPr>
      <w:r>
        <w:separator/>
      </w:r>
    </w:p>
  </w:footnote>
  <w:footnote w:type="continuationSeparator" w:id="0">
    <w:p w14:paraId="16DB1064" w14:textId="77777777" w:rsidR="005564E2" w:rsidRDefault="005564E2" w:rsidP="008A2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4F"/>
    <w:rsid w:val="00087DD1"/>
    <w:rsid w:val="000D4DF9"/>
    <w:rsid w:val="00126A4F"/>
    <w:rsid w:val="0015718B"/>
    <w:rsid w:val="002431A0"/>
    <w:rsid w:val="00370C57"/>
    <w:rsid w:val="00484ABD"/>
    <w:rsid w:val="004E7091"/>
    <w:rsid w:val="005564E2"/>
    <w:rsid w:val="005660A2"/>
    <w:rsid w:val="006148CF"/>
    <w:rsid w:val="006D157E"/>
    <w:rsid w:val="007168B0"/>
    <w:rsid w:val="00745F2A"/>
    <w:rsid w:val="0083139E"/>
    <w:rsid w:val="008A224F"/>
    <w:rsid w:val="009D396B"/>
    <w:rsid w:val="00A80577"/>
    <w:rsid w:val="00D30248"/>
    <w:rsid w:val="00E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1410"/>
  <w15:chartTrackingRefBased/>
  <w15:docId w15:val="{EF383F74-5023-462F-BB09-AACF199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2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24F"/>
  </w:style>
  <w:style w:type="paragraph" w:styleId="Sidefod">
    <w:name w:val="footer"/>
    <w:basedOn w:val="Normal"/>
    <w:link w:val="SidefodTegn"/>
    <w:uiPriority w:val="99"/>
    <w:unhideWhenUsed/>
    <w:rsid w:val="008A2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24F"/>
  </w:style>
  <w:style w:type="paragraph" w:styleId="Titel">
    <w:name w:val="Title"/>
    <w:basedOn w:val="Normal"/>
    <w:next w:val="Normal"/>
    <w:link w:val="TitelTegn"/>
    <w:uiPriority w:val="10"/>
    <w:qFormat/>
    <w:rsid w:val="00E97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afstand">
    <w:name w:val="No Spacing"/>
    <w:uiPriority w:val="1"/>
    <w:qFormat/>
    <w:rsid w:val="00E97D71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3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7" ma:contentTypeDescription="Opret et nyt dokument." ma:contentTypeScope="" ma:versionID="604294ed3a7b74dd4bcb830d0614b36f">
  <xsd:schema xmlns:xsd="http://www.w3.org/2001/XMLSchema" xmlns:xs="http://www.w3.org/2001/XMLSchema" xmlns:p="http://schemas.microsoft.com/office/2006/metadata/properties" xmlns:ns3="fb891a76-9211-4f47-ab33-d0982281e7ef" xmlns:ns4="493dec6a-80d2-4643-a12e-d28ec4ee3587" xmlns:ns5="0906b9c3-818b-47b7-aa00-dad558d5737b" targetNamespace="http://schemas.microsoft.com/office/2006/metadata/properties" ma:root="true" ma:fieldsID="2d25d592cd5211fa0d174c57f4202154" ns3:_="" ns4:_="" ns5:_="">
    <xsd:import namespace="fb891a76-9211-4f47-ab33-d0982281e7ef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1a76-9211-4f47-ab33-d0982281e7e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NotebookType0" ma:index="30" nillable="true" ma:displayName="Notebook Type" ma:internalName="NotebookType0">
      <xsd:simpleType>
        <xsd:restriction base="dms:Text"/>
      </xsd:simpleType>
    </xsd:element>
    <xsd:element name="FolderType0" ma:index="31" nillable="true" ma:displayName="Folder Type" ma:internalName="FolderType0">
      <xsd:simpleType>
        <xsd:restriction base="dms:Text"/>
      </xsd:simpleType>
    </xsd:element>
    <xsd:element name="CultureName0" ma:index="32" nillable="true" ma:displayName="Culture Name" ma:internalName="CultureName0">
      <xsd:simpleType>
        <xsd:restriction base="dms:Text"/>
      </xsd:simpleType>
    </xsd:element>
    <xsd:element name="AppVersion0" ma:index="33" nillable="true" ma:displayName="App Version" ma:internalName="AppVersion0">
      <xsd:simpleType>
        <xsd:restriction base="dms:Text"/>
      </xsd:simpleType>
    </xsd:element>
    <xsd:element name="TeamsChannelId0" ma:index="34" nillable="true" ma:displayName="Teams Channel Id" ma:internalName="TeamsChannelId0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efaultSectionNames0" ma:index="36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7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40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41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3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4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5" nillable="true" ma:displayName="Is Notebook Locked" ma:internalName="IsNotebookLocked0">
      <xsd:simpleType>
        <xsd:restriction base="dms:Boolean"/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b891a76-9211-4f47-ab33-d0982281e7ef" xsi:nil="true"/>
    <Invited_Students xmlns="fb891a76-9211-4f47-ab33-d0982281e7ef" xsi:nil="true"/>
    <IsNotebookLocked0 xmlns="493dec6a-80d2-4643-a12e-d28ec4ee3587" xsi:nil="true"/>
    <CultureName xmlns="fb891a76-9211-4f47-ab33-d0982281e7ef" xsi:nil="true"/>
    <Students xmlns="fb891a76-9211-4f47-ab33-d0982281e7ef">
      <UserInfo>
        <DisplayName/>
        <AccountId xsi:nil="true"/>
        <AccountType/>
      </UserInfo>
    </Students>
    <NotebookType0 xmlns="493dec6a-80d2-4643-a12e-d28ec4ee3587" xsi:nil="true"/>
    <FolderType0 xmlns="493dec6a-80d2-4643-a12e-d28ec4ee3587" xsi:nil="true"/>
    <Templates xmlns="fb891a76-9211-4f47-ab33-d0982281e7ef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FolderType xmlns="fb891a76-9211-4f47-ab33-d0982281e7ef" xsi:nil="true"/>
    <Owner xmlns="fb891a76-9211-4f47-ab33-d0982281e7ef">
      <UserInfo>
        <DisplayName/>
        <AccountId xsi:nil="true"/>
        <AccountType/>
      </UserInfo>
    </Owner>
    <Math_Settings xmlns="493dec6a-80d2-4643-a12e-d28ec4ee3587" xsi:nil="true"/>
    <AppVersion0 xmlns="493dec6a-80d2-4643-a12e-d28ec4ee3587" xsi:nil="true"/>
    <LMS_Mappings xmlns="493dec6a-80d2-4643-a12e-d28ec4ee3587" xsi:nil="true"/>
    <NotebookType xmlns="fb891a76-9211-4f47-ab33-d0982281e7ef" xsi:nil="true"/>
    <Student_Groups xmlns="fb891a76-9211-4f47-ab33-d0982281e7ef">
      <UserInfo>
        <DisplayName/>
        <AccountId xsi:nil="true"/>
        <AccountType/>
      </UserInfo>
    </Student_Groups>
    <CultureName0 xmlns="493dec6a-80d2-4643-a12e-d28ec4ee3587" xsi:nil="true"/>
    <Distribution_Groups xmlns="493dec6a-80d2-4643-a12e-d28ec4ee3587" xsi:nil="true"/>
    <Is_Collaboration_Space_Locked0 xmlns="493dec6a-80d2-4643-a12e-d28ec4ee3587" xsi:nil="true"/>
    <AppVersion xmlns="fb891a76-9211-4f47-ab33-d0982281e7ef" xsi:nil="true"/>
    <Student_Groups0 xmlns="493dec6a-80d2-4643-a12e-d28ec4ee3587">
      <UserInfo>
        <DisplayName/>
        <AccountId xsi:nil="true"/>
        <AccountType/>
      </UserInfo>
    </Student_Groups0>
    <Self_Registration_Enabled xmlns="fb891a76-9211-4f47-ab33-d0982281e7ef" xsi:nil="true"/>
    <Has_Teacher_Only_SectionGroup xmlns="fb891a76-9211-4f47-ab33-d0982281e7ef" xsi:nil="true"/>
    <Self_Registration_Enabled0 xmlns="493dec6a-80d2-4643-a12e-d28ec4ee3587" xsi:nil="true"/>
    <Has_Teacher_Only_SectionGroup0 xmlns="493dec6a-80d2-4643-a12e-d28ec4ee3587" xsi:nil="true"/>
    <Is_Collaboration_Space_Locked xmlns="fb891a76-9211-4f47-ab33-d0982281e7ef" xsi:nil="true"/>
    <Invited_Teachers xmlns="fb891a76-9211-4f47-ab33-d0982281e7ef" xsi:nil="true"/>
    <TeamsChannelId xmlns="fb891a76-9211-4f47-ab33-d0982281e7ef" xsi:nil="true"/>
    <IsNotebookLocked xmlns="fb891a76-9211-4f47-ab33-d0982281e7ef" xsi:nil="true"/>
    <Teachers xmlns="fb891a76-9211-4f47-ab33-d0982281e7ef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19CA3505-ACB6-4BA9-8283-5988EA348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91a76-9211-4f47-ab33-d0982281e7ef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796F4-279E-4B3D-B5FE-327731059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75DFE-2D24-4E79-9F15-9D9C5FABD327}">
  <ds:schemaRefs>
    <ds:schemaRef ds:uri="493dec6a-80d2-4643-a12e-d28ec4ee3587"/>
    <ds:schemaRef ds:uri="http://schemas.microsoft.com/office/infopath/2007/PartnerControls"/>
    <ds:schemaRef ds:uri="fb891a76-9211-4f47-ab33-d0982281e7ef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906b9c3-818b-47b7-aa00-dad558d573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Kirkegaard Espensen (EE | EG)</dc:creator>
  <cp:keywords/>
  <dc:description/>
  <cp:lastModifiedBy>Turgay Peter Abat (TA | EG)</cp:lastModifiedBy>
  <cp:revision>2</cp:revision>
  <cp:lastPrinted>2022-02-01T11:41:00Z</cp:lastPrinted>
  <dcterms:created xsi:type="dcterms:W3CDTF">2022-02-01T11:42:00Z</dcterms:created>
  <dcterms:modified xsi:type="dcterms:W3CDTF">2022-02-01T11:42:00Z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