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C3E42" w14:textId="77777777" w:rsidR="00E44F2D" w:rsidRPr="00FF7917" w:rsidRDefault="00E44F2D" w:rsidP="00E44F2D">
      <w:pPr>
        <w:shd w:val="clear" w:color="auto" w:fill="FFFFFF"/>
        <w:spacing w:line="240" w:lineRule="auto"/>
        <w:ind w:right="195"/>
        <w:outlineLvl w:val="0"/>
        <w:rPr>
          <w:rFonts w:ascii="inherit" w:eastAsia="Times New Roman" w:hAnsi="inherit" w:cs="Arial"/>
          <w:color w:val="333333"/>
          <w:kern w:val="36"/>
          <w:sz w:val="35"/>
          <w:szCs w:val="35"/>
          <w:lang w:eastAsia="da-DK"/>
        </w:rPr>
      </w:pPr>
      <w:bookmarkStart w:id="0" w:name="_GoBack"/>
      <w:bookmarkEnd w:id="0"/>
      <w:r w:rsidRPr="00FF7917">
        <w:rPr>
          <w:rFonts w:ascii="inherit" w:eastAsia="Times New Roman" w:hAnsi="inherit" w:cs="Arial"/>
          <w:color w:val="333333"/>
          <w:kern w:val="36"/>
          <w:sz w:val="35"/>
          <w:szCs w:val="35"/>
          <w:lang w:eastAsia="da-DK"/>
        </w:rPr>
        <w:t>Autofiktion </w:t>
      </w:r>
      <w:r>
        <w:rPr>
          <w:rFonts w:ascii="inherit" w:eastAsia="Times New Roman" w:hAnsi="inherit" w:cs="Arial"/>
          <w:caps/>
          <w:color w:val="B2B2B2"/>
          <w:kern w:val="36"/>
          <w:position w:val="3"/>
          <w:sz w:val="13"/>
          <w:szCs w:val="13"/>
          <w:bdr w:val="single" w:sz="6" w:space="0" w:color="DADADA" w:frame="1"/>
          <w:shd w:val="clear" w:color="auto" w:fill="FFFFFF"/>
          <w:lang w:eastAsia="da-DK"/>
        </w:rPr>
        <w:t>(Fra bogen ”De seneste 5 års litteratur” Brian andreasen et al., DLF og systime 2018</w:t>
      </w:r>
      <w:r w:rsidRPr="00FF7917">
        <w:rPr>
          <w:rFonts w:ascii="inherit" w:eastAsia="Times New Roman" w:hAnsi="inherit" w:cs="Arial"/>
          <w:color w:val="333333"/>
          <w:kern w:val="36"/>
          <w:sz w:val="35"/>
          <w:szCs w:val="35"/>
          <w:lang w:eastAsia="da-DK"/>
        </w:rPr>
        <w:t> </w:t>
      </w:r>
      <w:r w:rsidRPr="00FF7917">
        <w:rPr>
          <w:rFonts w:ascii="inherit" w:eastAsia="Times New Roman" w:hAnsi="inherit" w:cs="Arial"/>
          <w:caps/>
          <w:color w:val="B2B2B2"/>
          <w:kern w:val="36"/>
          <w:position w:val="3"/>
          <w:sz w:val="13"/>
          <w:szCs w:val="13"/>
          <w:bdr w:val="single" w:sz="6" w:space="0" w:color="DADADA" w:frame="1"/>
          <w:shd w:val="clear" w:color="auto" w:fill="FFFFFF"/>
          <w:lang w:eastAsia="da-DK"/>
        </w:rPr>
        <w:t>DEL·SIDE</w:t>
      </w:r>
      <w:r>
        <w:rPr>
          <w:rFonts w:ascii="inherit" w:eastAsia="Times New Roman" w:hAnsi="inherit" w:cs="Arial"/>
          <w:caps/>
          <w:color w:val="B2B2B2"/>
          <w:kern w:val="36"/>
          <w:position w:val="3"/>
          <w:sz w:val="13"/>
          <w:szCs w:val="13"/>
          <w:bdr w:val="single" w:sz="6" w:space="0" w:color="DADADA" w:frame="1"/>
          <w:shd w:val="clear" w:color="auto" w:fill="FFFFFF"/>
          <w:lang w:eastAsia="da-DK"/>
        </w:rPr>
        <w:t>(page 283</w:t>
      </w:r>
    </w:p>
    <w:p w14:paraId="65DD4191" w14:textId="77777777" w:rsidR="00E44F2D" w:rsidRPr="00FF7917" w:rsidRDefault="00E44F2D" w:rsidP="00E44F2D">
      <w:pPr>
        <w:shd w:val="clear" w:color="auto" w:fill="FFFFFF"/>
        <w:spacing w:after="240" w:line="240" w:lineRule="auto"/>
        <w:rPr>
          <w:rFonts w:ascii="Arial" w:eastAsia="Times New Roman" w:hAnsi="Arial" w:cs="Arial"/>
          <w:color w:val="333333"/>
          <w:sz w:val="19"/>
          <w:szCs w:val="19"/>
          <w:lang w:eastAsia="da-DK"/>
        </w:rPr>
      </w:pPr>
      <w:r w:rsidRPr="00FF7917">
        <w:rPr>
          <w:rFonts w:ascii="Arial" w:eastAsia="Times New Roman" w:hAnsi="Arial" w:cs="Arial"/>
          <w:color w:val="333333"/>
          <w:sz w:val="19"/>
          <w:szCs w:val="19"/>
          <w:lang w:eastAsia="da-DK"/>
        </w:rPr>
        <w:t xml:space="preserve">I det seneste årti er en bølge af selvbiografisk litteratur skyllet ind over os. Forfattere skriver oftere og oftere litteratur på baggrund af deres eget liv, og deres fortællinger er fyldt med tydelige referencer til en genkendelig virkelighed. I den rene selvbiografiske tekst er der navneidentitet mellem forfatter, fortæller og hovedperson – og der skabes dermed en naturlig forventning hos læseren om en vis lighed mellem personer, relationer og konfliktstof i det levede liv og i den fiktive fremstilling. Den selvbiografiske litteratur er fyldt med familiefejder og selvopgør, der formidles på mangfoldig vis fra det bekendende til det </w:t>
      </w:r>
      <w:proofErr w:type="spellStart"/>
      <w:r w:rsidRPr="00FF7917">
        <w:rPr>
          <w:rFonts w:ascii="Arial" w:eastAsia="Times New Roman" w:hAnsi="Arial" w:cs="Arial"/>
          <w:color w:val="333333"/>
          <w:sz w:val="19"/>
          <w:szCs w:val="19"/>
          <w:lang w:eastAsia="da-DK"/>
        </w:rPr>
        <w:t>konfrontatoriske</w:t>
      </w:r>
      <w:proofErr w:type="spellEnd"/>
      <w:r w:rsidRPr="00FF7917">
        <w:rPr>
          <w:rFonts w:ascii="Arial" w:eastAsia="Times New Roman" w:hAnsi="Arial" w:cs="Arial"/>
          <w:color w:val="333333"/>
          <w:sz w:val="19"/>
          <w:szCs w:val="19"/>
          <w:lang w:eastAsia="da-DK"/>
        </w:rPr>
        <w:t>. I andre autofiktive værker leges der mere underfundigt med navne, referencer og genreforventninger, og flere værker bliver en slags kryptisk selviscenesættelse i fiktionens grænseland. Fakta og fiktion blandes på nye måder, hvor der gives plads til det intime eller private. Tonen kan være søgende, åben og ærlig eller finurlig og ironisk.</w:t>
      </w:r>
    </w:p>
    <w:p w14:paraId="74293E79" w14:textId="77777777" w:rsidR="00E44F2D" w:rsidRPr="00FF7917" w:rsidRDefault="00E44F2D" w:rsidP="00E44F2D">
      <w:pPr>
        <w:shd w:val="clear" w:color="auto" w:fill="FFFFFF"/>
        <w:spacing w:after="240" w:line="240" w:lineRule="auto"/>
        <w:rPr>
          <w:rFonts w:ascii="Arial" w:eastAsia="Times New Roman" w:hAnsi="Arial" w:cs="Arial"/>
          <w:color w:val="333333"/>
          <w:sz w:val="19"/>
          <w:szCs w:val="19"/>
          <w:lang w:eastAsia="da-DK"/>
        </w:rPr>
      </w:pPr>
      <w:r w:rsidRPr="00FF7917">
        <w:rPr>
          <w:rFonts w:ascii="Arial" w:eastAsia="Times New Roman" w:hAnsi="Arial" w:cs="Arial"/>
          <w:color w:val="333333"/>
          <w:sz w:val="19"/>
          <w:szCs w:val="19"/>
          <w:lang w:eastAsia="da-DK"/>
        </w:rPr>
        <w:t>Romanerne </w:t>
      </w:r>
      <w:r w:rsidRPr="00FF7917">
        <w:rPr>
          <w:rFonts w:ascii="Arial" w:eastAsia="Times New Roman" w:hAnsi="Arial" w:cs="Arial"/>
          <w:i/>
          <w:iCs/>
          <w:color w:val="333333"/>
          <w:sz w:val="19"/>
          <w:szCs w:val="19"/>
          <w:lang w:eastAsia="da-DK"/>
        </w:rPr>
        <w:t>Planen</w:t>
      </w:r>
      <w:r w:rsidRPr="00FF7917">
        <w:rPr>
          <w:rFonts w:ascii="Arial" w:eastAsia="Times New Roman" w:hAnsi="Arial" w:cs="Arial"/>
          <w:color w:val="333333"/>
          <w:sz w:val="19"/>
          <w:szCs w:val="19"/>
          <w:lang w:eastAsia="da-DK"/>
        </w:rPr>
        <w:t> (2015) af Morten Pape og </w:t>
      </w:r>
      <w:r w:rsidRPr="00FF7917">
        <w:rPr>
          <w:rFonts w:ascii="Arial" w:eastAsia="Times New Roman" w:hAnsi="Arial" w:cs="Arial"/>
          <w:i/>
          <w:iCs/>
          <w:color w:val="333333"/>
          <w:sz w:val="19"/>
          <w:szCs w:val="19"/>
          <w:lang w:eastAsia="da-DK"/>
        </w:rPr>
        <w:t>Den, der lever stille</w:t>
      </w:r>
      <w:r w:rsidRPr="00FF7917">
        <w:rPr>
          <w:rFonts w:ascii="Arial" w:eastAsia="Times New Roman" w:hAnsi="Arial" w:cs="Arial"/>
          <w:color w:val="333333"/>
          <w:sz w:val="19"/>
          <w:szCs w:val="19"/>
          <w:lang w:eastAsia="da-DK"/>
        </w:rPr>
        <w:t> (2018) af Leonora Christina Skov er tydeligt selvbiografiske. Der peges på realistisk vis på en genkendelig virkelighed, og der er åbenlys navneidentitet mellem forfatter, fortæller og hovedperson. Læser man op på forfatternes biografi, vil man genkende steder, konflikter og udviklingstræk fra værkernes plot. Men på værkernes forside står der ikke "</w:t>
      </w:r>
      <w:proofErr w:type="spellStart"/>
      <w:r w:rsidRPr="00FF7917">
        <w:rPr>
          <w:rFonts w:ascii="Arial" w:eastAsia="Times New Roman" w:hAnsi="Arial" w:cs="Arial"/>
          <w:color w:val="333333"/>
          <w:sz w:val="19"/>
          <w:szCs w:val="19"/>
          <w:lang w:eastAsia="da-DK"/>
        </w:rPr>
        <w:t>based</w:t>
      </w:r>
      <w:proofErr w:type="spellEnd"/>
      <w:r w:rsidRPr="00FF7917">
        <w:rPr>
          <w:rFonts w:ascii="Arial" w:eastAsia="Times New Roman" w:hAnsi="Arial" w:cs="Arial"/>
          <w:color w:val="333333"/>
          <w:sz w:val="19"/>
          <w:szCs w:val="19"/>
          <w:lang w:eastAsia="da-DK"/>
        </w:rPr>
        <w:t xml:space="preserve"> on a true story" eller selvbiografi. Af juridiske grunde kaldes værkerne for roman, selvom livsfortællingerne naturligvis er skåret til med brug af de bedste værktøjer fra romanforfatterens værktøjskasse. Når man kalder sin livsfortælling en roman, bliver man som forfatter juridisk dækket ind af sin ret til kunstnerisk frihed og kan ikke trækkes i retten for injurier, bagvaskelse og fordrejning af sandheden. Men ét er lovgivning og retsligt ansvar, noget andet er moral og læserens oplevelse af teksten. Forskellige typer af </w:t>
      </w:r>
      <w:proofErr w:type="spellStart"/>
      <w:r w:rsidRPr="00FF7917">
        <w:rPr>
          <w:rFonts w:ascii="Arial" w:eastAsia="Times New Roman" w:hAnsi="Arial" w:cs="Arial"/>
          <w:color w:val="333333"/>
          <w:sz w:val="19"/>
          <w:szCs w:val="19"/>
          <w:lang w:eastAsia="da-DK"/>
        </w:rPr>
        <w:t>paratekster</w:t>
      </w:r>
      <w:proofErr w:type="spellEnd"/>
      <w:r w:rsidRPr="00FF7917">
        <w:rPr>
          <w:rFonts w:ascii="Arial" w:eastAsia="Times New Roman" w:hAnsi="Arial" w:cs="Arial"/>
          <w:color w:val="333333"/>
          <w:sz w:val="19"/>
          <w:szCs w:val="19"/>
          <w:lang w:eastAsia="da-DK"/>
        </w:rPr>
        <w:t xml:space="preserve"> som bogflapper, bagsidetekster, forfatterinterviews og omtale bidrager til at skabe en mere tvetydig kontrakt med læseren. Vi skal som læsere acceptere, at det beskrevne liv i det store hele stemmer overens om ikke med "virkeligheden" så med forfatterens selvopfattelse. Denne læserkontrakt skaber en stærk henvendelse fra forfatter til læser. Kontrakten åbner op for en direkte kommunikation om tabubelagte kriser. I de autofiktive værker tematiseres fx forældresvigt, mobning, psykisk sygdom og skilsmisse, og læseren får på den måde en autentisk og ærlig stemme om emner, der sjældent tages op i offentligheden. Vi kommer på besøg </w:t>
      </w:r>
      <w:proofErr w:type="spellStart"/>
      <w:r w:rsidRPr="00FF7917">
        <w:rPr>
          <w:rFonts w:ascii="Arial" w:eastAsia="Times New Roman" w:hAnsi="Arial" w:cs="Arial"/>
          <w:color w:val="333333"/>
          <w:sz w:val="19"/>
          <w:szCs w:val="19"/>
          <w:lang w:eastAsia="da-DK"/>
        </w:rPr>
        <w:t>deep</w:t>
      </w:r>
      <w:proofErr w:type="spellEnd"/>
      <w:r w:rsidRPr="00FF7917">
        <w:rPr>
          <w:rFonts w:ascii="Arial" w:eastAsia="Times New Roman" w:hAnsi="Arial" w:cs="Arial"/>
          <w:color w:val="333333"/>
          <w:sz w:val="19"/>
          <w:szCs w:val="19"/>
          <w:lang w:eastAsia="da-DK"/>
        </w:rPr>
        <w:t xml:space="preserve"> backstage i det private stof. Fortællerne – og dermed forfatterne – viser en sårbarhed, der ofte fascinerer i en verden, der ellers er præget af andre typer af selvfremstilling.</w:t>
      </w:r>
    </w:p>
    <w:p w14:paraId="6D4EB040" w14:textId="77777777" w:rsidR="00E44F2D" w:rsidRPr="00FF7917" w:rsidRDefault="00E44F2D" w:rsidP="00E44F2D">
      <w:pPr>
        <w:shd w:val="clear" w:color="auto" w:fill="FFFFFF"/>
        <w:spacing w:after="240" w:line="240" w:lineRule="auto"/>
        <w:rPr>
          <w:rFonts w:ascii="Arial" w:eastAsia="Times New Roman" w:hAnsi="Arial" w:cs="Arial"/>
          <w:color w:val="333333"/>
          <w:sz w:val="19"/>
          <w:szCs w:val="19"/>
          <w:lang w:eastAsia="da-DK"/>
        </w:rPr>
      </w:pPr>
      <w:r w:rsidRPr="00FF7917">
        <w:rPr>
          <w:rFonts w:ascii="Arial" w:eastAsia="Times New Roman" w:hAnsi="Arial" w:cs="Arial"/>
          <w:color w:val="333333"/>
          <w:sz w:val="19"/>
          <w:szCs w:val="19"/>
          <w:lang w:eastAsia="da-DK"/>
        </w:rPr>
        <w:t xml:space="preserve">Autofiktionen har mange læsere. Selvom genren friskt benytter alle fiktionens virkemidler, ligger det også i dens DNA, at den insisterer på at være autentisk. Der er ikke kun tale om en intellektuel leg mellem fiktion og virkelighed, men om ægte menneskeskæbner. Mennesker af kød og blod. Litteraturforskeren Hans Hauge går så langt som til at kalde en række selvbiografiske værker for fiktionsfri fiktion. Forfatteren Lone </w:t>
      </w:r>
      <w:proofErr w:type="spellStart"/>
      <w:r w:rsidRPr="00FF7917">
        <w:rPr>
          <w:rFonts w:ascii="Arial" w:eastAsia="Times New Roman" w:hAnsi="Arial" w:cs="Arial"/>
          <w:color w:val="333333"/>
          <w:sz w:val="19"/>
          <w:szCs w:val="19"/>
          <w:lang w:eastAsia="da-DK"/>
        </w:rPr>
        <w:t>Aburas</w:t>
      </w:r>
      <w:proofErr w:type="spellEnd"/>
      <w:r w:rsidRPr="00FF7917">
        <w:rPr>
          <w:rFonts w:ascii="Arial" w:eastAsia="Times New Roman" w:hAnsi="Arial" w:cs="Arial"/>
          <w:color w:val="333333"/>
          <w:sz w:val="19"/>
          <w:szCs w:val="19"/>
          <w:lang w:eastAsia="da-DK"/>
        </w:rPr>
        <w:t xml:space="preserve"> vedkender sig et lignende ærinde, når hun i </w:t>
      </w:r>
      <w:r w:rsidRPr="00FF7917">
        <w:rPr>
          <w:rFonts w:ascii="Arial" w:eastAsia="Times New Roman" w:hAnsi="Arial" w:cs="Arial"/>
          <w:i/>
          <w:iCs/>
          <w:color w:val="333333"/>
          <w:sz w:val="19"/>
          <w:szCs w:val="19"/>
          <w:lang w:eastAsia="da-DK"/>
        </w:rPr>
        <w:t>Det er et jeg som taler – regnskabets time</w:t>
      </w:r>
      <w:r w:rsidRPr="00FF7917">
        <w:rPr>
          <w:rFonts w:ascii="Arial" w:eastAsia="Times New Roman" w:hAnsi="Arial" w:cs="Arial"/>
          <w:color w:val="333333"/>
          <w:sz w:val="19"/>
          <w:szCs w:val="19"/>
          <w:lang w:eastAsia="da-DK"/>
        </w:rPr>
        <w:t xml:space="preserve"> (2017) understreger sin foragt mod konstruerede fiktionsværker og hylder den direkte politiske tale. Også </w:t>
      </w:r>
      <w:proofErr w:type="spellStart"/>
      <w:r w:rsidRPr="00FF7917">
        <w:rPr>
          <w:rFonts w:ascii="Arial" w:eastAsia="Times New Roman" w:hAnsi="Arial" w:cs="Arial"/>
          <w:color w:val="333333"/>
          <w:sz w:val="19"/>
          <w:szCs w:val="19"/>
          <w:lang w:eastAsia="da-DK"/>
        </w:rPr>
        <w:t>Aburas</w:t>
      </w:r>
      <w:proofErr w:type="spellEnd"/>
      <w:r w:rsidRPr="00FF7917">
        <w:rPr>
          <w:rFonts w:ascii="Arial" w:eastAsia="Times New Roman" w:hAnsi="Arial" w:cs="Arial"/>
          <w:color w:val="333333"/>
          <w:sz w:val="19"/>
          <w:szCs w:val="19"/>
          <w:lang w:eastAsia="da-DK"/>
        </w:rPr>
        <w:t>' værk tager udgangspunkt i forfatterens egne oplevelser. Jeget i værkets indledning ser fx tilbage på sin tid i børnehaven, hvor pædagogerne lo af hendes egyptiske far, der ikke kunne udtale hendes danske navn rigtigt. Det navn, han og moren havde givet hende for at hun skulle undgå at møde racistiske fordomme i Danmark.</w:t>
      </w:r>
    </w:p>
    <w:p w14:paraId="7ECC70AC" w14:textId="77777777" w:rsidR="00E44F2D" w:rsidRPr="00FF7917" w:rsidRDefault="00E44F2D" w:rsidP="00E44F2D">
      <w:pPr>
        <w:shd w:val="clear" w:color="auto" w:fill="FFFFFF"/>
        <w:spacing w:after="240" w:line="240" w:lineRule="auto"/>
        <w:rPr>
          <w:rFonts w:ascii="Arial" w:eastAsia="Times New Roman" w:hAnsi="Arial" w:cs="Arial"/>
          <w:color w:val="333333"/>
          <w:sz w:val="19"/>
          <w:szCs w:val="19"/>
          <w:lang w:eastAsia="da-DK"/>
        </w:rPr>
      </w:pPr>
      <w:r w:rsidRPr="00FF7917">
        <w:rPr>
          <w:rFonts w:ascii="Arial" w:eastAsia="Times New Roman" w:hAnsi="Arial" w:cs="Arial"/>
          <w:color w:val="333333"/>
          <w:sz w:val="19"/>
          <w:szCs w:val="19"/>
          <w:lang w:eastAsia="da-DK"/>
        </w:rPr>
        <w:t xml:space="preserve">Den autobiografiske litteratur insisterer på rent faktisk at handle om en genkendelig virkelighed i en verden, der ellers er præget af fiktioner. Vi lever i en tid, hvor vi får at vide at politik er spin, at nyheder sagtens kan være </w:t>
      </w:r>
      <w:proofErr w:type="spellStart"/>
      <w:r w:rsidRPr="00FF7917">
        <w:rPr>
          <w:rFonts w:ascii="Arial" w:eastAsia="Times New Roman" w:hAnsi="Arial" w:cs="Arial"/>
          <w:color w:val="333333"/>
          <w:sz w:val="19"/>
          <w:szCs w:val="19"/>
          <w:lang w:eastAsia="da-DK"/>
        </w:rPr>
        <w:t>fake</w:t>
      </w:r>
      <w:proofErr w:type="spellEnd"/>
      <w:r w:rsidRPr="00FF7917">
        <w:rPr>
          <w:rFonts w:ascii="Arial" w:eastAsia="Times New Roman" w:hAnsi="Arial" w:cs="Arial"/>
          <w:color w:val="333333"/>
          <w:sz w:val="19"/>
          <w:szCs w:val="19"/>
          <w:lang w:eastAsia="da-DK"/>
        </w:rPr>
        <w:t xml:space="preserve"> og hvor vi alle kan konstruere vores egne idealiserede selvfremstillinger. På den måde kan autofiktionsbølgen ses som et produkt af eller en reaktion mod mange af vores andre kulturelle erfaringer, der er præget af fiktionalisering. Når vi er på Facebook, Instagram eller Snapchat eller ser Reality-TV, er vi netop bevidste om, at der er tale om konstruktioner, der iscenesætter virkeligheden. Det samme gælder, når vi følger bloggere eller </w:t>
      </w:r>
      <w:proofErr w:type="spellStart"/>
      <w:r w:rsidRPr="00FF7917">
        <w:rPr>
          <w:rFonts w:ascii="Arial" w:eastAsia="Times New Roman" w:hAnsi="Arial" w:cs="Arial"/>
          <w:color w:val="333333"/>
          <w:sz w:val="19"/>
          <w:szCs w:val="19"/>
          <w:lang w:eastAsia="da-DK"/>
        </w:rPr>
        <w:t>you-tubere</w:t>
      </w:r>
      <w:proofErr w:type="spellEnd"/>
      <w:r w:rsidRPr="00FF7917">
        <w:rPr>
          <w:rFonts w:ascii="Arial" w:eastAsia="Times New Roman" w:hAnsi="Arial" w:cs="Arial"/>
          <w:color w:val="333333"/>
          <w:sz w:val="19"/>
          <w:szCs w:val="19"/>
          <w:lang w:eastAsia="da-DK"/>
        </w:rPr>
        <w:t>, og derfor er det pirrende en gang i mellem at opleve, at man møder det ægte og autentiske.</w:t>
      </w:r>
    </w:p>
    <w:p w14:paraId="040B6635" w14:textId="77777777" w:rsidR="00E44F2D" w:rsidRPr="00FF7917" w:rsidRDefault="00E44F2D" w:rsidP="00E44F2D">
      <w:pPr>
        <w:shd w:val="clear" w:color="auto" w:fill="FFFFFF"/>
        <w:spacing w:after="240" w:line="240" w:lineRule="auto"/>
        <w:rPr>
          <w:rFonts w:ascii="Arial" w:eastAsia="Times New Roman" w:hAnsi="Arial" w:cs="Arial"/>
          <w:color w:val="333333"/>
          <w:sz w:val="19"/>
          <w:szCs w:val="19"/>
          <w:lang w:eastAsia="da-DK"/>
        </w:rPr>
      </w:pPr>
      <w:r w:rsidRPr="00FF7917">
        <w:rPr>
          <w:rFonts w:ascii="Arial" w:eastAsia="Times New Roman" w:hAnsi="Arial" w:cs="Arial"/>
          <w:color w:val="333333"/>
          <w:sz w:val="19"/>
          <w:szCs w:val="19"/>
          <w:lang w:eastAsia="da-DK"/>
        </w:rPr>
        <w:t>Hos Knausgård følger vi Karl Oves eget liv fra barndommen, over ungdommen til voksenlivets kamp for at bryde igennem som en anerkendt forfatter. På den måde er der i dele af værket tale om en senmoderne dannelsesroman. Det er da Karl Oves far dør, at han begynder på sit værk om sit eget liv. I </w:t>
      </w:r>
      <w:r w:rsidRPr="00FF7917">
        <w:rPr>
          <w:rFonts w:ascii="Arial" w:eastAsia="Times New Roman" w:hAnsi="Arial" w:cs="Arial"/>
          <w:i/>
          <w:iCs/>
          <w:color w:val="333333"/>
          <w:sz w:val="19"/>
          <w:szCs w:val="19"/>
          <w:lang w:eastAsia="da-DK"/>
        </w:rPr>
        <w:t>Min kamp</w:t>
      </w:r>
      <w:r w:rsidRPr="00FF7917">
        <w:rPr>
          <w:rFonts w:ascii="Arial" w:eastAsia="Times New Roman" w:hAnsi="Arial" w:cs="Arial"/>
          <w:color w:val="333333"/>
          <w:sz w:val="19"/>
          <w:szCs w:val="19"/>
          <w:lang w:eastAsia="da-DK"/>
        </w:rPr>
        <w:t> er der tale om et ret voldsomt faderopgør, hvilket da også medførte, at han endte med en tvist med faderens familie, der ikke kunne genkende forfatterens portræt. Lignende temaer og konfliktstof finder vi hos Leonora Christina Skov, der igennem sit værk </w:t>
      </w:r>
      <w:r w:rsidRPr="00FF7917">
        <w:rPr>
          <w:rFonts w:ascii="Arial" w:eastAsia="Times New Roman" w:hAnsi="Arial" w:cs="Arial"/>
          <w:i/>
          <w:iCs/>
          <w:color w:val="333333"/>
          <w:sz w:val="19"/>
          <w:szCs w:val="19"/>
          <w:lang w:eastAsia="da-DK"/>
        </w:rPr>
        <w:t>Den, der lever stille</w:t>
      </w:r>
      <w:r w:rsidRPr="00FF7917">
        <w:rPr>
          <w:rFonts w:ascii="Arial" w:eastAsia="Times New Roman" w:hAnsi="Arial" w:cs="Arial"/>
          <w:color w:val="333333"/>
          <w:sz w:val="19"/>
          <w:szCs w:val="19"/>
          <w:lang w:eastAsia="da-DK"/>
        </w:rPr>
        <w:t> (2018) gør op med sin dominerende mor, som hun ikke har følt sig anerkendt af. Autofiktive værker kan på denne måde indeholde kraftfulde følelser af skam, skyld og smertelige opgør i beskrivelsen af familiedramaer, hvor forældrene svigter deres børn. Men når den undertrykte fører ordet og nu fortæller historien fra sin synsvinkel vendes magthierarkierne rundt</w:t>
      </w:r>
      <w:r>
        <w:rPr>
          <w:rFonts w:ascii="Arial" w:eastAsia="Times New Roman" w:hAnsi="Arial" w:cs="Arial"/>
          <w:color w:val="333333"/>
          <w:sz w:val="19"/>
          <w:szCs w:val="19"/>
          <w:lang w:eastAsia="da-DK"/>
        </w:rPr>
        <w:t>…..</w:t>
      </w:r>
    </w:p>
    <w:p w14:paraId="445CAC23" w14:textId="77777777" w:rsidR="00E44F2D" w:rsidRPr="00FF7917" w:rsidRDefault="00E44F2D" w:rsidP="00E44F2D">
      <w:pPr>
        <w:shd w:val="clear" w:color="auto" w:fill="FFFFFF"/>
        <w:spacing w:after="240" w:line="240" w:lineRule="auto"/>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w:t>
      </w:r>
      <w:r w:rsidRPr="00FF7917">
        <w:rPr>
          <w:rFonts w:ascii="Arial" w:eastAsia="Times New Roman" w:hAnsi="Arial" w:cs="Arial"/>
          <w:color w:val="333333"/>
          <w:sz w:val="19"/>
          <w:szCs w:val="19"/>
          <w:lang w:eastAsia="da-DK"/>
        </w:rPr>
        <w:t xml:space="preserve">Når man forsøger at skrive hudløst ærligt om sit eget virkelige liv, risikerer man at trække andre skæbner ind i fortællingens univers. Det kan handle om forældre eller søskende, der pludselig ikke selv har magten over deres egen fortælling og face. Det private og hemmelige gøres offentligt og tilgængeligt. Dette kan også ske, selvom </w:t>
      </w:r>
      <w:r w:rsidRPr="00FF7917">
        <w:rPr>
          <w:rFonts w:ascii="Arial" w:eastAsia="Times New Roman" w:hAnsi="Arial" w:cs="Arial"/>
          <w:color w:val="333333"/>
          <w:sz w:val="19"/>
          <w:szCs w:val="19"/>
          <w:lang w:eastAsia="da-DK"/>
        </w:rPr>
        <w:lastRenderedPageBreak/>
        <w:t>man ikke direkte anvender navneidentitet. Thomas Korsgaards </w:t>
      </w:r>
      <w:r w:rsidRPr="00FF7917">
        <w:rPr>
          <w:rFonts w:ascii="Arial" w:eastAsia="Times New Roman" w:hAnsi="Arial" w:cs="Arial"/>
          <w:i/>
          <w:iCs/>
          <w:color w:val="333333"/>
          <w:sz w:val="19"/>
          <w:szCs w:val="19"/>
          <w:lang w:eastAsia="da-DK"/>
        </w:rPr>
        <w:t>Hvis der skulle komme et menneske forbi</w:t>
      </w:r>
      <w:r w:rsidRPr="00FF7917">
        <w:rPr>
          <w:rFonts w:ascii="Arial" w:eastAsia="Times New Roman" w:hAnsi="Arial" w:cs="Arial"/>
          <w:color w:val="333333"/>
          <w:sz w:val="19"/>
          <w:szCs w:val="19"/>
          <w:lang w:eastAsia="da-DK"/>
        </w:rPr>
        <w:t> (2017) er blevet læst som autofiktion. Hovedkarakteren Tue deler ganske vist kun forbogstav med forfatteren Thomas, men i romanen er der flere lighedstræk med forfatterens egen opvækst i et landsbymiljø uden for Skive. Romanen affødte reaktioner fra bl.a. Korsgaards bror, der på ingen måde kunne genkende fremstillingen af forældrene og hjemmet, ligesom lokale også efterfølgende stillede spørgsmålstegn ved miljøgengivelserne. Reaktioner som disse ses ofte i forbindelse med autofiktive udgivelser, og de peger netop ind i diskussionen om hvad der er de autofiktive værkers intention, og måske også ind i overvejelser om hvad der er skønlitteraturens inderste væsen.</w:t>
      </w:r>
    </w:p>
    <w:p w14:paraId="32448CFD" w14:textId="77777777" w:rsidR="008034D2" w:rsidRDefault="008034D2"/>
    <w:p w14:paraId="0AE18A53" w14:textId="77777777" w:rsidR="00E44F2D" w:rsidRDefault="00E44F2D">
      <w:r>
        <w:t>Har du forstået, hvad du læser? Besvar følgende 7 spørgsmål for at tjekke din læseforståelse.</w:t>
      </w:r>
    </w:p>
    <w:p w14:paraId="09843F6A" w14:textId="77777777" w:rsidR="00E44F2D" w:rsidRDefault="00E44F2D" w:rsidP="00E44F2D">
      <w:pPr>
        <w:pStyle w:val="Listeafsnit"/>
        <w:numPr>
          <w:ilvl w:val="0"/>
          <w:numId w:val="1"/>
        </w:numPr>
      </w:pPr>
      <w:r>
        <w:t>Hvilken betydning har navneidentitet i autofiktion?</w:t>
      </w:r>
    </w:p>
    <w:p w14:paraId="31816DE5" w14:textId="77777777" w:rsidR="00E44F2D" w:rsidRDefault="00E44F2D" w:rsidP="00E44F2D">
      <w:pPr>
        <w:pStyle w:val="Listeafsnit"/>
        <w:numPr>
          <w:ilvl w:val="0"/>
          <w:numId w:val="1"/>
        </w:numPr>
      </w:pPr>
      <w:r>
        <w:t>Hvorfor kalder forfatterne deres værk for ”Roman”?</w:t>
      </w:r>
    </w:p>
    <w:p w14:paraId="4D61C05C" w14:textId="77777777" w:rsidR="00E44F2D" w:rsidRDefault="00E44F2D" w:rsidP="00E44F2D">
      <w:pPr>
        <w:pStyle w:val="Listeafsnit"/>
        <w:numPr>
          <w:ilvl w:val="0"/>
          <w:numId w:val="1"/>
        </w:numPr>
      </w:pPr>
      <w:r>
        <w:t xml:space="preserve">Hvilken virkning kan </w:t>
      </w:r>
      <w:proofErr w:type="spellStart"/>
      <w:r>
        <w:t>paratekster</w:t>
      </w:r>
      <w:proofErr w:type="spellEnd"/>
      <w:r>
        <w:t xml:space="preserve"> som bogflap, bagsidetekst, bogomtale have? </w:t>
      </w:r>
    </w:p>
    <w:p w14:paraId="3A1D5EEA" w14:textId="77777777" w:rsidR="00E44F2D" w:rsidRDefault="00E44F2D" w:rsidP="00E44F2D">
      <w:pPr>
        <w:pStyle w:val="Listeafsnit"/>
        <w:numPr>
          <w:ilvl w:val="0"/>
          <w:numId w:val="1"/>
        </w:numPr>
      </w:pPr>
      <w:r>
        <w:t>Hvilke kendetegn er der ved autofiktion?</w:t>
      </w:r>
    </w:p>
    <w:p w14:paraId="13CF1A84" w14:textId="77777777" w:rsidR="00E44F2D" w:rsidRDefault="00E44F2D" w:rsidP="00E44F2D">
      <w:pPr>
        <w:pStyle w:val="Listeafsnit"/>
        <w:numPr>
          <w:ilvl w:val="0"/>
          <w:numId w:val="1"/>
        </w:numPr>
      </w:pPr>
      <w:r>
        <w:t>Kan man adskille selvbiografisme og autofiktion?</w:t>
      </w:r>
    </w:p>
    <w:p w14:paraId="0B38F5D3" w14:textId="77777777" w:rsidR="00E44F2D" w:rsidRDefault="00E44F2D" w:rsidP="00E44F2D">
      <w:pPr>
        <w:pStyle w:val="Listeafsnit"/>
        <w:numPr>
          <w:ilvl w:val="0"/>
          <w:numId w:val="1"/>
        </w:numPr>
      </w:pPr>
      <w:r>
        <w:t>Hvilke temaer skrives der gerne om?</w:t>
      </w:r>
    </w:p>
    <w:p w14:paraId="233B5826" w14:textId="77777777" w:rsidR="00E44F2D" w:rsidRDefault="00E44F2D" w:rsidP="00E44F2D">
      <w:pPr>
        <w:pStyle w:val="Listeafsnit"/>
        <w:numPr>
          <w:ilvl w:val="0"/>
          <w:numId w:val="1"/>
        </w:numPr>
      </w:pPr>
      <w:r>
        <w:t xml:space="preserve">Hvilke reaktioner var der ifølge teksten her på ”Hvis der skulle komme et menneske forbi”? </w:t>
      </w:r>
    </w:p>
    <w:sectPr w:rsidR="00E44F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3372B"/>
    <w:multiLevelType w:val="hybridMultilevel"/>
    <w:tmpl w:val="6D1E9B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2D"/>
    <w:rsid w:val="008034D2"/>
    <w:rsid w:val="00E24D79"/>
    <w:rsid w:val="00E44F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E575"/>
  <w15:chartTrackingRefBased/>
  <w15:docId w15:val="{7575BA14-98E1-4FD3-A071-76579D7C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F2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4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DDDF9FADF4524AB4F59175DFFE179D" ma:contentTypeVersion="6" ma:contentTypeDescription="Opret et nyt dokument." ma:contentTypeScope="" ma:versionID="4de0bcbd37faced62e91c2355ba316cd">
  <xsd:schema xmlns:xsd="http://www.w3.org/2001/XMLSchema" xmlns:xs="http://www.w3.org/2001/XMLSchema" xmlns:p="http://schemas.microsoft.com/office/2006/metadata/properties" xmlns:ns2="e8b5feb3-5c4a-48dc-947b-10c852bc7294" xmlns:ns3="984ddaf1-84a0-4d4a-a313-f7ab66465051" targetNamespace="http://schemas.microsoft.com/office/2006/metadata/properties" ma:root="true" ma:fieldsID="53ee34df747bd5920091d3d1a8c228a6" ns2:_="" ns3:_="">
    <xsd:import namespace="e8b5feb3-5c4a-48dc-947b-10c852bc7294"/>
    <xsd:import namespace="984ddaf1-84a0-4d4a-a313-f7ab664650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5feb3-5c4a-48dc-947b-10c852bc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ddaf1-84a0-4d4a-a313-f7ab664650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BE67-4631-4958-ADE8-F80C242EC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39281-C0A6-4B22-9B0F-33E86E28ED16}">
  <ds:schemaRefs>
    <ds:schemaRef ds:uri="http://schemas.microsoft.com/sharepoint/v3/contenttype/forms"/>
  </ds:schemaRefs>
</ds:datastoreItem>
</file>

<file path=customXml/itemProps3.xml><?xml version="1.0" encoding="utf-8"?>
<ds:datastoreItem xmlns:ds="http://schemas.openxmlformats.org/officeDocument/2006/customXml" ds:itemID="{CC4D3489-C59E-4F48-91E5-0C5EF730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5feb3-5c4a-48dc-947b-10c852bc7294"/>
    <ds:schemaRef ds:uri="984ddaf1-84a0-4d4a-a313-f7ab6646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Illeborg (CG | EG)</dc:creator>
  <cp:keywords/>
  <dc:description/>
  <cp:lastModifiedBy>Christine Nødskov (CN | EG)</cp:lastModifiedBy>
  <cp:revision>2</cp:revision>
  <dcterms:created xsi:type="dcterms:W3CDTF">2020-03-16T07:23:00Z</dcterms:created>
  <dcterms:modified xsi:type="dcterms:W3CDTF">2020-03-16T07:23:00Z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0x010100ECDDDF9FADF4524AB4F59175DFFE179D</vt:lpwstr>
  </property>
</Properties>
</file>