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7BC56" w14:textId="3593F434" w:rsidR="004D3C4F" w:rsidRDefault="002827CC" w:rsidP="002827CC">
      <w:pPr>
        <w:pStyle w:val="Overskrift1"/>
      </w:pPr>
      <w:r>
        <w:t>Periodearbejde om art nouveau og nyere arkitektur</w:t>
      </w:r>
    </w:p>
    <w:p w14:paraId="2C82A642" w14:textId="77777777" w:rsidR="001B251B" w:rsidRDefault="001B251B"/>
    <w:p w14:paraId="341509C2" w14:textId="63C7FC6C" w:rsidR="002827CC" w:rsidRPr="001B251B" w:rsidRDefault="001B251B">
      <w:pPr>
        <w:rPr>
          <w:b/>
          <w:bCs/>
        </w:rPr>
      </w:pPr>
      <w:r w:rsidRPr="001B251B">
        <w:rPr>
          <w:b/>
          <w:bCs/>
        </w:rPr>
        <w:t>Introtekst til opgaven</w:t>
      </w:r>
    </w:p>
    <w:p w14:paraId="4A2FEFF4" w14:textId="6E6155E7" w:rsidR="001B251B" w:rsidRDefault="001B251B">
      <w:r>
        <w:t xml:space="preserve">De seneste 50 års design og arkitektur er karakteriseret ved, at det, der tidligere var bundet til nogle få ret velafgrænsede stiltræk, nu bevæger sig i mange forskellige retninger samtidigt. Mangfoldigheden afspejler en udvikling hvor vi stiller stadigt højere krav til, at design ikke blot skal fungere, det skal også kunne bruges i en selviscenesættelse, hvor boligen og dens udstyr fortæller om beboernes livsstil og økonomiske formåen. Behovet for at sætte sig selv i scene hænger sammen med udviklingen af det senmoderne samfund. Design og arkitektur bliver til felter, der bruges til at forme og kommunikere en livsstil, der nødvendigvis må kunne være anderledes end </w:t>
      </w:r>
      <w:proofErr w:type="spellStart"/>
      <w:r>
        <w:t>naboens.</w:t>
      </w:r>
      <w:proofErr w:type="spellEnd"/>
      <w:r>
        <w:t xml:space="preserve"> </w:t>
      </w:r>
    </w:p>
    <w:p w14:paraId="6D66DE99" w14:textId="77777777" w:rsidR="001B251B" w:rsidRDefault="001B251B"/>
    <w:p w14:paraId="008C5156" w14:textId="1CA4F418" w:rsidR="001B251B" w:rsidRDefault="00CC5FA3" w:rsidP="001B251B">
      <w:r>
        <w:rPr>
          <w:b/>
          <w:bCs/>
        </w:rPr>
        <w:t xml:space="preserve">Selve opgaven | </w:t>
      </w:r>
      <w:r w:rsidR="001B251B" w:rsidRPr="00CC5FA3">
        <w:rPr>
          <w:b/>
          <w:bCs/>
        </w:rPr>
        <w:t>Gældende for alle grupper</w:t>
      </w:r>
    </w:p>
    <w:p w14:paraId="2218EFF0" w14:textId="0B541F38" w:rsidR="001B251B" w:rsidRDefault="001B251B" w:rsidP="001B251B">
      <w:pPr>
        <w:pStyle w:val="Listeafsnit"/>
        <w:numPr>
          <w:ilvl w:val="0"/>
          <w:numId w:val="3"/>
        </w:numPr>
      </w:pPr>
      <w:r>
        <w:t>Lav en fælles planche med 3 bygninger på</w:t>
      </w:r>
      <w:r>
        <w:t xml:space="preserve"> (enten digitalt eller manuelt. Tænk </w:t>
      </w:r>
      <w:proofErr w:type="spellStart"/>
      <w:r>
        <w:t>powerpoint</w:t>
      </w:r>
      <w:proofErr w:type="spellEnd"/>
      <w:r>
        <w:t xml:space="preserve">, </w:t>
      </w:r>
      <w:proofErr w:type="spellStart"/>
      <w:r>
        <w:t>canva</w:t>
      </w:r>
      <w:proofErr w:type="spellEnd"/>
      <w:r>
        <w:t>-opsætninger eller en lækker planche. Opsætning og præsentation betyder noget)</w:t>
      </w:r>
      <w:r>
        <w:t xml:space="preserve">. </w:t>
      </w:r>
      <w:proofErr w:type="gramStart"/>
      <w:r>
        <w:t>Notér  årstal</w:t>
      </w:r>
      <w:proofErr w:type="gramEnd"/>
      <w:r>
        <w:t>, arkitekt og beliggenhed på alle bygningerne</w:t>
      </w:r>
    </w:p>
    <w:p w14:paraId="31B99DA9" w14:textId="715EAD28" w:rsidR="001B251B" w:rsidRDefault="001B251B" w:rsidP="001B251B">
      <w:pPr>
        <w:pStyle w:val="Listeafsnit"/>
        <w:numPr>
          <w:ilvl w:val="0"/>
          <w:numId w:val="3"/>
        </w:numPr>
      </w:pPr>
      <w:r>
        <w:t>Lav et skriv om hvad der karakteriserer din periode. Skal sammensættes til en fælles fil i deler på holdet</w:t>
      </w:r>
      <w:r>
        <w:t xml:space="preserve"> efterfølgende.</w:t>
      </w:r>
    </w:p>
    <w:p w14:paraId="38E228B6" w14:textId="77777777" w:rsidR="001B251B" w:rsidRDefault="001B251B" w:rsidP="001B251B">
      <w:pPr>
        <w:pStyle w:val="Listeafsnit"/>
        <w:numPr>
          <w:ilvl w:val="0"/>
          <w:numId w:val="3"/>
        </w:numPr>
      </w:pPr>
      <w:r>
        <w:t xml:space="preserve">Kom både ind på hvordan denne periode kan ses i arkitekturen, kommunikationsdesignet og produktdesign. </w:t>
      </w:r>
    </w:p>
    <w:p w14:paraId="427E40E4" w14:textId="40FAB999" w:rsidR="001B251B" w:rsidRDefault="001B251B" w:rsidP="001B251B">
      <w:pPr>
        <w:pStyle w:val="Listeafsnit"/>
        <w:numPr>
          <w:ilvl w:val="0"/>
          <w:numId w:val="3"/>
        </w:numPr>
      </w:pPr>
      <w:r>
        <w:t>Kommenter på arkitekturen. Anvend dine begrebspar og kommenter på rum, facade, materialer, form og samspillet med omgivelserne.</w:t>
      </w:r>
    </w:p>
    <w:p w14:paraId="52C481C8" w14:textId="77777777" w:rsidR="002827CC" w:rsidRDefault="002827CC"/>
    <w:p w14:paraId="74FEF6E4" w14:textId="77777777" w:rsidR="00F67584" w:rsidRDefault="002827CC">
      <w:r w:rsidRPr="002827CC">
        <w:rPr>
          <w:b/>
          <w:bCs/>
        </w:rPr>
        <w:t>Art nouveau</w:t>
      </w:r>
      <w:r>
        <w:t xml:space="preserve"> (ca. 1890-1920). </w:t>
      </w:r>
    </w:p>
    <w:p w14:paraId="7C867E50" w14:textId="0ED5F87E" w:rsidR="002827CC" w:rsidRDefault="002827CC" w:rsidP="00F67584">
      <w:pPr>
        <w:pStyle w:val="Listeafsnit"/>
        <w:numPr>
          <w:ilvl w:val="0"/>
          <w:numId w:val="1"/>
        </w:numPr>
      </w:pPr>
      <w:r>
        <w:t xml:space="preserve">Læs s. 322-329 i ’Designbogen’ af Rikke Slot Kristensen mfl., forlaget </w:t>
      </w:r>
      <w:proofErr w:type="spellStart"/>
      <w:r>
        <w:t>Praxis</w:t>
      </w:r>
      <w:proofErr w:type="spellEnd"/>
      <w:r>
        <w:t>.</w:t>
      </w:r>
    </w:p>
    <w:p w14:paraId="28F47697" w14:textId="5D490C42" w:rsidR="002827CC" w:rsidRDefault="002827CC" w:rsidP="002827CC">
      <w:pPr>
        <w:pStyle w:val="Listeafsnit"/>
        <w:numPr>
          <w:ilvl w:val="0"/>
          <w:numId w:val="1"/>
        </w:numPr>
      </w:pPr>
      <w:r>
        <w:t xml:space="preserve">Læs evt. også s. 80-84ø i ’Arkitekturens historie. Fra antikken til i dag’ af Jan </w:t>
      </w:r>
      <w:proofErr w:type="spellStart"/>
      <w:r>
        <w:t>Gympel</w:t>
      </w:r>
      <w:proofErr w:type="spellEnd"/>
      <w:r>
        <w:t xml:space="preserve">. </w:t>
      </w:r>
    </w:p>
    <w:p w14:paraId="7BD0F318" w14:textId="77777777" w:rsidR="001B251B" w:rsidRDefault="001B251B" w:rsidP="001B251B"/>
    <w:p w14:paraId="113FA054" w14:textId="27080411" w:rsidR="001B251B" w:rsidRDefault="001B251B" w:rsidP="001B251B">
      <w:pPr>
        <w:rPr>
          <w:b/>
          <w:bCs/>
        </w:rPr>
      </w:pPr>
      <w:r>
        <w:rPr>
          <w:b/>
          <w:bCs/>
        </w:rPr>
        <w:t xml:space="preserve">Postmodernisme </w:t>
      </w:r>
      <w:r w:rsidRPr="001B251B">
        <w:t>(ca. 1880’erne-1890’erne)</w:t>
      </w:r>
    </w:p>
    <w:p w14:paraId="30C394AE" w14:textId="0AA9E170" w:rsidR="001B251B" w:rsidRPr="001B251B" w:rsidRDefault="001B251B" w:rsidP="001B251B">
      <w:pPr>
        <w:pStyle w:val="Listeafsnit"/>
        <w:numPr>
          <w:ilvl w:val="0"/>
          <w:numId w:val="1"/>
        </w:numPr>
      </w:pPr>
      <w:r w:rsidRPr="001B251B">
        <w:t>Læs s. 119-124 i grundbogen</w:t>
      </w:r>
    </w:p>
    <w:p w14:paraId="0153538B" w14:textId="74F34F86" w:rsidR="001B251B" w:rsidRPr="001B251B" w:rsidRDefault="001B251B" w:rsidP="001B251B">
      <w:pPr>
        <w:pStyle w:val="Listeafsnit"/>
        <w:numPr>
          <w:ilvl w:val="0"/>
          <w:numId w:val="1"/>
        </w:numPr>
      </w:pPr>
      <w:r w:rsidRPr="001B251B">
        <w:t xml:space="preserve">Læs s. 378-383 </w:t>
      </w:r>
      <w:r w:rsidRPr="001B251B">
        <w:t xml:space="preserve">i ’Designbogen’ af Rikke Slot Kristensen mfl., forlaget </w:t>
      </w:r>
      <w:proofErr w:type="spellStart"/>
      <w:r w:rsidRPr="001B251B">
        <w:t>Praxis</w:t>
      </w:r>
      <w:proofErr w:type="spellEnd"/>
    </w:p>
    <w:p w14:paraId="3886028E" w14:textId="77777777" w:rsidR="00A337CF" w:rsidRDefault="00A337CF" w:rsidP="00A337CF"/>
    <w:p w14:paraId="1C3253C3" w14:textId="7872286D" w:rsidR="00F67584" w:rsidRDefault="00F67584" w:rsidP="00F67584">
      <w:r>
        <w:rPr>
          <w:b/>
          <w:bCs/>
        </w:rPr>
        <w:t xml:space="preserve">Dekonstruktion </w:t>
      </w:r>
      <w:r w:rsidRPr="00F67584">
        <w:t xml:space="preserve">(ca. midt </w:t>
      </w:r>
      <w:r w:rsidR="001B251B">
        <w:t>19</w:t>
      </w:r>
      <w:r w:rsidRPr="00F67584">
        <w:t>80’erne og frem)</w:t>
      </w:r>
      <w:r>
        <w:t xml:space="preserve">. </w:t>
      </w:r>
    </w:p>
    <w:p w14:paraId="2777A2FB" w14:textId="7C23D133" w:rsidR="00F67584" w:rsidRPr="00A221FA" w:rsidRDefault="00F67584" w:rsidP="00F67584">
      <w:pPr>
        <w:pStyle w:val="Listeafsnit"/>
        <w:numPr>
          <w:ilvl w:val="0"/>
          <w:numId w:val="1"/>
        </w:numPr>
        <w:rPr>
          <w:rFonts w:ascii="Aptos" w:hAnsi="Aptos"/>
        </w:rPr>
      </w:pPr>
      <w:r w:rsidRPr="00A221FA">
        <w:rPr>
          <w:rFonts w:ascii="Aptos" w:hAnsi="Aptos"/>
        </w:rPr>
        <w:t xml:space="preserve">Læs s. 384-389 i </w:t>
      </w:r>
      <w:r w:rsidRPr="00A221FA">
        <w:rPr>
          <w:rFonts w:ascii="Aptos" w:hAnsi="Aptos"/>
        </w:rPr>
        <w:t xml:space="preserve">’Designbogen’ af Rikke Slot Kristensen mfl., forlaget </w:t>
      </w:r>
      <w:proofErr w:type="spellStart"/>
      <w:r w:rsidRPr="00A221FA">
        <w:rPr>
          <w:rFonts w:ascii="Aptos" w:hAnsi="Aptos"/>
        </w:rPr>
        <w:t>Praxis</w:t>
      </w:r>
      <w:proofErr w:type="spellEnd"/>
      <w:r w:rsidRPr="00A221FA">
        <w:rPr>
          <w:rFonts w:ascii="Aptos" w:hAnsi="Aptos"/>
        </w:rPr>
        <w:t>.</w:t>
      </w:r>
    </w:p>
    <w:p w14:paraId="0C228F28" w14:textId="486BF4D9" w:rsidR="00F67584" w:rsidRPr="00A221FA" w:rsidRDefault="00F67584" w:rsidP="00F67584">
      <w:pPr>
        <w:pStyle w:val="Listeafsnit"/>
        <w:numPr>
          <w:ilvl w:val="0"/>
          <w:numId w:val="1"/>
        </w:numPr>
        <w:rPr>
          <w:rFonts w:ascii="Aptos" w:hAnsi="Aptos"/>
          <w:b/>
          <w:bCs/>
        </w:rPr>
      </w:pPr>
      <w:r w:rsidRPr="00A221FA">
        <w:rPr>
          <w:rFonts w:ascii="Aptos" w:hAnsi="Aptos"/>
        </w:rPr>
        <w:t xml:space="preserve">Læs også </w:t>
      </w:r>
      <w:hyperlink r:id="rId5" w:history="1">
        <w:r w:rsidRPr="00A221FA">
          <w:rPr>
            <w:rStyle w:val="Hyperlink"/>
            <w:rFonts w:ascii="Aptos" w:hAnsi="Aptos"/>
          </w:rPr>
          <w:t>https://dac.dk/viden/artikler/daniel-libeskind/</w:t>
        </w:r>
      </w:hyperlink>
      <w:r w:rsidRPr="00A221FA">
        <w:rPr>
          <w:rFonts w:ascii="Aptos" w:hAnsi="Aptos"/>
        </w:rPr>
        <w:t xml:space="preserve"> og </w:t>
      </w:r>
      <w:hyperlink r:id="rId6" w:history="1">
        <w:r w:rsidRPr="00A221FA">
          <w:rPr>
            <w:rStyle w:val="Hyperlink"/>
            <w:rFonts w:ascii="Aptos" w:hAnsi="Aptos"/>
          </w:rPr>
          <w:t>https://dac.dk/viden/artikler/dekonstruktion/</w:t>
        </w:r>
      </w:hyperlink>
    </w:p>
    <w:p w14:paraId="5BC747D6" w14:textId="4424FB8E" w:rsidR="00A221FA" w:rsidRPr="00A221FA" w:rsidRDefault="00A221FA" w:rsidP="00F67584">
      <w:pPr>
        <w:pStyle w:val="Listeafsnit"/>
        <w:numPr>
          <w:ilvl w:val="0"/>
          <w:numId w:val="1"/>
        </w:numPr>
        <w:rPr>
          <w:rFonts w:ascii="Aptos" w:hAnsi="Aptos"/>
          <w:b/>
          <w:bCs/>
        </w:rPr>
      </w:pPr>
      <w:r>
        <w:rPr>
          <w:rFonts w:ascii="Aptos" w:hAnsi="Aptos"/>
        </w:rPr>
        <w:t>Se evt. opsummering s. 125 i grundbogen</w:t>
      </w:r>
    </w:p>
    <w:p w14:paraId="1D662660" w14:textId="77777777" w:rsidR="002827CC" w:rsidRDefault="002827CC" w:rsidP="002827CC"/>
    <w:p w14:paraId="1FCF8BD5" w14:textId="77777777" w:rsidR="001B251B" w:rsidRDefault="001B251B" w:rsidP="001B251B">
      <w:proofErr w:type="spellStart"/>
      <w:r w:rsidRPr="00A221FA">
        <w:rPr>
          <w:b/>
          <w:bCs/>
        </w:rPr>
        <w:t>Nymodernisme</w:t>
      </w:r>
      <w:proofErr w:type="spellEnd"/>
      <w:r>
        <w:t xml:space="preserve"> (ca. 1990-2010)</w:t>
      </w:r>
    </w:p>
    <w:p w14:paraId="78342AAA" w14:textId="77777777" w:rsidR="001B251B" w:rsidRDefault="001B251B" w:rsidP="001B251B">
      <w:pPr>
        <w:pStyle w:val="Listeafsnit"/>
        <w:numPr>
          <w:ilvl w:val="0"/>
          <w:numId w:val="1"/>
        </w:numPr>
      </w:pPr>
      <w:r>
        <w:t xml:space="preserve">Læs s. 390-398 i ’Designbogen’ af Rikke Slot Kristensen mfl., forlaget </w:t>
      </w:r>
      <w:proofErr w:type="spellStart"/>
      <w:r>
        <w:t>Praxis</w:t>
      </w:r>
      <w:proofErr w:type="spellEnd"/>
      <w:r>
        <w:t>.</w:t>
      </w:r>
    </w:p>
    <w:p w14:paraId="0455B61F" w14:textId="77777777" w:rsidR="001B251B" w:rsidRDefault="001B251B" w:rsidP="001B251B">
      <w:pPr>
        <w:pStyle w:val="Listeafsnit"/>
        <w:numPr>
          <w:ilvl w:val="0"/>
          <w:numId w:val="1"/>
        </w:numPr>
      </w:pPr>
      <w:r>
        <w:t>Se også s. 126 i grundbogen</w:t>
      </w:r>
    </w:p>
    <w:p w14:paraId="0E384584" w14:textId="77777777" w:rsidR="001B251B" w:rsidRDefault="001B251B" w:rsidP="002827CC"/>
    <w:p w14:paraId="60E0E231" w14:textId="627D8E19" w:rsidR="00A221FA" w:rsidRDefault="00A221FA" w:rsidP="002827CC">
      <w:r w:rsidRPr="00A221FA">
        <w:rPr>
          <w:b/>
          <w:bCs/>
        </w:rPr>
        <w:t>Arkitektur i dag</w:t>
      </w:r>
      <w:r>
        <w:t xml:space="preserve">: </w:t>
      </w:r>
      <w:proofErr w:type="spellStart"/>
      <w:r w:rsidRPr="001B251B">
        <w:rPr>
          <w:b/>
          <w:bCs/>
        </w:rPr>
        <w:t>blob</w:t>
      </w:r>
      <w:proofErr w:type="spellEnd"/>
      <w:r w:rsidR="001B251B" w:rsidRPr="001B251B">
        <w:rPr>
          <w:b/>
          <w:bCs/>
        </w:rPr>
        <w:t>-arkitektur</w:t>
      </w:r>
      <w:r w:rsidRPr="001B251B">
        <w:rPr>
          <w:b/>
          <w:bCs/>
        </w:rPr>
        <w:t>, kritisk regionalisme, ny pragmatisme</w:t>
      </w:r>
      <w:r w:rsidR="001B251B">
        <w:t xml:space="preserve"> (ca. 2010 og frem)</w:t>
      </w:r>
    </w:p>
    <w:p w14:paraId="1903AB51" w14:textId="2777B033" w:rsidR="00A221FA" w:rsidRDefault="00A221FA" w:rsidP="00A221FA">
      <w:pPr>
        <w:pStyle w:val="Listeafsnit"/>
        <w:numPr>
          <w:ilvl w:val="0"/>
          <w:numId w:val="1"/>
        </w:numPr>
      </w:pPr>
      <w:r>
        <w:t>Læs s. 128-132 i grundbogen</w:t>
      </w:r>
    </w:p>
    <w:p w14:paraId="64A08B10" w14:textId="55C41C4A" w:rsidR="00A221FA" w:rsidRDefault="00CC5FA3" w:rsidP="00CC5FA3">
      <w:pPr>
        <w:pStyle w:val="Listeafsnit"/>
        <w:numPr>
          <w:ilvl w:val="0"/>
          <w:numId w:val="1"/>
        </w:numPr>
      </w:pPr>
      <w:r>
        <w:lastRenderedPageBreak/>
        <w:t xml:space="preserve">Læs også s. 398-403 i </w:t>
      </w:r>
      <w:r>
        <w:t xml:space="preserve">’Designbogen’ af Rikke Slot Kristensen mfl., forlaget </w:t>
      </w:r>
      <w:proofErr w:type="spellStart"/>
      <w:r>
        <w:t>Praxis</w:t>
      </w:r>
      <w:proofErr w:type="spellEnd"/>
      <w:r>
        <w:t xml:space="preserve">. </w:t>
      </w:r>
    </w:p>
    <w:p w14:paraId="034EE053" w14:textId="515C66D4" w:rsidR="00CC5FA3" w:rsidRDefault="00CC5FA3" w:rsidP="00CC5FA3">
      <w:pPr>
        <w:pStyle w:val="Listeafsnit"/>
        <w:numPr>
          <w:ilvl w:val="0"/>
          <w:numId w:val="1"/>
        </w:numPr>
      </w:pPr>
      <w:r>
        <w:t xml:space="preserve">Jeres grupper skal have mere end 3 arkitektureksempler med, da </w:t>
      </w:r>
      <w:proofErr w:type="gramStart"/>
      <w:r>
        <w:t>i</w:t>
      </w:r>
      <w:proofErr w:type="gramEnd"/>
      <w:r>
        <w:t xml:space="preserve"> rummer tre retninger inden for arkitekturen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60A"/>
          </mc:Choice>
          <mc:Fallback>
            <w:t>😊</w:t>
          </mc:Fallback>
        </mc:AlternateContent>
      </w:r>
      <w:r>
        <w:t xml:space="preserve"> </w:t>
      </w:r>
    </w:p>
    <w:sectPr w:rsidR="00CC5F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70127"/>
    <w:multiLevelType w:val="hybridMultilevel"/>
    <w:tmpl w:val="BEF40C2C"/>
    <w:lvl w:ilvl="0" w:tplc="5610050E">
      <w:start w:val="1"/>
      <w:numFmt w:val="bullet"/>
      <w:lvlText w:val="→"/>
      <w:lvlJc w:val="left"/>
      <w:pPr>
        <w:tabs>
          <w:tab w:val="num" w:pos="720"/>
        </w:tabs>
        <w:ind w:left="720" w:hanging="360"/>
      </w:pPr>
      <w:rPr>
        <w:rFonts w:ascii="Arial" w:hAnsi="Arial" w:hint="default"/>
      </w:rPr>
    </w:lvl>
    <w:lvl w:ilvl="1" w:tplc="5ADACAAE" w:tentative="1">
      <w:start w:val="1"/>
      <w:numFmt w:val="bullet"/>
      <w:lvlText w:val="→"/>
      <w:lvlJc w:val="left"/>
      <w:pPr>
        <w:tabs>
          <w:tab w:val="num" w:pos="1440"/>
        </w:tabs>
        <w:ind w:left="1440" w:hanging="360"/>
      </w:pPr>
      <w:rPr>
        <w:rFonts w:ascii="Arial" w:hAnsi="Arial" w:hint="default"/>
      </w:rPr>
    </w:lvl>
    <w:lvl w:ilvl="2" w:tplc="1444EEC4" w:tentative="1">
      <w:start w:val="1"/>
      <w:numFmt w:val="bullet"/>
      <w:lvlText w:val="→"/>
      <w:lvlJc w:val="left"/>
      <w:pPr>
        <w:tabs>
          <w:tab w:val="num" w:pos="2160"/>
        </w:tabs>
        <w:ind w:left="2160" w:hanging="360"/>
      </w:pPr>
      <w:rPr>
        <w:rFonts w:ascii="Arial" w:hAnsi="Arial" w:hint="default"/>
      </w:rPr>
    </w:lvl>
    <w:lvl w:ilvl="3" w:tplc="53426C1C" w:tentative="1">
      <w:start w:val="1"/>
      <w:numFmt w:val="bullet"/>
      <w:lvlText w:val="→"/>
      <w:lvlJc w:val="left"/>
      <w:pPr>
        <w:tabs>
          <w:tab w:val="num" w:pos="2880"/>
        </w:tabs>
        <w:ind w:left="2880" w:hanging="360"/>
      </w:pPr>
      <w:rPr>
        <w:rFonts w:ascii="Arial" w:hAnsi="Arial" w:hint="default"/>
      </w:rPr>
    </w:lvl>
    <w:lvl w:ilvl="4" w:tplc="E5B4B58C" w:tentative="1">
      <w:start w:val="1"/>
      <w:numFmt w:val="bullet"/>
      <w:lvlText w:val="→"/>
      <w:lvlJc w:val="left"/>
      <w:pPr>
        <w:tabs>
          <w:tab w:val="num" w:pos="3600"/>
        </w:tabs>
        <w:ind w:left="3600" w:hanging="360"/>
      </w:pPr>
      <w:rPr>
        <w:rFonts w:ascii="Arial" w:hAnsi="Arial" w:hint="default"/>
      </w:rPr>
    </w:lvl>
    <w:lvl w:ilvl="5" w:tplc="3438B508" w:tentative="1">
      <w:start w:val="1"/>
      <w:numFmt w:val="bullet"/>
      <w:lvlText w:val="→"/>
      <w:lvlJc w:val="left"/>
      <w:pPr>
        <w:tabs>
          <w:tab w:val="num" w:pos="4320"/>
        </w:tabs>
        <w:ind w:left="4320" w:hanging="360"/>
      </w:pPr>
      <w:rPr>
        <w:rFonts w:ascii="Arial" w:hAnsi="Arial" w:hint="default"/>
      </w:rPr>
    </w:lvl>
    <w:lvl w:ilvl="6" w:tplc="877E5154" w:tentative="1">
      <w:start w:val="1"/>
      <w:numFmt w:val="bullet"/>
      <w:lvlText w:val="→"/>
      <w:lvlJc w:val="left"/>
      <w:pPr>
        <w:tabs>
          <w:tab w:val="num" w:pos="5040"/>
        </w:tabs>
        <w:ind w:left="5040" w:hanging="360"/>
      </w:pPr>
      <w:rPr>
        <w:rFonts w:ascii="Arial" w:hAnsi="Arial" w:hint="default"/>
      </w:rPr>
    </w:lvl>
    <w:lvl w:ilvl="7" w:tplc="8AC42242" w:tentative="1">
      <w:start w:val="1"/>
      <w:numFmt w:val="bullet"/>
      <w:lvlText w:val="→"/>
      <w:lvlJc w:val="left"/>
      <w:pPr>
        <w:tabs>
          <w:tab w:val="num" w:pos="5760"/>
        </w:tabs>
        <w:ind w:left="5760" w:hanging="360"/>
      </w:pPr>
      <w:rPr>
        <w:rFonts w:ascii="Arial" w:hAnsi="Arial" w:hint="default"/>
      </w:rPr>
    </w:lvl>
    <w:lvl w:ilvl="8" w:tplc="B0F2DC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A46CCA"/>
    <w:multiLevelType w:val="hybridMultilevel"/>
    <w:tmpl w:val="9320D276"/>
    <w:lvl w:ilvl="0" w:tplc="81C6269E">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8E2A6D"/>
    <w:multiLevelType w:val="hybridMultilevel"/>
    <w:tmpl w:val="EC5873F0"/>
    <w:lvl w:ilvl="0" w:tplc="81C6269E">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6A72F20"/>
    <w:multiLevelType w:val="hybridMultilevel"/>
    <w:tmpl w:val="2250CF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94065628">
    <w:abstractNumId w:val="2"/>
  </w:num>
  <w:num w:numId="2" w16cid:durableId="1140029717">
    <w:abstractNumId w:val="0"/>
  </w:num>
  <w:num w:numId="3" w16cid:durableId="2001735902">
    <w:abstractNumId w:val="1"/>
  </w:num>
  <w:num w:numId="4" w16cid:durableId="1618675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CC"/>
    <w:rsid w:val="00005501"/>
    <w:rsid w:val="00057023"/>
    <w:rsid w:val="001B251B"/>
    <w:rsid w:val="002827CC"/>
    <w:rsid w:val="004D3C4F"/>
    <w:rsid w:val="005E3823"/>
    <w:rsid w:val="006851AB"/>
    <w:rsid w:val="006B3824"/>
    <w:rsid w:val="008E7BCD"/>
    <w:rsid w:val="009C43FB"/>
    <w:rsid w:val="00A221FA"/>
    <w:rsid w:val="00A337CF"/>
    <w:rsid w:val="00CC5FA3"/>
    <w:rsid w:val="00E47CC6"/>
    <w:rsid w:val="00F675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D23A275"/>
  <w15:chartTrackingRefBased/>
  <w15:docId w15:val="{6D5C1D1B-2C3F-DB4B-83E9-8A27EAD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82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82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827C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827C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827C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827C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827C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827C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827C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27C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827C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827C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827C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827C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827C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827C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827C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827CC"/>
    <w:rPr>
      <w:rFonts w:eastAsiaTheme="majorEastAsia" w:cstheme="majorBidi"/>
      <w:color w:val="272727" w:themeColor="text1" w:themeTint="D8"/>
    </w:rPr>
  </w:style>
  <w:style w:type="paragraph" w:styleId="Titel">
    <w:name w:val="Title"/>
    <w:basedOn w:val="Normal"/>
    <w:next w:val="Normal"/>
    <w:link w:val="TitelTegn"/>
    <w:uiPriority w:val="10"/>
    <w:qFormat/>
    <w:rsid w:val="002827C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827C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827C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827C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827C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2827CC"/>
    <w:rPr>
      <w:i/>
      <w:iCs/>
      <w:color w:val="404040" w:themeColor="text1" w:themeTint="BF"/>
    </w:rPr>
  </w:style>
  <w:style w:type="paragraph" w:styleId="Listeafsnit">
    <w:name w:val="List Paragraph"/>
    <w:basedOn w:val="Normal"/>
    <w:uiPriority w:val="34"/>
    <w:qFormat/>
    <w:rsid w:val="002827CC"/>
    <w:pPr>
      <w:ind w:left="720"/>
      <w:contextualSpacing/>
    </w:pPr>
  </w:style>
  <w:style w:type="character" w:styleId="Kraftigfremhvning">
    <w:name w:val="Intense Emphasis"/>
    <w:basedOn w:val="Standardskrifttypeiafsnit"/>
    <w:uiPriority w:val="21"/>
    <w:qFormat/>
    <w:rsid w:val="002827CC"/>
    <w:rPr>
      <w:i/>
      <w:iCs/>
      <w:color w:val="0F4761" w:themeColor="accent1" w:themeShade="BF"/>
    </w:rPr>
  </w:style>
  <w:style w:type="paragraph" w:styleId="Strktcitat">
    <w:name w:val="Intense Quote"/>
    <w:basedOn w:val="Normal"/>
    <w:next w:val="Normal"/>
    <w:link w:val="StrktcitatTegn"/>
    <w:uiPriority w:val="30"/>
    <w:qFormat/>
    <w:rsid w:val="00282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827CC"/>
    <w:rPr>
      <w:i/>
      <w:iCs/>
      <w:color w:val="0F4761" w:themeColor="accent1" w:themeShade="BF"/>
    </w:rPr>
  </w:style>
  <w:style w:type="character" w:styleId="Kraftighenvisning">
    <w:name w:val="Intense Reference"/>
    <w:basedOn w:val="Standardskrifttypeiafsnit"/>
    <w:uiPriority w:val="32"/>
    <w:qFormat/>
    <w:rsid w:val="002827CC"/>
    <w:rPr>
      <w:b/>
      <w:bCs/>
      <w:smallCaps/>
      <w:color w:val="0F4761" w:themeColor="accent1" w:themeShade="BF"/>
      <w:spacing w:val="5"/>
    </w:rPr>
  </w:style>
  <w:style w:type="character" w:styleId="Hyperlink">
    <w:name w:val="Hyperlink"/>
    <w:basedOn w:val="Standardskrifttypeiafsnit"/>
    <w:uiPriority w:val="99"/>
    <w:unhideWhenUsed/>
    <w:rsid w:val="00F67584"/>
    <w:rPr>
      <w:color w:val="467886" w:themeColor="hyperlink"/>
      <w:u w:val="single"/>
    </w:rPr>
  </w:style>
  <w:style w:type="character" w:styleId="BesgtLink">
    <w:name w:val="FollowedHyperlink"/>
    <w:basedOn w:val="Standardskrifttypeiafsnit"/>
    <w:uiPriority w:val="99"/>
    <w:semiHidden/>
    <w:unhideWhenUsed/>
    <w:rsid w:val="00F67584"/>
    <w:rPr>
      <w:color w:val="96607D" w:themeColor="followedHyperlink"/>
      <w:u w:val="single"/>
    </w:rPr>
  </w:style>
  <w:style w:type="character" w:styleId="Ulstomtale">
    <w:name w:val="Unresolved Mention"/>
    <w:basedOn w:val="Standardskrifttypeiafsnit"/>
    <w:uiPriority w:val="99"/>
    <w:semiHidden/>
    <w:unhideWhenUsed/>
    <w:rsid w:val="00F67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787252">
      <w:bodyDiv w:val="1"/>
      <w:marLeft w:val="0"/>
      <w:marRight w:val="0"/>
      <w:marTop w:val="0"/>
      <w:marBottom w:val="0"/>
      <w:divBdr>
        <w:top w:val="none" w:sz="0" w:space="0" w:color="auto"/>
        <w:left w:val="none" w:sz="0" w:space="0" w:color="auto"/>
        <w:bottom w:val="none" w:sz="0" w:space="0" w:color="auto"/>
        <w:right w:val="none" w:sz="0" w:space="0" w:color="auto"/>
      </w:divBdr>
      <w:divsChild>
        <w:div w:id="44571037">
          <w:marLeft w:val="850"/>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c.dk/viden/artikler/dekonstruktion/" TargetMode="External"/><Relationship Id="rId5" Type="http://schemas.openxmlformats.org/officeDocument/2006/relationships/hyperlink" Target="https://dac.dk/viden/artikler/daniel-libeskin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364</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Holm Sørensen (RH | EG)</dc:creator>
  <cp:keywords/>
  <dc:description/>
  <cp:lastModifiedBy>Rikke Holm Sørensen (RH | EG)</cp:lastModifiedBy>
  <cp:revision>3</cp:revision>
  <dcterms:created xsi:type="dcterms:W3CDTF">2024-09-20T08:30:00Z</dcterms:created>
  <dcterms:modified xsi:type="dcterms:W3CDTF">2024-09-20T09:05:00Z</dcterms:modified>
</cp:coreProperties>
</file>