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954B3" w14:textId="6EB7348A" w:rsidR="00E96B93" w:rsidRPr="006E43F9" w:rsidRDefault="00E96B93" w:rsidP="00E96B93">
      <w:pPr>
        <w:pStyle w:val="Overskrift2"/>
        <w:rPr>
          <w:rFonts w:ascii="Cambria" w:hAnsi="Cambria" w:cs="Calibri"/>
        </w:rPr>
      </w:pPr>
      <w:r w:rsidRPr="006E43F9">
        <w:rPr>
          <w:rFonts w:ascii="Cambria" w:hAnsi="Cambria" w:cs="Calibri"/>
        </w:rPr>
        <w:t>HANDOUT:   S</w:t>
      </w:r>
      <w:r w:rsidR="00794ED6">
        <w:rPr>
          <w:rFonts w:ascii="Cambria" w:hAnsi="Cambria" w:cs="Calibri"/>
        </w:rPr>
        <w:t>tilanalyse</w:t>
      </w:r>
      <w:r w:rsidRPr="006E43F9">
        <w:rPr>
          <w:rFonts w:ascii="Cambria" w:hAnsi="Cambria" w:cs="Calibri"/>
        </w:rPr>
        <w:t xml:space="preserve">   - Om den lineære og d</w:t>
      </w:r>
      <w:r w:rsidR="00856C13" w:rsidRPr="006E43F9">
        <w:rPr>
          <w:rFonts w:ascii="Cambria" w:hAnsi="Cambria" w:cs="Calibri"/>
        </w:rPr>
        <w:t>en maleriske stil</w:t>
      </w:r>
      <w:r w:rsidR="00856C13" w:rsidRPr="006E43F9">
        <w:rPr>
          <w:rFonts w:ascii="Cambria" w:hAnsi="Cambria" w:cs="Calibri"/>
        </w:rPr>
        <w:tab/>
      </w:r>
    </w:p>
    <w:p w14:paraId="529256AC" w14:textId="162A9273" w:rsidR="00E96B93" w:rsidRPr="006E43F9" w:rsidRDefault="00E96B93">
      <w:pPr>
        <w:rPr>
          <w:rFonts w:ascii="Cambria" w:hAnsi="Cambria" w:cs="Calibri"/>
        </w:rPr>
      </w:pPr>
      <w:r w:rsidRPr="006E43F9">
        <w:rPr>
          <w:rFonts w:ascii="Cambria" w:hAnsi="Cambria" w:cs="Calibri"/>
        </w:rPr>
        <w:t xml:space="preserve">En kendt kunsthistoriker, Heinrich </w:t>
      </w:r>
      <w:proofErr w:type="spellStart"/>
      <w:r w:rsidRPr="006E43F9">
        <w:rPr>
          <w:rFonts w:ascii="Cambria" w:hAnsi="Cambria" w:cs="Calibri"/>
        </w:rPr>
        <w:t>Wölfflin</w:t>
      </w:r>
      <w:proofErr w:type="spellEnd"/>
      <w:r w:rsidRPr="006E43F9">
        <w:rPr>
          <w:rFonts w:ascii="Cambria" w:hAnsi="Cambria" w:cs="Calibri"/>
        </w:rPr>
        <w:t>, har opstillet 5 begrebspar, som han oprindeligt brugte til at sammenligne malerier fra de to kunsthistoriske perioder Renæssance (14- og 1500-tallet) og Barok (1600-tallet)</w:t>
      </w:r>
      <w:r w:rsidR="00222127" w:rsidRPr="006E43F9">
        <w:rPr>
          <w:rFonts w:ascii="Cambria" w:hAnsi="Cambria" w:cs="Calibri"/>
        </w:rPr>
        <w:t>.</w:t>
      </w:r>
      <w:r w:rsidR="00F66A76">
        <w:rPr>
          <w:rFonts w:ascii="Cambria" w:hAnsi="Cambria" w:cs="Calibri"/>
        </w:rPr>
        <w:t xml:space="preserve"> </w:t>
      </w:r>
      <w:r w:rsidRPr="0176E6AB">
        <w:rPr>
          <w:rFonts w:ascii="Cambria" w:hAnsi="Cambria" w:cs="Calibri"/>
        </w:rPr>
        <w:t>Man kan imidlertid sagtens bruge disse begreber til at sammenligne værker fra andre perioder og i andre materialer</w:t>
      </w:r>
      <w:r w:rsidR="54F6E745" w:rsidRPr="0176E6AB">
        <w:rPr>
          <w:rFonts w:ascii="Cambria" w:hAnsi="Cambria" w:cs="Calibri"/>
        </w:rPr>
        <w:t>.</w:t>
      </w:r>
    </w:p>
    <w:p w14:paraId="5313DE06" w14:textId="2B78204C" w:rsidR="00E96B93" w:rsidRPr="006E43F9" w:rsidRDefault="00E96B93" w:rsidP="00E96B93">
      <w:pPr>
        <w:ind w:right="-285"/>
        <w:rPr>
          <w:rFonts w:ascii="Cambria" w:hAnsi="Cambria" w:cs="Calibri"/>
        </w:rPr>
      </w:pPr>
      <w:r w:rsidRPr="006E43F9">
        <w:rPr>
          <w:rFonts w:ascii="Cambria" w:hAnsi="Cambria" w:cs="Calibri"/>
        </w:rPr>
        <w:t>DE 5 BEGREBSPAR KAN OPSTILLES OVER FOR HINANDEN OG SAMMENLIGNES STILISTISK SOM VIST HERUNDER:</w:t>
      </w:r>
    </w:p>
    <w:p w14:paraId="3A7BDECC" w14:textId="3D1F141F" w:rsidR="00222127" w:rsidRPr="006E43F9" w:rsidRDefault="00222127" w:rsidP="00E96B93">
      <w:pPr>
        <w:ind w:right="-285"/>
        <w:rPr>
          <w:rFonts w:ascii="Cambria" w:hAnsi="Cambria" w:cs="Calibri"/>
        </w:rPr>
      </w:pPr>
    </w:p>
    <w:p w14:paraId="6735D3E9" w14:textId="77777777" w:rsidR="00275BFB" w:rsidRPr="006E43F9" w:rsidRDefault="00222127" w:rsidP="00E96B93">
      <w:pPr>
        <w:ind w:right="-285"/>
        <w:rPr>
          <w:rFonts w:ascii="Cambria" w:hAnsi="Cambria" w:cs="Calibri"/>
          <w:b/>
          <w:bCs/>
        </w:rPr>
      </w:pPr>
      <w:r w:rsidRPr="006E43F9">
        <w:rPr>
          <w:rFonts w:ascii="Cambria" w:hAnsi="Cambria" w:cs="Calibri"/>
          <w:b/>
          <w:bCs/>
        </w:rPr>
        <w:t>Eksempel på Lineær stil</w:t>
      </w:r>
      <w:r w:rsidRPr="006E43F9">
        <w:rPr>
          <w:rFonts w:ascii="Cambria" w:hAnsi="Cambria" w:cs="Calibri"/>
          <w:b/>
          <w:bCs/>
        </w:rPr>
        <w:tab/>
      </w:r>
      <w:r w:rsidRPr="006E43F9">
        <w:rPr>
          <w:rFonts w:ascii="Cambria" w:hAnsi="Cambria" w:cs="Calibri"/>
          <w:b/>
          <w:bCs/>
        </w:rPr>
        <w:tab/>
      </w:r>
      <w:r w:rsidRPr="006E43F9">
        <w:rPr>
          <w:rFonts w:ascii="Cambria" w:hAnsi="Cambria" w:cs="Calibri"/>
          <w:b/>
          <w:bCs/>
        </w:rPr>
        <w:tab/>
        <w:t>Eksempel på malerisk stil</w:t>
      </w:r>
    </w:p>
    <w:p w14:paraId="3C396858" w14:textId="2CDAF6AB" w:rsidR="00E96B93" w:rsidRPr="006E43F9" w:rsidRDefault="00E96B93" w:rsidP="00E96B93">
      <w:pPr>
        <w:ind w:right="-285"/>
        <w:rPr>
          <w:rFonts w:ascii="Cambria" w:hAnsi="Cambria" w:cs="Calibri"/>
          <w:b/>
          <w:bCs/>
        </w:rPr>
      </w:pPr>
      <w:r w:rsidRPr="006E43F9">
        <w:rPr>
          <w:rFonts w:ascii="Cambria" w:hAnsi="Cambria" w:cs="Calibri"/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3D3C8F79" wp14:editId="18C44CCC">
            <wp:simplePos x="0" y="0"/>
            <wp:positionH relativeFrom="page">
              <wp:posOffset>999490</wp:posOffset>
            </wp:positionH>
            <wp:positionV relativeFrom="paragraph">
              <wp:posOffset>126682</wp:posOffset>
            </wp:positionV>
            <wp:extent cx="2195513" cy="2849568"/>
            <wp:effectExtent l="0" t="0" r="0" b="8255"/>
            <wp:wrapNone/>
            <wp:docPr id="3079" name="Picture 29" descr="enthro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29" descr="enthro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513" cy="284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4BB7C" w14:textId="323D6C16" w:rsidR="00E96B93" w:rsidRPr="006E43F9" w:rsidRDefault="00E96B93" w:rsidP="00E96B93">
      <w:pPr>
        <w:ind w:right="-285"/>
        <w:rPr>
          <w:rFonts w:ascii="Cambria" w:hAnsi="Cambria" w:cs="Calibri"/>
        </w:rPr>
      </w:pPr>
      <w:r w:rsidRPr="006E43F9">
        <w:rPr>
          <w:rFonts w:ascii="Cambria" w:hAnsi="Cambria" w:cs="Calibr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51F37" wp14:editId="35866E27">
                <wp:simplePos x="0" y="0"/>
                <wp:positionH relativeFrom="page">
                  <wp:align>left</wp:align>
                </wp:positionH>
                <wp:positionV relativeFrom="paragraph">
                  <wp:posOffset>7907338</wp:posOffset>
                </wp:positionV>
                <wp:extent cx="1277955" cy="181306"/>
                <wp:effectExtent l="0" t="0" r="0" b="9525"/>
                <wp:wrapNone/>
                <wp:docPr id="307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955" cy="181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B2B6D" w14:textId="77777777" w:rsidR="00E96B93" w:rsidRDefault="00E96B93" w:rsidP="00E96B93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Rafael: </w:t>
                            </w:r>
                            <w:r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Tronende Madonna.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Ca. 1505. 173x173cm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BB129F6">
              <v:shapetype id="_x0000_t202" coordsize="21600,21600" o:spt="202" path="m,l,21600r21600,l21600,xe" w14:anchorId="09551F37">
                <v:stroke joinstyle="miter"/>
                <v:path gradientshapeok="t" o:connecttype="rect"/>
              </v:shapetype>
              <v:shape id="Text Box 22" style="position:absolute;margin-left:0;margin-top:622.65pt;width:100.65pt;height:14.3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">
                <v:textbox>
                  <w:txbxContent>
                    <w:p w:rsidR="00E96B93" w:rsidP="00E96B93" w:rsidRDefault="00E96B93" w14:paraId="7DCD6A21" w14:textId="7777777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Rafael: </w:t>
                      </w:r>
                      <w:r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Tronende Madonna.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Ca. 1505. 173x173cm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E43F9">
        <w:rPr>
          <w:rFonts w:ascii="Cambria" w:hAnsi="Cambria" w:cs="Calibr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81D11" wp14:editId="012001C0">
                <wp:simplePos x="0" y="0"/>
                <wp:positionH relativeFrom="page">
                  <wp:align>left</wp:align>
                </wp:positionH>
                <wp:positionV relativeFrom="paragraph">
                  <wp:posOffset>7831138</wp:posOffset>
                </wp:positionV>
                <wp:extent cx="1665510" cy="213653"/>
                <wp:effectExtent l="0" t="0" r="0" b="0"/>
                <wp:wrapNone/>
                <wp:docPr id="307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510" cy="213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83546" w14:textId="77777777" w:rsidR="00E96B93" w:rsidRDefault="00E96B93" w:rsidP="00E96B93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Rubens: </w:t>
                            </w:r>
                            <w:r>
                              <w:rPr>
                                <w:rFonts w:ascii="Arial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Den hellige familie.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35C09AF8" w14:textId="77777777" w:rsidR="00E96B93" w:rsidRDefault="00E96B93" w:rsidP="00E96B93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1630’erne. 175x201,5 cm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5F9D9CE">
              <v:shape id="Text Box 23" style="position:absolute;margin-left:0;margin-top:616.65pt;width:131.15pt;height:16.8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" w14:anchorId="5D181D11">
                <v:textbox>
                  <w:txbxContent>
                    <w:p w:rsidR="00E96B93" w:rsidP="00E96B93" w:rsidRDefault="00E96B93" w14:paraId="2BC300DF" w14:textId="7777777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Rubens: </w:t>
                      </w:r>
                      <w:r>
                        <w:rPr>
                          <w:rFonts w:ascii="Arial" w:hAnsi="Arial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Den hellige familie.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E96B93" w:rsidP="00E96B93" w:rsidRDefault="00E96B93" w14:paraId="164EC4CC" w14:textId="7777777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1630’erne. 175x201,5 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792A6A" w14:textId="07C42762" w:rsidR="00E96B93" w:rsidRPr="006E43F9" w:rsidRDefault="00222127" w:rsidP="00E96B93">
      <w:pPr>
        <w:ind w:right="-285"/>
        <w:rPr>
          <w:rFonts w:ascii="Cambria" w:hAnsi="Cambria" w:cs="Calibri"/>
        </w:rPr>
      </w:pPr>
      <w:r w:rsidRPr="006E43F9">
        <w:rPr>
          <w:rFonts w:ascii="Cambria" w:hAnsi="Cambria" w:cs="Calibri"/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43EFDDCB" wp14:editId="7CC91FCE">
            <wp:simplePos x="0" y="0"/>
            <wp:positionH relativeFrom="page">
              <wp:posOffset>4139785</wp:posOffset>
            </wp:positionH>
            <wp:positionV relativeFrom="paragraph">
              <wp:posOffset>284480</wp:posOffset>
            </wp:positionV>
            <wp:extent cx="2514600" cy="2128071"/>
            <wp:effectExtent l="0" t="0" r="0" b="5715"/>
            <wp:wrapNone/>
            <wp:docPr id="3076" name="Picture 21" descr="rubens_holy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1" descr="rubens_holyfami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2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CD7FD" w14:textId="05F7A010" w:rsidR="00E96B93" w:rsidRPr="006E43F9" w:rsidRDefault="00E96B93" w:rsidP="00E96B93">
      <w:pPr>
        <w:ind w:right="-285"/>
        <w:rPr>
          <w:rFonts w:ascii="Cambria" w:hAnsi="Cambria" w:cs="Calibri"/>
        </w:rPr>
      </w:pPr>
    </w:p>
    <w:p w14:paraId="6BD6BBB8" w14:textId="77777777" w:rsidR="00E96B93" w:rsidRPr="006E43F9" w:rsidRDefault="00E96B93" w:rsidP="00E96B93">
      <w:pPr>
        <w:ind w:right="-285"/>
        <w:rPr>
          <w:rFonts w:ascii="Cambria" w:hAnsi="Cambria" w:cs="Calibri"/>
        </w:rPr>
      </w:pPr>
    </w:p>
    <w:p w14:paraId="27EC69E2" w14:textId="77777777" w:rsidR="00E96B93" w:rsidRPr="006E43F9" w:rsidRDefault="00E96B93" w:rsidP="00E96B93">
      <w:pPr>
        <w:ind w:right="-285"/>
        <w:rPr>
          <w:rFonts w:ascii="Cambria" w:hAnsi="Cambria" w:cs="Calibri"/>
        </w:rPr>
      </w:pPr>
    </w:p>
    <w:p w14:paraId="33A6D1DA" w14:textId="77777777" w:rsidR="00E96B93" w:rsidRPr="006E43F9" w:rsidRDefault="00E96B93" w:rsidP="00E96B93">
      <w:pPr>
        <w:ind w:right="-285"/>
        <w:rPr>
          <w:rFonts w:ascii="Cambria" w:hAnsi="Cambria" w:cs="Calibri"/>
        </w:rPr>
      </w:pPr>
    </w:p>
    <w:p w14:paraId="21CD6E5D" w14:textId="77777777" w:rsidR="00E96B93" w:rsidRPr="006E43F9" w:rsidRDefault="00E96B93" w:rsidP="00E96B93">
      <w:pPr>
        <w:ind w:right="-285"/>
        <w:rPr>
          <w:rFonts w:ascii="Cambria" w:hAnsi="Cambria" w:cs="Calibri"/>
        </w:rPr>
      </w:pPr>
    </w:p>
    <w:p w14:paraId="610FBB47" w14:textId="77777777" w:rsidR="00E96B93" w:rsidRPr="006E43F9" w:rsidRDefault="00E96B93" w:rsidP="00E96B93">
      <w:pPr>
        <w:ind w:right="-285"/>
        <w:rPr>
          <w:rFonts w:ascii="Cambria" w:hAnsi="Cambria" w:cs="Calibri"/>
          <w:sz w:val="18"/>
          <w:szCs w:val="18"/>
        </w:rPr>
      </w:pPr>
    </w:p>
    <w:p w14:paraId="3390764C" w14:textId="77777777" w:rsidR="00E96B93" w:rsidRPr="006E43F9" w:rsidRDefault="00E96B93" w:rsidP="00E96B93">
      <w:pPr>
        <w:ind w:right="-285"/>
        <w:rPr>
          <w:rFonts w:ascii="Cambria" w:hAnsi="Cambria" w:cs="Calibri"/>
          <w:sz w:val="18"/>
          <w:szCs w:val="18"/>
        </w:rPr>
      </w:pPr>
    </w:p>
    <w:p w14:paraId="481723D7" w14:textId="77777777" w:rsidR="00E96B93" w:rsidRPr="006E43F9" w:rsidRDefault="00E96B93" w:rsidP="00E96B93">
      <w:pPr>
        <w:ind w:right="-285"/>
        <w:rPr>
          <w:rFonts w:ascii="Cambria" w:hAnsi="Cambria" w:cs="Calibri"/>
          <w:sz w:val="18"/>
          <w:szCs w:val="18"/>
        </w:rPr>
      </w:pPr>
    </w:p>
    <w:p w14:paraId="3AC6CDF7" w14:textId="243D9EF9" w:rsidR="00E96B93" w:rsidRPr="006E43F9" w:rsidRDefault="00E96B93" w:rsidP="00E96B93">
      <w:pPr>
        <w:ind w:right="-710"/>
        <w:rPr>
          <w:rFonts w:ascii="Cambria" w:hAnsi="Cambria" w:cs="Calibri"/>
          <w:sz w:val="18"/>
          <w:szCs w:val="18"/>
        </w:rPr>
      </w:pPr>
      <w:r w:rsidRPr="006E43F9">
        <w:rPr>
          <w:rFonts w:ascii="Cambria" w:hAnsi="Cambria" w:cs="Calibri"/>
          <w:sz w:val="18"/>
          <w:szCs w:val="18"/>
        </w:rPr>
        <w:t xml:space="preserve">Rafael: </w:t>
      </w:r>
      <w:r w:rsidRPr="006E43F9">
        <w:rPr>
          <w:rFonts w:ascii="Cambria" w:hAnsi="Cambria" w:cs="Calibri"/>
          <w:i/>
          <w:iCs/>
          <w:sz w:val="18"/>
          <w:szCs w:val="18"/>
        </w:rPr>
        <w:t>Tronende Madonna.</w:t>
      </w:r>
      <w:r w:rsidRPr="006E43F9">
        <w:rPr>
          <w:rFonts w:ascii="Cambria" w:hAnsi="Cambria" w:cs="Calibri"/>
          <w:sz w:val="18"/>
          <w:szCs w:val="18"/>
        </w:rPr>
        <w:t xml:space="preserve"> Ca. 1505. 173x173cm                                        Rubens: </w:t>
      </w:r>
      <w:r w:rsidRPr="006E43F9">
        <w:rPr>
          <w:rFonts w:ascii="Cambria" w:hAnsi="Cambria" w:cs="Calibri"/>
          <w:i/>
          <w:iCs/>
          <w:sz w:val="18"/>
          <w:szCs w:val="18"/>
        </w:rPr>
        <w:t>Den hellige familie,</w:t>
      </w:r>
      <w:r w:rsidRPr="006E43F9">
        <w:rPr>
          <w:rFonts w:ascii="Cambria" w:hAnsi="Cambria" w:cs="Calibri"/>
          <w:sz w:val="18"/>
          <w:szCs w:val="18"/>
        </w:rPr>
        <w:t>1630’erne. 175x201,5 cm</w:t>
      </w:r>
    </w:p>
    <w:p w14:paraId="77D854EB" w14:textId="77777777" w:rsidR="00E96B93" w:rsidRPr="006E43F9" w:rsidRDefault="00E96B93" w:rsidP="00E96B93">
      <w:pPr>
        <w:ind w:right="-852"/>
        <w:rPr>
          <w:rFonts w:ascii="Cambria" w:hAnsi="Cambria" w:cs="Calibri"/>
        </w:rPr>
      </w:pPr>
      <w:r w:rsidRPr="006E43F9">
        <w:rPr>
          <w:rFonts w:ascii="Cambria" w:hAnsi="Cambria" w:cs="Calibri"/>
          <w:i/>
          <w:iCs/>
        </w:rPr>
        <w:t>.</w:t>
      </w:r>
      <w:r w:rsidRPr="006E43F9">
        <w:rPr>
          <w:rFonts w:ascii="Cambria" w:hAnsi="Cambria" w:cs="Calibri"/>
        </w:rPr>
        <w:t xml:space="preserve">             </w:t>
      </w:r>
    </w:p>
    <w:p w14:paraId="413EB38E" w14:textId="0851130B" w:rsidR="00E96B93" w:rsidRPr="006E43F9" w:rsidRDefault="00E96B93" w:rsidP="00E96B93">
      <w:pPr>
        <w:pStyle w:val="Overskrift1"/>
        <w:rPr>
          <w:rFonts w:ascii="Cambria" w:hAnsi="Cambria" w:cs="Calibri"/>
          <w:sz w:val="20"/>
          <w:szCs w:val="20"/>
        </w:rPr>
      </w:pPr>
      <w:r w:rsidRPr="006E43F9">
        <w:rPr>
          <w:rFonts w:ascii="Cambria" w:hAnsi="Cambria" w:cs="Calibri"/>
          <w:sz w:val="20"/>
          <w:szCs w:val="20"/>
        </w:rPr>
        <w:t>Lineær stil</w:t>
      </w:r>
      <w:r w:rsidRPr="006E43F9">
        <w:rPr>
          <w:rFonts w:ascii="Cambria" w:hAnsi="Cambria" w:cs="Calibri"/>
          <w:sz w:val="20"/>
          <w:szCs w:val="20"/>
        </w:rPr>
        <w:tab/>
      </w:r>
      <w:r w:rsidRPr="006E43F9">
        <w:rPr>
          <w:rFonts w:ascii="Cambria" w:hAnsi="Cambria" w:cs="Calibri"/>
          <w:sz w:val="20"/>
          <w:szCs w:val="20"/>
        </w:rPr>
        <w:tab/>
        <w:t xml:space="preserve">                  &gt;&lt;</w:t>
      </w:r>
      <w:r w:rsidRPr="006E43F9">
        <w:rPr>
          <w:rFonts w:ascii="Cambria" w:hAnsi="Cambria" w:cs="Calibri"/>
          <w:sz w:val="20"/>
          <w:szCs w:val="20"/>
        </w:rPr>
        <w:tab/>
        <w:t xml:space="preserve">                    </w:t>
      </w:r>
      <w:r w:rsidR="00EA1AF0">
        <w:rPr>
          <w:rFonts w:ascii="Cambria" w:hAnsi="Cambria" w:cs="Calibri"/>
          <w:sz w:val="20"/>
          <w:szCs w:val="20"/>
        </w:rPr>
        <w:t xml:space="preserve">        </w:t>
      </w:r>
      <w:r w:rsidRPr="006E43F9">
        <w:rPr>
          <w:rFonts w:ascii="Cambria" w:hAnsi="Cambria" w:cs="Calibri"/>
          <w:sz w:val="20"/>
          <w:szCs w:val="20"/>
        </w:rPr>
        <w:t>Malerisk stil</w:t>
      </w:r>
    </w:p>
    <w:p w14:paraId="1D7B35EA" w14:textId="77777777" w:rsidR="00E96B93" w:rsidRPr="006E43F9" w:rsidRDefault="00E96B93" w:rsidP="00E96B93">
      <w:pPr>
        <w:rPr>
          <w:rFonts w:ascii="Cambria" w:hAnsi="Cambria" w:cs="Calibri"/>
          <w:sz w:val="20"/>
          <w:szCs w:val="20"/>
        </w:rPr>
      </w:pPr>
    </w:p>
    <w:p w14:paraId="1AD017FE" w14:textId="29543B87" w:rsidR="00E96B93" w:rsidRPr="006E43F9" w:rsidRDefault="00E96B93" w:rsidP="00E96B93">
      <w:pPr>
        <w:ind w:right="-468"/>
        <w:rPr>
          <w:rFonts w:ascii="Cambria" w:hAnsi="Cambria" w:cs="Calibri"/>
          <w:sz w:val="20"/>
          <w:szCs w:val="20"/>
        </w:rPr>
      </w:pPr>
      <w:r w:rsidRPr="006E43F9">
        <w:rPr>
          <w:rFonts w:ascii="Cambria" w:hAnsi="Cambria" w:cs="Calibri"/>
          <w:b/>
          <w:i/>
          <w:iCs/>
          <w:sz w:val="20"/>
          <w:szCs w:val="20"/>
        </w:rPr>
        <w:t>Flade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ab/>
      </w:r>
      <w:r w:rsidRPr="006E43F9">
        <w:rPr>
          <w:rFonts w:ascii="Cambria" w:hAnsi="Cambria" w:cs="Calibri"/>
          <w:b/>
          <w:i/>
          <w:iCs/>
          <w:sz w:val="20"/>
          <w:szCs w:val="20"/>
        </w:rPr>
        <w:tab/>
        <w:t xml:space="preserve">                </w:t>
      </w:r>
      <w:r w:rsidR="006E43F9">
        <w:rPr>
          <w:rFonts w:ascii="Cambria" w:hAnsi="Cambria" w:cs="Calibri"/>
          <w:b/>
          <w:i/>
          <w:iCs/>
          <w:sz w:val="20"/>
          <w:szCs w:val="20"/>
        </w:rPr>
        <w:t xml:space="preserve"> 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 xml:space="preserve"> &gt;&lt;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ab/>
        <w:t xml:space="preserve">                   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ab/>
        <w:t>Dybde</w:t>
      </w:r>
      <w:r w:rsidRPr="006E43F9">
        <w:rPr>
          <w:rFonts w:ascii="Cambria" w:hAnsi="Cambria" w:cs="Calibri"/>
          <w:sz w:val="20"/>
          <w:szCs w:val="20"/>
        </w:rPr>
        <w:t xml:space="preserve">               </w:t>
      </w:r>
      <w:r w:rsidRPr="006E43F9">
        <w:rPr>
          <w:rFonts w:ascii="Cambria" w:hAnsi="Cambria" w:cs="Calibri"/>
          <w:sz w:val="20"/>
          <w:szCs w:val="20"/>
        </w:rPr>
        <w:br/>
        <w:t xml:space="preserve">naturligt formgivende lys                                            </w:t>
      </w:r>
      <w:r w:rsidRPr="006E43F9">
        <w:rPr>
          <w:rFonts w:ascii="Cambria" w:hAnsi="Cambria" w:cs="Calibri"/>
          <w:sz w:val="20"/>
          <w:szCs w:val="20"/>
        </w:rPr>
        <w:tab/>
      </w:r>
      <w:proofErr w:type="spellStart"/>
      <w:r w:rsidRPr="006E43F9">
        <w:rPr>
          <w:rFonts w:ascii="Cambria" w:hAnsi="Cambria" w:cs="Calibri"/>
          <w:sz w:val="20"/>
          <w:szCs w:val="20"/>
        </w:rPr>
        <w:t>clair-obscur</w:t>
      </w:r>
      <w:proofErr w:type="spellEnd"/>
      <w:r w:rsidRPr="006E43F9">
        <w:rPr>
          <w:rFonts w:ascii="Cambria" w:hAnsi="Cambria" w:cs="Calibri"/>
          <w:sz w:val="20"/>
          <w:szCs w:val="20"/>
        </w:rPr>
        <w:t xml:space="preserve"> lys med stærke kontraster,</w:t>
      </w:r>
      <w:r w:rsidRPr="006E43F9">
        <w:rPr>
          <w:rFonts w:ascii="Cambria" w:hAnsi="Cambria" w:cs="Calibri"/>
          <w:sz w:val="20"/>
          <w:szCs w:val="20"/>
        </w:rPr>
        <w:br/>
        <w:t xml:space="preserve">med glidende overgange                                              </w:t>
      </w:r>
      <w:r w:rsidRPr="006E43F9">
        <w:rPr>
          <w:rFonts w:ascii="Cambria" w:hAnsi="Cambria" w:cs="Calibri"/>
          <w:sz w:val="20"/>
          <w:szCs w:val="20"/>
        </w:rPr>
        <w:tab/>
        <w:t>mest belyste partier står som uberørt hvidt papir</w:t>
      </w:r>
      <w:r w:rsidRPr="006E43F9">
        <w:rPr>
          <w:rFonts w:ascii="Cambria" w:hAnsi="Cambria" w:cs="Calibri"/>
          <w:sz w:val="20"/>
          <w:szCs w:val="20"/>
        </w:rPr>
        <w:br/>
        <w:t xml:space="preserve">mellem lys og skygge                                                 </w:t>
      </w:r>
      <w:r w:rsidRPr="006E43F9">
        <w:rPr>
          <w:rFonts w:ascii="Cambria" w:hAnsi="Cambria" w:cs="Calibri"/>
          <w:sz w:val="20"/>
          <w:szCs w:val="20"/>
        </w:rPr>
        <w:tab/>
        <w:t xml:space="preserve"> mørke partier står så sorte, som muligt!</w:t>
      </w:r>
      <w:r w:rsidRPr="006E43F9">
        <w:rPr>
          <w:rFonts w:ascii="Cambria" w:hAnsi="Cambria" w:cs="Calibri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</w:t>
      </w:r>
    </w:p>
    <w:p w14:paraId="3C3537C7" w14:textId="2F0F1DB3" w:rsidR="00E96B93" w:rsidRPr="006E43F9" w:rsidRDefault="00E96B93" w:rsidP="00E96B93">
      <w:pPr>
        <w:pStyle w:val="Brdtekst"/>
        <w:rPr>
          <w:rFonts w:ascii="Cambria" w:hAnsi="Cambria" w:cs="Calibri"/>
          <w:sz w:val="20"/>
          <w:szCs w:val="20"/>
        </w:rPr>
      </w:pPr>
      <w:r w:rsidRPr="006E43F9">
        <w:rPr>
          <w:rFonts w:ascii="Cambria" w:hAnsi="Cambria" w:cs="Calibri"/>
          <w:b/>
          <w:i/>
          <w:iCs/>
          <w:sz w:val="20"/>
          <w:szCs w:val="20"/>
        </w:rPr>
        <w:t>Lukket form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ab/>
      </w:r>
      <w:r w:rsidRPr="006E43F9">
        <w:rPr>
          <w:rFonts w:ascii="Cambria" w:hAnsi="Cambria" w:cs="Calibri"/>
          <w:b/>
          <w:i/>
          <w:iCs/>
          <w:sz w:val="20"/>
          <w:szCs w:val="20"/>
        </w:rPr>
        <w:tab/>
        <w:t xml:space="preserve">                </w:t>
      </w:r>
      <w:r w:rsidR="006E43F9">
        <w:rPr>
          <w:rFonts w:ascii="Cambria" w:hAnsi="Cambria" w:cs="Calibri"/>
          <w:b/>
          <w:i/>
          <w:iCs/>
          <w:sz w:val="20"/>
          <w:szCs w:val="20"/>
        </w:rPr>
        <w:t xml:space="preserve"> 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 xml:space="preserve"> &gt;&lt;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ab/>
        <w:t xml:space="preserve">                   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ab/>
        <w:t xml:space="preserve"> </w:t>
      </w:r>
      <w:r w:rsidRPr="00D27D55">
        <w:rPr>
          <w:rFonts w:ascii="Cambria" w:hAnsi="Cambria" w:cs="Calibri"/>
          <w:b/>
          <w:i/>
          <w:iCs/>
          <w:sz w:val="20"/>
          <w:szCs w:val="20"/>
        </w:rPr>
        <w:t>Åben</w:t>
      </w:r>
      <w:r w:rsidRPr="00D27D55">
        <w:rPr>
          <w:rFonts w:ascii="Cambria" w:hAnsi="Cambria" w:cs="Calibri"/>
          <w:i/>
          <w:iCs/>
          <w:sz w:val="20"/>
          <w:szCs w:val="20"/>
        </w:rPr>
        <w:t xml:space="preserve"> </w:t>
      </w:r>
      <w:r w:rsidRPr="00D27D55">
        <w:rPr>
          <w:rFonts w:ascii="Cambria" w:hAnsi="Cambria" w:cs="Calibri"/>
          <w:b/>
          <w:i/>
          <w:iCs/>
          <w:sz w:val="20"/>
          <w:szCs w:val="20"/>
        </w:rPr>
        <w:t>form</w:t>
      </w:r>
      <w:r w:rsidRPr="006E43F9">
        <w:rPr>
          <w:rFonts w:ascii="Cambria" w:hAnsi="Cambria" w:cs="Calibri"/>
          <w:sz w:val="20"/>
          <w:szCs w:val="20"/>
        </w:rPr>
        <w:br/>
        <w:t xml:space="preserve">konturlinjer afgrænser                                                </w:t>
      </w:r>
      <w:r w:rsidRPr="006E43F9">
        <w:rPr>
          <w:rFonts w:ascii="Cambria" w:hAnsi="Cambria" w:cs="Calibri"/>
          <w:sz w:val="20"/>
          <w:szCs w:val="20"/>
        </w:rPr>
        <w:tab/>
        <w:t xml:space="preserve"> Ubrudte konturlinjer er forbudt - de er brudt op</w:t>
      </w:r>
    </w:p>
    <w:p w14:paraId="60A9923A" w14:textId="7CB95BEB" w:rsidR="00E96B93" w:rsidRPr="006E43F9" w:rsidRDefault="00E96B93" w:rsidP="00E96B93">
      <w:pPr>
        <w:pStyle w:val="Brdtekst"/>
        <w:rPr>
          <w:rFonts w:ascii="Cambria" w:hAnsi="Cambria" w:cs="Calibri"/>
          <w:sz w:val="20"/>
          <w:szCs w:val="20"/>
        </w:rPr>
      </w:pPr>
      <w:r w:rsidRPr="006E43F9">
        <w:rPr>
          <w:rFonts w:ascii="Cambria" w:hAnsi="Cambria" w:cs="Calibri"/>
          <w:sz w:val="20"/>
          <w:szCs w:val="20"/>
        </w:rPr>
        <w:t xml:space="preserve">formerne fra hinanden                                                 </w:t>
      </w:r>
      <w:r w:rsidRPr="006E43F9">
        <w:rPr>
          <w:rFonts w:ascii="Cambria" w:hAnsi="Cambria" w:cs="Calibri"/>
          <w:sz w:val="20"/>
          <w:szCs w:val="20"/>
        </w:rPr>
        <w:tab/>
      </w:r>
      <w:r w:rsidR="00EA1AF0">
        <w:rPr>
          <w:rFonts w:ascii="Cambria" w:hAnsi="Cambria" w:cs="Calibri"/>
          <w:sz w:val="20"/>
          <w:szCs w:val="20"/>
        </w:rPr>
        <w:t xml:space="preserve"> </w:t>
      </w:r>
      <w:r w:rsidRPr="006E43F9">
        <w:rPr>
          <w:rFonts w:ascii="Cambria" w:hAnsi="Cambria" w:cs="Calibri"/>
          <w:sz w:val="20"/>
          <w:szCs w:val="20"/>
        </w:rPr>
        <w:t xml:space="preserve">så </w:t>
      </w:r>
      <w:r w:rsidR="00186D05">
        <w:rPr>
          <w:rFonts w:ascii="Cambria" w:hAnsi="Cambria" w:cs="Calibri"/>
          <w:sz w:val="20"/>
          <w:szCs w:val="20"/>
        </w:rPr>
        <w:t xml:space="preserve">den </w:t>
      </w:r>
      <w:r w:rsidRPr="006E43F9">
        <w:rPr>
          <w:rFonts w:ascii="Cambria" w:hAnsi="Cambria" w:cs="Calibri"/>
          <w:sz w:val="20"/>
          <w:szCs w:val="20"/>
        </w:rPr>
        <w:t xml:space="preserve">enkelte form smelter sammen med omgivelserne                                                                             </w:t>
      </w:r>
      <w:r w:rsidRPr="006E43F9">
        <w:rPr>
          <w:rFonts w:ascii="Cambria" w:hAnsi="Cambria" w:cs="Calibri"/>
          <w:sz w:val="20"/>
          <w:szCs w:val="20"/>
        </w:rPr>
        <w:br/>
        <w:t xml:space="preserve">                                     </w:t>
      </w:r>
      <w:r w:rsidRPr="006E43F9">
        <w:rPr>
          <w:rFonts w:ascii="Cambria" w:hAnsi="Cambria" w:cs="Calibri"/>
          <w:sz w:val="20"/>
          <w:szCs w:val="20"/>
        </w:rPr>
        <w:br/>
      </w:r>
    </w:p>
    <w:p w14:paraId="645B991A" w14:textId="78B81C7D" w:rsidR="00E96B93" w:rsidRPr="006E43F9" w:rsidRDefault="00E96B93" w:rsidP="00E96B93">
      <w:pPr>
        <w:rPr>
          <w:rFonts w:ascii="Cambria" w:hAnsi="Cambria" w:cs="Calibri"/>
          <w:b/>
          <w:sz w:val="20"/>
          <w:szCs w:val="20"/>
        </w:rPr>
      </w:pPr>
      <w:r w:rsidRPr="006E43F9">
        <w:rPr>
          <w:rFonts w:ascii="Cambria" w:hAnsi="Cambria" w:cs="Calibri"/>
          <w:b/>
          <w:i/>
          <w:iCs/>
          <w:sz w:val="20"/>
          <w:szCs w:val="20"/>
        </w:rPr>
        <w:t>Mangfoldighed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ab/>
        <w:t xml:space="preserve">                </w:t>
      </w:r>
      <w:r w:rsidR="006E43F9">
        <w:rPr>
          <w:rFonts w:ascii="Cambria" w:hAnsi="Cambria" w:cs="Calibri"/>
          <w:b/>
          <w:i/>
          <w:iCs/>
          <w:sz w:val="20"/>
          <w:szCs w:val="20"/>
        </w:rPr>
        <w:t xml:space="preserve"> 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 xml:space="preserve"> &gt;&lt;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ab/>
        <w:t xml:space="preserve">                   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ab/>
        <w:t>Enhed</w:t>
      </w:r>
      <w:r w:rsidRPr="006E43F9">
        <w:rPr>
          <w:rFonts w:ascii="Cambria" w:hAnsi="Cambria" w:cs="Calibri"/>
          <w:b/>
          <w:sz w:val="20"/>
          <w:szCs w:val="20"/>
        </w:rPr>
        <w:t xml:space="preserve">                                                                                                  </w:t>
      </w:r>
      <w:r w:rsidRPr="006E43F9">
        <w:rPr>
          <w:rFonts w:ascii="Cambria" w:hAnsi="Cambria" w:cs="Calibri"/>
          <w:sz w:val="20"/>
          <w:szCs w:val="20"/>
        </w:rPr>
        <w:br/>
        <w:t xml:space="preserve">Alle elementer er lige tydeligt                                             </w:t>
      </w:r>
      <w:r w:rsidRPr="006E43F9">
        <w:rPr>
          <w:rFonts w:ascii="Cambria" w:hAnsi="Cambria" w:cs="Calibri"/>
          <w:sz w:val="20"/>
          <w:szCs w:val="20"/>
        </w:rPr>
        <w:tab/>
        <w:t xml:space="preserve">Ikke alle elementer er lige tydeligt fremhævede      </w:t>
      </w:r>
      <w:r w:rsidRPr="006E43F9">
        <w:rPr>
          <w:rFonts w:ascii="Cambria" w:hAnsi="Cambria" w:cs="Calibri"/>
          <w:sz w:val="20"/>
          <w:szCs w:val="20"/>
        </w:rPr>
        <w:br/>
      </w:r>
      <w:proofErr w:type="spellStart"/>
      <w:r w:rsidRPr="006E43F9">
        <w:rPr>
          <w:rFonts w:ascii="Cambria" w:hAnsi="Cambria" w:cs="Calibri"/>
          <w:sz w:val="20"/>
          <w:szCs w:val="20"/>
        </w:rPr>
        <w:t>fremhævede</w:t>
      </w:r>
      <w:proofErr w:type="spellEnd"/>
      <w:r w:rsidRPr="006E43F9">
        <w:rPr>
          <w:rFonts w:ascii="Cambria" w:hAnsi="Cambria" w:cs="Calibri"/>
          <w:sz w:val="20"/>
          <w:szCs w:val="20"/>
        </w:rPr>
        <w:t xml:space="preserve"> og kan let afgrænses                                </w:t>
      </w:r>
      <w:r w:rsidRPr="006E43F9">
        <w:rPr>
          <w:rFonts w:ascii="Cambria" w:hAnsi="Cambria" w:cs="Calibri"/>
          <w:sz w:val="20"/>
          <w:szCs w:val="20"/>
        </w:rPr>
        <w:tab/>
        <w:t>Og kan ikke så tydeligt afgrænses fra hinanden</w:t>
      </w:r>
      <w:r w:rsidRPr="006E43F9">
        <w:rPr>
          <w:rFonts w:ascii="Cambria" w:hAnsi="Cambria" w:cs="Calibri"/>
          <w:sz w:val="20"/>
          <w:szCs w:val="20"/>
        </w:rPr>
        <w:br/>
        <w:t>fra hinanden</w:t>
      </w:r>
      <w:r w:rsidRPr="006E43F9">
        <w:rPr>
          <w:rFonts w:ascii="Cambria" w:hAnsi="Cambria" w:cs="Calibri"/>
          <w:sz w:val="20"/>
          <w:szCs w:val="20"/>
        </w:rPr>
        <w:br/>
      </w:r>
    </w:p>
    <w:p w14:paraId="290D7913" w14:textId="412CF7D9" w:rsidR="00E96B93" w:rsidRPr="006E43F9" w:rsidRDefault="00E96B93" w:rsidP="00E96B93">
      <w:pPr>
        <w:rPr>
          <w:rFonts w:ascii="Cambria" w:hAnsi="Cambria" w:cs="Calibri"/>
          <w:b/>
          <w:sz w:val="20"/>
          <w:szCs w:val="20"/>
        </w:rPr>
      </w:pPr>
      <w:r w:rsidRPr="006E43F9">
        <w:rPr>
          <w:rFonts w:ascii="Cambria" w:hAnsi="Cambria" w:cs="Calibri"/>
          <w:b/>
          <w:i/>
          <w:iCs/>
          <w:sz w:val="20"/>
          <w:szCs w:val="20"/>
        </w:rPr>
        <w:t>Absolut klarhed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ab/>
        <w:t xml:space="preserve">            </w:t>
      </w:r>
      <w:r w:rsidR="006E43F9">
        <w:rPr>
          <w:rFonts w:ascii="Cambria" w:hAnsi="Cambria" w:cs="Calibri"/>
          <w:b/>
          <w:i/>
          <w:iCs/>
          <w:sz w:val="20"/>
          <w:szCs w:val="20"/>
        </w:rPr>
        <w:t xml:space="preserve">    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 xml:space="preserve">  &gt;&lt;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ab/>
        <w:t xml:space="preserve">                 </w:t>
      </w:r>
      <w:r w:rsidRPr="006E43F9">
        <w:rPr>
          <w:rFonts w:ascii="Cambria" w:hAnsi="Cambria" w:cs="Calibri"/>
          <w:b/>
          <w:i/>
          <w:iCs/>
          <w:sz w:val="20"/>
          <w:szCs w:val="20"/>
        </w:rPr>
        <w:tab/>
        <w:t>Relativ klarhed.</w:t>
      </w:r>
      <w:r w:rsidRPr="006E43F9">
        <w:rPr>
          <w:rFonts w:ascii="Cambria" w:hAnsi="Cambria" w:cs="Calibri"/>
          <w:b/>
          <w:sz w:val="20"/>
          <w:szCs w:val="20"/>
        </w:rPr>
        <w:t xml:space="preserve"> </w:t>
      </w:r>
    </w:p>
    <w:p w14:paraId="76516D4C" w14:textId="027442A2" w:rsidR="00275BFB" w:rsidRPr="006E43F9" w:rsidRDefault="00E96B93" w:rsidP="00275BFB">
      <w:pPr>
        <w:rPr>
          <w:rFonts w:ascii="Cambria" w:hAnsi="Cambria" w:cs="Calibri"/>
          <w:sz w:val="20"/>
          <w:szCs w:val="20"/>
        </w:rPr>
      </w:pPr>
      <w:r w:rsidRPr="006E43F9">
        <w:rPr>
          <w:rFonts w:ascii="Cambria" w:hAnsi="Cambria" w:cs="Calibri"/>
          <w:sz w:val="20"/>
          <w:szCs w:val="20"/>
        </w:rPr>
        <w:t xml:space="preserve">Overskuelighed over formerne                                            </w:t>
      </w:r>
      <w:r w:rsidRPr="006E43F9">
        <w:rPr>
          <w:rFonts w:ascii="Cambria" w:hAnsi="Cambria" w:cs="Calibri"/>
          <w:sz w:val="20"/>
          <w:szCs w:val="20"/>
        </w:rPr>
        <w:tab/>
        <w:t>Uoverskuelighed over formerne.</w:t>
      </w:r>
      <w:r w:rsidRPr="006E43F9">
        <w:rPr>
          <w:rFonts w:ascii="Cambria" w:hAnsi="Cambria" w:cs="Calibri"/>
          <w:sz w:val="20"/>
          <w:szCs w:val="20"/>
        </w:rPr>
        <w:br/>
        <w:t xml:space="preserve">Klarhed og enkelhed                                                </w:t>
      </w:r>
      <w:r w:rsidRPr="006E43F9">
        <w:rPr>
          <w:rFonts w:ascii="Cambria" w:hAnsi="Cambria" w:cs="Calibri"/>
          <w:sz w:val="20"/>
          <w:szCs w:val="20"/>
        </w:rPr>
        <w:tab/>
      </w:r>
      <w:r w:rsidR="00EA1AF0">
        <w:rPr>
          <w:rFonts w:ascii="Cambria" w:hAnsi="Cambria" w:cs="Calibri"/>
          <w:sz w:val="20"/>
          <w:szCs w:val="20"/>
        </w:rPr>
        <w:t xml:space="preserve"> </w:t>
      </w:r>
      <w:r w:rsidR="00D27D55">
        <w:rPr>
          <w:rFonts w:ascii="Cambria" w:hAnsi="Cambria" w:cs="Calibri"/>
          <w:sz w:val="20"/>
          <w:szCs w:val="20"/>
        </w:rPr>
        <w:tab/>
      </w:r>
      <w:r w:rsidRPr="006E43F9">
        <w:rPr>
          <w:rFonts w:ascii="Cambria" w:hAnsi="Cambria" w:cs="Calibri"/>
          <w:sz w:val="20"/>
          <w:szCs w:val="20"/>
        </w:rPr>
        <w:t xml:space="preserve">Uklarhed og dramatik.      </w:t>
      </w:r>
    </w:p>
    <w:p w14:paraId="44D1BC96" w14:textId="7AE67633" w:rsidR="00E96B93" w:rsidRPr="006E43F9" w:rsidRDefault="00E96B93" w:rsidP="00222127">
      <w:pPr>
        <w:ind w:left="6520"/>
        <w:rPr>
          <w:rFonts w:ascii="Cambria" w:hAnsi="Cambria" w:cs="Calibri"/>
          <w:sz w:val="20"/>
          <w:szCs w:val="20"/>
        </w:rPr>
      </w:pPr>
      <w:r w:rsidRPr="006E43F9">
        <w:rPr>
          <w:rFonts w:ascii="Cambria" w:hAnsi="Cambria" w:cs="Calibri"/>
          <w:sz w:val="16"/>
          <w:szCs w:val="16"/>
        </w:rPr>
        <w:t xml:space="preserve">Kilde: Susan </w:t>
      </w:r>
      <w:proofErr w:type="spellStart"/>
      <w:r w:rsidRPr="006E43F9">
        <w:rPr>
          <w:rFonts w:ascii="Cambria" w:hAnsi="Cambria" w:cs="Calibri"/>
          <w:sz w:val="16"/>
          <w:szCs w:val="16"/>
        </w:rPr>
        <w:t>Wolford</w:t>
      </w:r>
      <w:proofErr w:type="spellEnd"/>
      <w:r w:rsidRPr="006E43F9">
        <w:rPr>
          <w:rFonts w:ascii="Cambria" w:hAnsi="Cambria" w:cs="Calibri"/>
          <w:sz w:val="16"/>
          <w:szCs w:val="16"/>
        </w:rPr>
        <w:t>: ”Blik for Billeder”</w:t>
      </w:r>
    </w:p>
    <w:sectPr w:rsidR="00E96B93" w:rsidRPr="006E43F9" w:rsidSect="00E96B9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93"/>
    <w:rsid w:val="00186D05"/>
    <w:rsid w:val="00212E53"/>
    <w:rsid w:val="00222127"/>
    <w:rsid w:val="00275BFB"/>
    <w:rsid w:val="00532B4C"/>
    <w:rsid w:val="006B6931"/>
    <w:rsid w:val="006E43F9"/>
    <w:rsid w:val="00771943"/>
    <w:rsid w:val="00794ED6"/>
    <w:rsid w:val="00826E94"/>
    <w:rsid w:val="00856C13"/>
    <w:rsid w:val="009A7680"/>
    <w:rsid w:val="00B714DB"/>
    <w:rsid w:val="00D27D55"/>
    <w:rsid w:val="00E96B93"/>
    <w:rsid w:val="00EA1AF0"/>
    <w:rsid w:val="00F66A76"/>
    <w:rsid w:val="00FF2A65"/>
    <w:rsid w:val="0176E6AB"/>
    <w:rsid w:val="54F6E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AB51"/>
  <w15:docId w15:val="{1FCE7379-9B61-4665-811A-A086C18E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96B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B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96B93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Brdtekst">
    <w:name w:val="Body Text"/>
    <w:basedOn w:val="Normal"/>
    <w:link w:val="BrdtekstTegn"/>
    <w:rsid w:val="00E96B93"/>
    <w:pPr>
      <w:spacing w:after="0" w:line="240" w:lineRule="auto"/>
      <w:ind w:right="-648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E96B9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96B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B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F66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0 xmlns="493dec6a-80d2-4643-a12e-d28ec4ee3587" xsi:nil="true"/>
    <NotebookType0 xmlns="493dec6a-80d2-4643-a12e-d28ec4ee3587" xsi:nil="true"/>
    <FolderType0 xmlns="493dec6a-80d2-4643-a12e-d28ec4ee3587" xsi:nil="true"/>
    <AppVersion xmlns="cba79579-dbc2-4535-9e2b-84bdab287aa5" xsi:nil="true"/>
    <Invited_Students xmlns="cba79579-dbc2-4535-9e2b-84bdab287aa5" xsi:nil="true"/>
    <DefaultSectionNames0 xmlns="493dec6a-80d2-4643-a12e-d28ec4ee3587" xsi:nil="true"/>
    <TeamsChannelId0 xmlns="493dec6a-80d2-4643-a12e-d28ec4ee3587" xsi:nil="true"/>
    <Invited_Teachers0 xmlns="493dec6a-80d2-4643-a12e-d28ec4ee3587" xsi:nil="true"/>
    <Invited_Students0 xmlns="493dec6a-80d2-4643-a12e-d28ec4ee3587" xsi:nil="true"/>
    <Math_Settings xmlns="493dec6a-80d2-4643-a12e-d28ec4ee3587" xsi:nil="true"/>
    <FolderType xmlns="cba79579-dbc2-4535-9e2b-84bdab287aa5" xsi:nil="true"/>
    <CultureName xmlns="cba79579-dbc2-4535-9e2b-84bdab287aa5" xsi:nil="true"/>
    <Student_Groups xmlns="cba79579-dbc2-4535-9e2b-84bdab287aa5">
      <UserInfo>
        <DisplayName/>
        <AccountId xsi:nil="true"/>
        <AccountType/>
      </UserInfo>
    </Student_Groups>
    <Templates xmlns="cba79579-dbc2-4535-9e2b-84bdab287aa5" xsi:nil="true"/>
    <Self_Registration_Enabled xmlns="cba79579-dbc2-4535-9e2b-84bdab287aa5" xsi:nil="true"/>
    <AppVersion0 xmlns="493dec6a-80d2-4643-a12e-d28ec4ee3587" xsi:nil="true"/>
    <LMS_Mappings xmlns="493dec6a-80d2-4643-a12e-d28ec4ee3587" xsi:nil="true"/>
    <CultureName0 xmlns="493dec6a-80d2-4643-a12e-d28ec4ee3587" xsi:nil="true"/>
    <Distribution_Groups xmlns="493dec6a-80d2-4643-a12e-d28ec4ee3587" xsi:nil="true"/>
    <Invited_Teachers xmlns="cba79579-dbc2-4535-9e2b-84bdab287aa5" xsi:nil="true"/>
    <NotebookType xmlns="cba79579-dbc2-4535-9e2b-84bdab287aa5" xsi:nil="true"/>
    <Teachers xmlns="cba79579-dbc2-4535-9e2b-84bdab287aa5">
      <UserInfo>
        <DisplayName/>
        <AccountId xsi:nil="true"/>
        <AccountType/>
      </UserInfo>
    </Teachers>
    <Students xmlns="cba79579-dbc2-4535-9e2b-84bdab287aa5">
      <UserInfo>
        <DisplayName/>
        <AccountId xsi:nil="true"/>
        <AccountType/>
      </UserInfo>
    </Students>
    <Is_Collaboration_Space_Locked0 xmlns="493dec6a-80d2-4643-a12e-d28ec4ee3587" xsi:nil="true"/>
    <DefaultSectionNames xmlns="cba79579-dbc2-4535-9e2b-84bdab287aa5" xsi:nil="true"/>
    <Student_Groups0 xmlns="493dec6a-80d2-4643-a12e-d28ec4ee3587">
      <UserInfo>
        <DisplayName/>
        <AccountId xsi:nil="true"/>
        <AccountType/>
      </UserInfo>
    </Student_Groups0>
    <TeamsChannelId xmlns="cba79579-dbc2-4535-9e2b-84bdab287aa5" xsi:nil="true"/>
    <Self_Registration_Enabled0 xmlns="493dec6a-80d2-4643-a12e-d28ec4ee3587" xsi:nil="true"/>
    <Has_Teacher_Only_SectionGroup0 xmlns="493dec6a-80d2-4643-a12e-d28ec4ee3587" xsi:nil="true"/>
    <Owner xmlns="cba79579-dbc2-4535-9e2b-84bdab287aa5">
      <UserInfo>
        <DisplayName/>
        <AccountId xsi:nil="true"/>
        <AccountType/>
      </UserInfo>
    </Owner>
    <Has_Teacher_Only_SectionGroup xmlns="cba79579-dbc2-4535-9e2b-84bdab287aa5" xsi:nil="true"/>
    <Is_Collaboration_Space_Locked xmlns="cba79579-dbc2-4535-9e2b-84bdab287aa5" xsi:nil="true"/>
    <IsNotebookLocked xmlns="cba79579-dbc2-4535-9e2b-84bdab287a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44" ma:contentTypeDescription="Opret et nyt dokument." ma:contentTypeScope="" ma:versionID="64da2293fac49ef5a479f592a3304642">
  <xsd:schema xmlns:xsd="http://www.w3.org/2001/XMLSchema" xmlns:xs="http://www.w3.org/2001/XMLSchema" xmlns:p="http://schemas.microsoft.com/office/2006/metadata/properties" xmlns:ns3="cba79579-dbc2-4535-9e2b-84bdab287aa5" xmlns:ns4="493dec6a-80d2-4643-a12e-d28ec4ee3587" xmlns:ns5="0906b9c3-818b-47b7-aa00-dad558d5737b" targetNamespace="http://schemas.microsoft.com/office/2006/metadata/properties" ma:root="true" ma:fieldsID="ab141e5463e1b3ad13744fbf3352bd2a" ns3:_="" ns4:_="" ns5:_="">
    <xsd:import namespace="cba79579-dbc2-4535-9e2b-84bdab287aa5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9579-dbc2-4535-9e2b-84bdab287a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CultureName" ma:index="10" nillable="true" ma:displayName="CultureName" ma:internalName="CultureName">
      <xsd:simpleType>
        <xsd:restriction base="dms:Text"/>
      </xsd:simpleType>
    </xsd:element>
    <xsd:element name="AppVersion" ma:index="11" nillable="true" ma:displayName="AppVersion" ma:internalName="AppVersion">
      <xsd:simpleType>
        <xsd:restriction base="dms:Text"/>
      </xsd:simpleType>
    </xsd:element>
    <xsd:element name="TeamsChannelId" ma:index="12" nillable="true" ma:displayName="TeamsChannel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3" nillable="true" ma:displayName="Is_Collaboration_Space_Locked" ma:internalName="Is_Collaboration_Space_Locked">
      <xsd:simpleType>
        <xsd:restriction base="dms:Boolean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NotebookType0" ma:index="25" nillable="true" ma:displayName="Notebook Type" ma:internalName="NotebookType0">
      <xsd:simpleType>
        <xsd:restriction base="dms:Text"/>
      </xsd:simpleType>
    </xsd:element>
    <xsd:element name="FolderType0" ma:index="26" nillable="true" ma:displayName="Folder Type" ma:internalName="FolderType0">
      <xsd:simpleType>
        <xsd:restriction base="dms:Text"/>
      </xsd:simpleType>
    </xsd:element>
    <xsd:element name="CultureName0" ma:index="27" nillable="true" ma:displayName="Culture Name" ma:internalName="CultureName0">
      <xsd:simpleType>
        <xsd:restriction base="dms:Text"/>
      </xsd:simpleType>
    </xsd:element>
    <xsd:element name="AppVersion0" ma:index="28" nillable="true" ma:displayName="App Version" ma:internalName="AppVersion0">
      <xsd:simpleType>
        <xsd:restriction base="dms:Text"/>
      </xsd:simpleType>
    </xsd:element>
    <xsd:element name="TeamsChannelId0" ma:index="29" nillable="true" ma:displayName="Teams Channel Id" ma:internalName="TeamsChannelId0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0" ma:index="31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2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35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36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38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39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0" nillable="true" ma:displayName="Is Notebook Locked" ma:internalName="IsNotebookLocked0">
      <xsd:simpleType>
        <xsd:restriction base="dms:Boolean"/>
      </xsd:simple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GenerationTime" ma:index="4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02D99-2A68-4C30-B926-724572267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FC556-F961-443B-8EE1-FD826F412588}">
  <ds:schemaRefs>
    <ds:schemaRef ds:uri="http://schemas.microsoft.com/office/2006/metadata/properties"/>
    <ds:schemaRef ds:uri="http://schemas.microsoft.com/office/infopath/2007/PartnerControls"/>
    <ds:schemaRef ds:uri="493dec6a-80d2-4643-a12e-d28ec4ee3587"/>
    <ds:schemaRef ds:uri="cba79579-dbc2-4535-9e2b-84bdab287aa5"/>
  </ds:schemaRefs>
</ds:datastoreItem>
</file>

<file path=customXml/itemProps3.xml><?xml version="1.0" encoding="utf-8"?>
<ds:datastoreItem xmlns:ds="http://schemas.openxmlformats.org/officeDocument/2006/customXml" ds:itemID="{39E746C7-21A8-44AD-8A05-9E8346DAA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79579-dbc2-4535-9e2b-84bdab287aa5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2184</Characters>
  <Application>Microsoft Office Word</Application>
  <DocSecurity>0</DocSecurity>
  <Lines>18</Lines>
  <Paragraphs>5</Paragraphs>
  <ScaleCrop>false</ScaleCrop>
  <Company>ITS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Mark (LM | EG)</dc:creator>
  <cp:lastModifiedBy>Rikke Holm Sørensen (RH | EG)</cp:lastModifiedBy>
  <cp:revision>13</cp:revision>
  <cp:lastPrinted>2024-10-01T06:25:00Z</cp:lastPrinted>
  <dcterms:created xsi:type="dcterms:W3CDTF">2021-11-16T20:12:00Z</dcterms:created>
  <dcterms:modified xsi:type="dcterms:W3CDTF">2024-10-01T06:25:00Z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