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620" w:rsidRDefault="00AA1620" w:rsidP="00AA1620">
      <w:pPr>
        <w:spacing w:line="240" w:lineRule="auto"/>
        <w:rPr>
          <w:rFonts w:ascii="&amp;quot" w:eastAsia="Times New Roman" w:hAnsi="&amp;quot" w:cs="Times New Roman"/>
          <w:b/>
          <w:bCs/>
          <w:color w:val="333333"/>
          <w:sz w:val="36"/>
          <w:szCs w:val="36"/>
          <w:lang w:eastAsia="da-DK"/>
        </w:rPr>
      </w:pPr>
      <w:r w:rsidRPr="008D1D01">
        <w:rPr>
          <w:rStyle w:val="TitelTegn"/>
          <w:lang w:eastAsia="da-DK"/>
        </w:rPr>
        <w:t>Historien om Danmark</w:t>
      </w:r>
      <w:r w:rsidRPr="008D1D01">
        <w:rPr>
          <w:rStyle w:val="TitelTegn"/>
        </w:rPr>
        <w:t xml:space="preserve"> (3:10</w:t>
      </w:r>
      <w:r w:rsidRPr="008D1D01">
        <w:rPr>
          <w:rStyle w:val="TitelTegn"/>
          <w:lang w:eastAsia="da-DK"/>
        </w:rPr>
        <w:t>)</w:t>
      </w:r>
      <w:r w:rsidRPr="008D1D01">
        <w:rPr>
          <w:rStyle w:val="TitelTegn"/>
        </w:rPr>
        <w:t xml:space="preserve"> </w:t>
      </w:r>
      <w:r>
        <w:rPr>
          <w:rStyle w:val="TitelTegn"/>
        </w:rPr>
        <w:t>–</w:t>
      </w:r>
      <w:r w:rsidRPr="008D1D01">
        <w:rPr>
          <w:rStyle w:val="TitelTegn"/>
        </w:rPr>
        <w:t xml:space="preserve"> Vikingetiden</w:t>
      </w:r>
    </w:p>
    <w:p w:rsidR="00AA1620" w:rsidRDefault="00AA1620" w:rsidP="00AA1620">
      <w:pPr>
        <w:spacing w:line="240" w:lineRule="auto"/>
        <w:rPr>
          <w:rFonts w:ascii="&amp;quot" w:eastAsia="Times New Roman" w:hAnsi="&amp;quot" w:cs="Times New Roman"/>
          <w:color w:val="333333"/>
          <w:sz w:val="21"/>
          <w:szCs w:val="21"/>
          <w:lang w:eastAsia="da-DK"/>
        </w:rPr>
      </w:pPr>
      <w:r>
        <w:rPr>
          <w:rFonts w:ascii="&amp;quot" w:eastAsia="Times New Roman" w:hAnsi="&amp;quot" w:cs="Times New Roman"/>
          <w:color w:val="333333"/>
          <w:sz w:val="21"/>
          <w:szCs w:val="21"/>
          <w:lang w:eastAsia="da-DK"/>
        </w:rPr>
        <w:t xml:space="preserve">DR1 (2017, 59 min.) – TV-dato: </w:t>
      </w:r>
      <w:r w:rsidRPr="00507625">
        <w:rPr>
          <w:rFonts w:ascii="&amp;quot" w:eastAsia="Times New Roman" w:hAnsi="&amp;quot" w:cs="Times New Roman"/>
          <w:color w:val="333333"/>
          <w:sz w:val="21"/>
          <w:szCs w:val="21"/>
          <w:lang w:eastAsia="da-DK"/>
        </w:rPr>
        <w:t>16-04-2017</w:t>
      </w:r>
    </w:p>
    <w:p w:rsidR="0092540E" w:rsidRDefault="0092540E" w:rsidP="00FF053A">
      <w:pPr>
        <w:spacing w:line="240" w:lineRule="auto"/>
      </w:pPr>
      <w:hyperlink r:id="rId6" w:history="1">
        <w:r w:rsidRPr="00B93321">
          <w:rPr>
            <w:rStyle w:val="Hyperlink"/>
          </w:rPr>
          <w:t>https://www.dailymotion.com/video/x63rccd</w:t>
        </w:r>
      </w:hyperlink>
    </w:p>
    <w:p w:rsidR="00FF053A" w:rsidRDefault="00FF053A" w:rsidP="00FF053A">
      <w:pPr>
        <w:spacing w:line="240" w:lineRule="auto"/>
        <w:rPr>
          <w:rFonts w:ascii="&amp;quot" w:eastAsia="Times New Roman" w:hAnsi="&amp;quot" w:cs="Times New Roman"/>
          <w:color w:val="333333"/>
          <w:sz w:val="21"/>
          <w:szCs w:val="21"/>
          <w:lang w:eastAsia="da-DK"/>
        </w:rPr>
      </w:pPr>
      <w:r>
        <w:rPr>
          <w:rFonts w:ascii="&amp;quot" w:hAnsi="&amp;quot"/>
          <w:noProof/>
          <w:color w:val="333333"/>
          <w:sz w:val="21"/>
          <w:szCs w:val="21"/>
          <w:lang w:eastAsia="da-DK"/>
        </w:rPr>
        <w:drawing>
          <wp:inline distT="0" distB="0" distL="0" distR="0">
            <wp:extent cx="6150769" cy="2266950"/>
            <wp:effectExtent l="0" t="0" r="2540" b="0"/>
            <wp:docPr id="2" name="Billede 2" descr="C:\Users\egta\AppData\Local\Microsoft\Windows\INetCache\Content.MSO\C65878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gta\AppData\Local\Microsoft\Windows\INetCache\Content.MSO\C6587805.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11473" cy="2399893"/>
                    </a:xfrm>
                    <a:prstGeom prst="rect">
                      <a:avLst/>
                    </a:prstGeom>
                    <a:noFill/>
                    <a:ln>
                      <a:noFill/>
                    </a:ln>
                  </pic:spPr>
                </pic:pic>
              </a:graphicData>
            </a:graphic>
          </wp:inline>
        </w:drawing>
      </w:r>
    </w:p>
    <w:p w:rsidR="00AA1620" w:rsidRDefault="00AA1620" w:rsidP="00B071AE">
      <w:pPr>
        <w:shd w:val="clear" w:color="auto" w:fill="E2EFD9" w:themeFill="accent6" w:themeFillTint="33"/>
        <w:spacing w:line="240" w:lineRule="auto"/>
        <w:rPr>
          <w:rFonts w:ascii="&amp;quot" w:eastAsia="Times New Roman" w:hAnsi="&amp;quot" w:cs="Times New Roman"/>
          <w:color w:val="333333"/>
          <w:sz w:val="21"/>
          <w:szCs w:val="21"/>
          <w:lang w:eastAsia="da-DK"/>
        </w:rPr>
      </w:pPr>
      <w:r w:rsidRPr="00507625">
        <w:rPr>
          <w:rFonts w:ascii="&amp;quot" w:eastAsia="Times New Roman" w:hAnsi="&amp;quot" w:cs="Times New Roman"/>
          <w:color w:val="333333"/>
          <w:sz w:val="21"/>
          <w:szCs w:val="21"/>
          <w:lang w:eastAsia="da-DK"/>
        </w:rPr>
        <w:t>Dansk dokumentarser</w:t>
      </w:r>
      <w:r>
        <w:rPr>
          <w:rFonts w:ascii="&amp;quot" w:eastAsia="Times New Roman" w:hAnsi="&amp;quot" w:cs="Times New Roman"/>
          <w:color w:val="333333"/>
          <w:sz w:val="21"/>
          <w:szCs w:val="21"/>
          <w:lang w:eastAsia="da-DK"/>
        </w:rPr>
        <w:t>ie i 10 afsnit.</w:t>
      </w:r>
    </w:p>
    <w:p w:rsidR="00AA1620" w:rsidRPr="00507625" w:rsidRDefault="00AA1620" w:rsidP="00AA1620">
      <w:pPr>
        <w:shd w:val="clear" w:color="auto" w:fill="E2EFD9" w:themeFill="accent6" w:themeFillTint="33"/>
        <w:spacing w:after="0" w:line="240" w:lineRule="auto"/>
        <w:rPr>
          <w:rFonts w:ascii="&amp;quot" w:eastAsia="Times New Roman" w:hAnsi="&amp;quot" w:cs="Times New Roman"/>
          <w:color w:val="333333"/>
          <w:sz w:val="21"/>
          <w:szCs w:val="21"/>
          <w:lang w:eastAsia="da-DK"/>
        </w:rPr>
      </w:pPr>
      <w:r w:rsidRPr="00507625">
        <w:rPr>
          <w:rFonts w:ascii="&amp;quot" w:eastAsia="Times New Roman" w:hAnsi="&amp;quot" w:cs="Times New Roman"/>
          <w:color w:val="333333"/>
          <w:sz w:val="21"/>
          <w:szCs w:val="21"/>
          <w:lang w:eastAsia="da-DK"/>
        </w:rPr>
        <w:t xml:space="preserve">Lars Mikkelsen fortæller om én af de mest berygtede tider i dansk historie; Vikingetiden. En epoke så fascinerende og krigerisk, at den til evig tid har placeret vores land på verdenskortet. Det er historien om, hvordan danske bønder bliver nogle af verdenshistoriens værste sørøvere. I England følger Lars Mikkelsen de spor, som vikingerne efterlod. I Danmark går vi fra at dyrke de nordiske guder til, at Harald Blåtand får overbevist befolkningen om kristendommen, og så bliver landet for første gang samlet til en nation under én regent. </w:t>
      </w:r>
    </w:p>
    <w:p w:rsidR="00AA1620" w:rsidRDefault="00AA1620" w:rsidP="00AA1620"/>
    <w:tbl>
      <w:tblPr>
        <w:tblStyle w:val="Listetabel4-farve6"/>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5"/>
      </w:tblGrid>
      <w:tr w:rsidR="0077139F" w:rsidRPr="00507625" w:rsidTr="00FF053A">
        <w:trPr>
          <w:cnfStyle w:val="100000000000" w:firstRow="1" w:lastRow="0" w:firstColumn="0" w:lastColumn="0" w:oddVBand="0" w:evenVBand="0" w:oddHBand="0"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660" w:type="pct"/>
            <w:tcBorders>
              <w:top w:val="none" w:sz="0" w:space="0" w:color="auto"/>
              <w:left w:val="none" w:sz="0" w:space="0" w:color="auto"/>
              <w:bottom w:val="none" w:sz="0" w:space="0" w:color="auto"/>
            </w:tcBorders>
            <w:shd w:val="clear" w:color="auto" w:fill="538135" w:themeFill="accent6" w:themeFillShade="BF"/>
          </w:tcPr>
          <w:p w:rsidR="0077139F" w:rsidRPr="00DB2321" w:rsidRDefault="0077139F" w:rsidP="00AA1620">
            <w:pPr>
              <w:jc w:val="center"/>
              <w:rPr>
                <w:rFonts w:ascii="&amp;quot" w:eastAsia="Times New Roman" w:hAnsi="&amp;quot" w:cs="Times New Roman"/>
                <w:b w:val="0"/>
                <w:bCs w:val="0"/>
                <w:sz w:val="25"/>
                <w:szCs w:val="25"/>
                <w:lang w:eastAsia="da-DK"/>
              </w:rPr>
            </w:pPr>
            <w:r w:rsidRPr="00DB2321">
              <w:rPr>
                <w:rFonts w:ascii="&amp;quot" w:eastAsia="Times New Roman" w:hAnsi="&amp;quot" w:cs="Times New Roman"/>
                <w:b w:val="0"/>
                <w:bCs w:val="0"/>
                <w:sz w:val="25"/>
                <w:szCs w:val="25"/>
                <w:lang w:eastAsia="da-DK"/>
              </w:rPr>
              <w:t>Tid</w:t>
            </w:r>
          </w:p>
        </w:tc>
        <w:tc>
          <w:tcPr>
            <w:tcW w:w="4340" w:type="pct"/>
            <w:tcBorders>
              <w:top w:val="none" w:sz="0" w:space="0" w:color="auto"/>
              <w:bottom w:val="none" w:sz="0" w:space="0" w:color="auto"/>
              <w:right w:val="none" w:sz="0" w:space="0" w:color="auto"/>
            </w:tcBorders>
            <w:shd w:val="clear" w:color="auto" w:fill="538135" w:themeFill="accent6" w:themeFillShade="BF"/>
          </w:tcPr>
          <w:p w:rsidR="0077139F" w:rsidRPr="00DB2321" w:rsidRDefault="0077139F" w:rsidP="00AA1620">
            <w:pPr>
              <w:cnfStyle w:val="100000000000" w:firstRow="1" w:lastRow="0" w:firstColumn="0" w:lastColumn="0" w:oddVBand="0" w:evenVBand="0" w:oddHBand="0" w:evenHBand="0" w:firstRowFirstColumn="0" w:firstRowLastColumn="0" w:lastRowFirstColumn="0" w:lastRowLastColumn="0"/>
              <w:rPr>
                <w:rFonts w:ascii="&amp;quot" w:eastAsia="Times New Roman" w:hAnsi="&amp;quot" w:cs="Times New Roman"/>
                <w:b w:val="0"/>
                <w:bCs w:val="0"/>
                <w:sz w:val="25"/>
                <w:szCs w:val="25"/>
                <w:lang w:eastAsia="da-DK"/>
              </w:rPr>
            </w:pPr>
            <w:r w:rsidRPr="00DB2321">
              <w:rPr>
                <w:rFonts w:ascii="&amp;quot" w:eastAsia="Times New Roman" w:hAnsi="&amp;quot" w:cs="Times New Roman"/>
                <w:b w:val="0"/>
                <w:bCs w:val="0"/>
                <w:sz w:val="25"/>
                <w:szCs w:val="25"/>
                <w:lang w:eastAsia="da-DK"/>
              </w:rPr>
              <w:t>Noter</w:t>
            </w:r>
          </w:p>
          <w:p w:rsidR="0077139F" w:rsidRPr="00DB2321" w:rsidRDefault="0077139F" w:rsidP="00AA1620">
            <w:pPr>
              <w:cnfStyle w:val="100000000000" w:firstRow="1" w:lastRow="0" w:firstColumn="0" w:lastColumn="0" w:oddVBand="0" w:evenVBand="0" w:oddHBand="0" w:evenHBand="0" w:firstRowFirstColumn="0" w:firstRowLastColumn="0" w:lastRowFirstColumn="0" w:lastRowLastColumn="0"/>
              <w:rPr>
                <w:rFonts w:ascii="&amp;quot" w:eastAsia="Times New Roman" w:hAnsi="&amp;quot" w:cs="Times New Roman"/>
                <w:b w:val="0"/>
                <w:bCs w:val="0"/>
                <w:sz w:val="25"/>
                <w:szCs w:val="25"/>
                <w:lang w:eastAsia="da-DK"/>
              </w:rPr>
            </w:pPr>
          </w:p>
          <w:p w:rsidR="0077139F" w:rsidRPr="00DB2321" w:rsidRDefault="0077139F" w:rsidP="00AA1620">
            <w:pPr>
              <w:cnfStyle w:val="100000000000" w:firstRow="1" w:lastRow="0" w:firstColumn="0" w:lastColumn="0" w:oddVBand="0" w:evenVBand="0" w:oddHBand="0" w:evenHBand="0" w:firstRowFirstColumn="0" w:firstRowLastColumn="0" w:lastRowFirstColumn="0" w:lastRowLastColumn="0"/>
              <w:rPr>
                <w:rFonts w:ascii="&amp;quot" w:eastAsia="Times New Roman" w:hAnsi="&amp;quot" w:cs="Times New Roman"/>
                <w:b w:val="0"/>
                <w:bCs w:val="0"/>
                <w:i/>
                <w:sz w:val="25"/>
                <w:szCs w:val="25"/>
                <w:lang w:eastAsia="da-DK"/>
              </w:rPr>
            </w:pPr>
            <w:r w:rsidRPr="00DB2321">
              <w:rPr>
                <w:rFonts w:ascii="&amp;quot" w:eastAsia="Times New Roman" w:hAnsi="&amp;quot" w:cs="Times New Roman"/>
                <w:b w:val="0"/>
                <w:bCs w:val="0"/>
                <w:i/>
                <w:sz w:val="25"/>
                <w:szCs w:val="25"/>
                <w:lang w:eastAsia="da-DK"/>
              </w:rPr>
              <w:t>Begivenheder, årstal, steder, personer, begreber, …</w:t>
            </w:r>
          </w:p>
        </w:tc>
      </w:tr>
      <w:tr w:rsidR="00AA1620" w:rsidRPr="00507625" w:rsidTr="000E0A6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660" w:type="pct"/>
          </w:tcPr>
          <w:p w:rsidR="00AA1620" w:rsidRPr="00507625" w:rsidRDefault="00AA1620" w:rsidP="00AA1620">
            <w:pPr>
              <w:jc w:val="center"/>
              <w:rPr>
                <w:rFonts w:ascii="&amp;quot" w:eastAsia="Times New Roman" w:hAnsi="&amp;quot" w:cs="Times New Roman"/>
                <w:color w:val="333333"/>
                <w:sz w:val="25"/>
                <w:szCs w:val="25"/>
                <w:lang w:eastAsia="da-DK"/>
              </w:rPr>
            </w:pPr>
            <w:r w:rsidRPr="00507625">
              <w:rPr>
                <w:rFonts w:ascii="&amp;quot" w:eastAsia="Times New Roman" w:hAnsi="&amp;quot" w:cs="Times New Roman"/>
                <w:color w:val="333333"/>
                <w:sz w:val="25"/>
                <w:szCs w:val="25"/>
                <w:lang w:eastAsia="da-DK"/>
              </w:rPr>
              <w:t>00:00:00</w:t>
            </w:r>
          </w:p>
        </w:tc>
        <w:tc>
          <w:tcPr>
            <w:tcW w:w="4340" w:type="pct"/>
            <w:hideMark/>
          </w:tcPr>
          <w:p w:rsidR="00AA1620" w:rsidRPr="00507625" w:rsidRDefault="00AA1620" w:rsidP="00AA1620">
            <w:pPr>
              <w:cnfStyle w:val="000000100000" w:firstRow="0" w:lastRow="0" w:firstColumn="0" w:lastColumn="0" w:oddVBand="0" w:evenVBand="0" w:oddHBand="1" w:evenHBand="0" w:firstRowFirstColumn="0" w:firstRowLastColumn="0" w:lastRowFirstColumn="0" w:lastRowLastColumn="0"/>
              <w:rPr>
                <w:rFonts w:ascii="&amp;quot" w:eastAsia="Times New Roman" w:hAnsi="&amp;quot" w:cs="Times New Roman"/>
                <w:color w:val="333333"/>
                <w:sz w:val="21"/>
                <w:szCs w:val="21"/>
                <w:lang w:eastAsia="da-DK"/>
              </w:rPr>
            </w:pPr>
            <w:r w:rsidRPr="00507625">
              <w:rPr>
                <w:rFonts w:ascii="&amp;quot" w:eastAsia="Times New Roman" w:hAnsi="&amp;quot" w:cs="Times New Roman"/>
                <w:b/>
                <w:bCs/>
                <w:color w:val="333333"/>
                <w:sz w:val="25"/>
                <w:szCs w:val="25"/>
                <w:lang w:eastAsia="da-DK"/>
              </w:rPr>
              <w:t>Indledning</w:t>
            </w:r>
            <w:r>
              <w:rPr>
                <w:rFonts w:ascii="&amp;quot" w:eastAsia="Times New Roman" w:hAnsi="&amp;quot" w:cs="Times New Roman"/>
                <w:color w:val="333333"/>
                <w:sz w:val="21"/>
                <w:szCs w:val="21"/>
                <w:lang w:eastAsia="da-DK"/>
              </w:rPr>
              <w:br/>
            </w:r>
          </w:p>
        </w:tc>
      </w:tr>
      <w:tr w:rsidR="00AA1620" w:rsidRPr="00507625" w:rsidTr="000E0A60">
        <w:trPr>
          <w:trHeight w:val="1701"/>
        </w:trPr>
        <w:tc>
          <w:tcPr>
            <w:cnfStyle w:val="001000000000" w:firstRow="0" w:lastRow="0" w:firstColumn="1" w:lastColumn="0" w:oddVBand="0" w:evenVBand="0" w:oddHBand="0" w:evenHBand="0" w:firstRowFirstColumn="0" w:firstRowLastColumn="0" w:lastRowFirstColumn="0" w:lastRowLastColumn="0"/>
            <w:tcW w:w="660" w:type="pct"/>
          </w:tcPr>
          <w:p w:rsidR="00AA1620" w:rsidRPr="00507625" w:rsidRDefault="00AA1620" w:rsidP="00AA1620">
            <w:pPr>
              <w:jc w:val="center"/>
              <w:rPr>
                <w:rFonts w:ascii="&amp;quot" w:eastAsia="Times New Roman" w:hAnsi="&amp;quot" w:cs="Times New Roman"/>
                <w:color w:val="333333"/>
                <w:sz w:val="25"/>
                <w:szCs w:val="25"/>
                <w:lang w:eastAsia="da-DK"/>
              </w:rPr>
            </w:pPr>
            <w:r w:rsidRPr="00507625">
              <w:rPr>
                <w:rFonts w:ascii="&amp;quot" w:eastAsia="Times New Roman" w:hAnsi="&amp;quot" w:cs="Times New Roman"/>
                <w:color w:val="333333"/>
                <w:sz w:val="25"/>
                <w:szCs w:val="25"/>
                <w:lang w:eastAsia="da-DK"/>
              </w:rPr>
              <w:t>00:02:47</w:t>
            </w:r>
          </w:p>
        </w:tc>
        <w:tc>
          <w:tcPr>
            <w:tcW w:w="4340" w:type="pct"/>
            <w:hideMark/>
          </w:tcPr>
          <w:p w:rsidR="00AA1620" w:rsidRPr="00507625" w:rsidRDefault="00AA1620" w:rsidP="00AA1620">
            <w:pPr>
              <w:cnfStyle w:val="000000000000" w:firstRow="0" w:lastRow="0" w:firstColumn="0" w:lastColumn="0" w:oddVBand="0" w:evenVBand="0" w:oddHBand="0" w:evenHBand="0" w:firstRowFirstColumn="0" w:firstRowLastColumn="0" w:lastRowFirstColumn="0" w:lastRowLastColumn="0"/>
              <w:rPr>
                <w:rFonts w:ascii="&amp;quot" w:eastAsia="Times New Roman" w:hAnsi="&amp;quot" w:cs="Times New Roman"/>
                <w:color w:val="333333"/>
                <w:sz w:val="21"/>
                <w:szCs w:val="21"/>
                <w:lang w:eastAsia="da-DK"/>
              </w:rPr>
            </w:pPr>
            <w:r w:rsidRPr="00507625">
              <w:rPr>
                <w:rFonts w:ascii="&amp;quot" w:eastAsia="Times New Roman" w:hAnsi="&amp;quot" w:cs="Times New Roman"/>
                <w:b/>
                <w:bCs/>
                <w:color w:val="333333"/>
                <w:sz w:val="25"/>
                <w:szCs w:val="25"/>
                <w:lang w:eastAsia="da-DK"/>
              </w:rPr>
              <w:t xml:space="preserve">Slutningen af jernalderen </w:t>
            </w:r>
            <w:r w:rsidRPr="00507625">
              <w:rPr>
                <w:rFonts w:ascii="&amp;quot" w:eastAsia="Times New Roman" w:hAnsi="&amp;quot" w:cs="Times New Roman"/>
                <w:color w:val="333333"/>
                <w:sz w:val="21"/>
                <w:szCs w:val="21"/>
                <w:lang w:eastAsia="da-DK"/>
              </w:rPr>
              <w:br/>
            </w:r>
          </w:p>
        </w:tc>
      </w:tr>
      <w:tr w:rsidR="00AA1620" w:rsidRPr="00507625" w:rsidTr="000E0A6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660" w:type="pct"/>
          </w:tcPr>
          <w:p w:rsidR="00AA1620" w:rsidRPr="00507625" w:rsidRDefault="00AA1620" w:rsidP="00AA1620">
            <w:pPr>
              <w:jc w:val="center"/>
              <w:rPr>
                <w:rFonts w:ascii="&amp;quot" w:eastAsia="Times New Roman" w:hAnsi="&amp;quot" w:cs="Times New Roman"/>
                <w:color w:val="333333"/>
                <w:sz w:val="25"/>
                <w:szCs w:val="25"/>
                <w:lang w:eastAsia="da-DK"/>
              </w:rPr>
            </w:pPr>
            <w:r w:rsidRPr="00507625">
              <w:rPr>
                <w:rFonts w:ascii="&amp;quot" w:eastAsia="Times New Roman" w:hAnsi="&amp;quot" w:cs="Times New Roman"/>
                <w:color w:val="333333"/>
                <w:sz w:val="25"/>
                <w:szCs w:val="25"/>
                <w:lang w:eastAsia="da-DK"/>
              </w:rPr>
              <w:lastRenderedPageBreak/>
              <w:t>00:06:20</w:t>
            </w:r>
          </w:p>
        </w:tc>
        <w:tc>
          <w:tcPr>
            <w:tcW w:w="4340" w:type="pct"/>
            <w:hideMark/>
          </w:tcPr>
          <w:p w:rsidR="00AA1620" w:rsidRPr="00507625" w:rsidRDefault="00A52615" w:rsidP="00AA1620">
            <w:pPr>
              <w:cnfStyle w:val="000000100000" w:firstRow="0" w:lastRow="0" w:firstColumn="0" w:lastColumn="0" w:oddVBand="0" w:evenVBand="0" w:oddHBand="1" w:evenHBand="0" w:firstRowFirstColumn="0" w:firstRowLastColumn="0" w:lastRowFirstColumn="0" w:lastRowLastColumn="0"/>
              <w:rPr>
                <w:rFonts w:ascii="&amp;quot" w:eastAsia="Times New Roman" w:hAnsi="&amp;quot" w:cs="Times New Roman"/>
                <w:color w:val="333333"/>
                <w:sz w:val="21"/>
                <w:szCs w:val="21"/>
                <w:lang w:eastAsia="da-DK"/>
              </w:rPr>
            </w:pPr>
            <w:r w:rsidRPr="00507625">
              <w:rPr>
                <w:rFonts w:ascii="&amp;quot" w:eastAsia="Times New Roman" w:hAnsi="&amp;quot" w:cs="Times New Roman"/>
                <w:b/>
                <w:bCs/>
                <w:color w:val="333333"/>
                <w:sz w:val="25"/>
                <w:szCs w:val="25"/>
                <w:lang w:eastAsia="da-DK"/>
              </w:rPr>
              <w:t>Sejlads</w:t>
            </w:r>
            <w:bookmarkStart w:id="0" w:name="_GoBack"/>
            <w:bookmarkEnd w:id="0"/>
            <w:r w:rsidR="00AA1620" w:rsidRPr="00507625">
              <w:rPr>
                <w:rFonts w:ascii="&amp;quot" w:eastAsia="Times New Roman" w:hAnsi="&amp;quot" w:cs="Times New Roman"/>
                <w:color w:val="333333"/>
                <w:sz w:val="21"/>
                <w:szCs w:val="21"/>
                <w:lang w:eastAsia="da-DK"/>
              </w:rPr>
              <w:br/>
            </w:r>
          </w:p>
        </w:tc>
      </w:tr>
      <w:tr w:rsidR="00AA1620" w:rsidRPr="00507625" w:rsidTr="000E0A60">
        <w:trPr>
          <w:trHeight w:val="1701"/>
        </w:trPr>
        <w:tc>
          <w:tcPr>
            <w:cnfStyle w:val="001000000000" w:firstRow="0" w:lastRow="0" w:firstColumn="1" w:lastColumn="0" w:oddVBand="0" w:evenVBand="0" w:oddHBand="0" w:evenHBand="0" w:firstRowFirstColumn="0" w:firstRowLastColumn="0" w:lastRowFirstColumn="0" w:lastRowLastColumn="0"/>
            <w:tcW w:w="660" w:type="pct"/>
          </w:tcPr>
          <w:p w:rsidR="00AA1620" w:rsidRPr="00507625" w:rsidRDefault="00AA1620" w:rsidP="00AA1620">
            <w:pPr>
              <w:jc w:val="center"/>
              <w:rPr>
                <w:rFonts w:ascii="&amp;quot" w:eastAsia="Times New Roman" w:hAnsi="&amp;quot" w:cs="Times New Roman"/>
                <w:color w:val="333333"/>
                <w:sz w:val="25"/>
                <w:szCs w:val="25"/>
                <w:lang w:eastAsia="da-DK"/>
              </w:rPr>
            </w:pPr>
            <w:r w:rsidRPr="00507625">
              <w:rPr>
                <w:rFonts w:ascii="&amp;quot" w:eastAsia="Times New Roman" w:hAnsi="&amp;quot" w:cs="Times New Roman"/>
                <w:color w:val="333333"/>
                <w:sz w:val="25"/>
                <w:szCs w:val="25"/>
                <w:lang w:eastAsia="da-DK"/>
              </w:rPr>
              <w:t>00:08:31</w:t>
            </w:r>
          </w:p>
        </w:tc>
        <w:tc>
          <w:tcPr>
            <w:tcW w:w="4340" w:type="pct"/>
            <w:hideMark/>
          </w:tcPr>
          <w:p w:rsidR="00AA1620" w:rsidRPr="00507625" w:rsidRDefault="00AA1620" w:rsidP="00AA1620">
            <w:pPr>
              <w:cnfStyle w:val="000000000000" w:firstRow="0" w:lastRow="0" w:firstColumn="0" w:lastColumn="0" w:oddVBand="0" w:evenVBand="0" w:oddHBand="0" w:evenHBand="0" w:firstRowFirstColumn="0" w:firstRowLastColumn="0" w:lastRowFirstColumn="0" w:lastRowLastColumn="0"/>
              <w:rPr>
                <w:rFonts w:ascii="&amp;quot" w:eastAsia="Times New Roman" w:hAnsi="&amp;quot" w:cs="Times New Roman"/>
                <w:color w:val="333333"/>
                <w:sz w:val="21"/>
                <w:szCs w:val="21"/>
                <w:lang w:eastAsia="da-DK"/>
              </w:rPr>
            </w:pPr>
            <w:r w:rsidRPr="00507625">
              <w:rPr>
                <w:rFonts w:ascii="&amp;quot" w:eastAsia="Times New Roman" w:hAnsi="&amp;quot" w:cs="Times New Roman"/>
                <w:b/>
                <w:bCs/>
                <w:color w:val="333333"/>
                <w:sz w:val="25"/>
                <w:szCs w:val="25"/>
                <w:lang w:eastAsia="da-DK"/>
              </w:rPr>
              <w:t>Angrebet på Lindisfarne</w:t>
            </w:r>
            <w:r w:rsidRPr="00507625">
              <w:rPr>
                <w:rFonts w:ascii="&amp;quot" w:eastAsia="Times New Roman" w:hAnsi="&amp;quot" w:cs="Times New Roman"/>
                <w:color w:val="333333"/>
                <w:sz w:val="21"/>
                <w:szCs w:val="21"/>
                <w:lang w:eastAsia="da-DK"/>
              </w:rPr>
              <w:br/>
            </w:r>
          </w:p>
        </w:tc>
      </w:tr>
      <w:tr w:rsidR="00AA1620" w:rsidRPr="00507625" w:rsidTr="000E0A6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660" w:type="pct"/>
          </w:tcPr>
          <w:p w:rsidR="00AA1620" w:rsidRPr="00507625" w:rsidRDefault="00AA1620" w:rsidP="00AA1620">
            <w:pPr>
              <w:jc w:val="center"/>
              <w:rPr>
                <w:rFonts w:ascii="&amp;quot" w:eastAsia="Times New Roman" w:hAnsi="&amp;quot" w:cs="Times New Roman"/>
                <w:color w:val="333333"/>
                <w:sz w:val="25"/>
                <w:szCs w:val="25"/>
                <w:lang w:eastAsia="da-DK"/>
              </w:rPr>
            </w:pPr>
            <w:r w:rsidRPr="00507625">
              <w:rPr>
                <w:rFonts w:ascii="&amp;quot" w:eastAsia="Times New Roman" w:hAnsi="&amp;quot" w:cs="Times New Roman"/>
                <w:color w:val="333333"/>
                <w:sz w:val="25"/>
                <w:szCs w:val="25"/>
                <w:lang w:eastAsia="da-DK"/>
              </w:rPr>
              <w:t>00:10:13</w:t>
            </w:r>
          </w:p>
        </w:tc>
        <w:tc>
          <w:tcPr>
            <w:tcW w:w="4340" w:type="pct"/>
            <w:hideMark/>
          </w:tcPr>
          <w:p w:rsidR="00AA1620" w:rsidRPr="00507625" w:rsidRDefault="00AA1620" w:rsidP="00AA1620">
            <w:pPr>
              <w:cnfStyle w:val="000000100000" w:firstRow="0" w:lastRow="0" w:firstColumn="0" w:lastColumn="0" w:oddVBand="0" w:evenVBand="0" w:oddHBand="1" w:evenHBand="0" w:firstRowFirstColumn="0" w:firstRowLastColumn="0" w:lastRowFirstColumn="0" w:lastRowLastColumn="0"/>
              <w:rPr>
                <w:rFonts w:ascii="&amp;quot" w:eastAsia="Times New Roman" w:hAnsi="&amp;quot" w:cs="Times New Roman"/>
                <w:color w:val="333333"/>
                <w:sz w:val="21"/>
                <w:szCs w:val="21"/>
                <w:lang w:eastAsia="da-DK"/>
              </w:rPr>
            </w:pPr>
            <w:r w:rsidRPr="00507625">
              <w:rPr>
                <w:rFonts w:ascii="&amp;quot" w:eastAsia="Times New Roman" w:hAnsi="&amp;quot" w:cs="Times New Roman"/>
                <w:b/>
                <w:bCs/>
                <w:color w:val="333333"/>
                <w:sz w:val="25"/>
                <w:szCs w:val="25"/>
                <w:lang w:eastAsia="da-DK"/>
              </w:rPr>
              <w:t>Vikingernes bevæggrunde</w:t>
            </w:r>
            <w:r w:rsidRPr="00507625">
              <w:rPr>
                <w:rFonts w:ascii="&amp;quot" w:eastAsia="Times New Roman" w:hAnsi="&amp;quot" w:cs="Times New Roman"/>
                <w:color w:val="333333"/>
                <w:sz w:val="21"/>
                <w:szCs w:val="21"/>
                <w:lang w:eastAsia="da-DK"/>
              </w:rPr>
              <w:br/>
            </w:r>
          </w:p>
        </w:tc>
      </w:tr>
      <w:tr w:rsidR="00AA1620" w:rsidRPr="00507625" w:rsidTr="000E0A60">
        <w:trPr>
          <w:trHeight w:val="1701"/>
        </w:trPr>
        <w:tc>
          <w:tcPr>
            <w:cnfStyle w:val="001000000000" w:firstRow="0" w:lastRow="0" w:firstColumn="1" w:lastColumn="0" w:oddVBand="0" w:evenVBand="0" w:oddHBand="0" w:evenHBand="0" w:firstRowFirstColumn="0" w:firstRowLastColumn="0" w:lastRowFirstColumn="0" w:lastRowLastColumn="0"/>
            <w:tcW w:w="660" w:type="pct"/>
          </w:tcPr>
          <w:p w:rsidR="00AA1620" w:rsidRPr="00507625" w:rsidRDefault="00AA1620" w:rsidP="00AA1620">
            <w:pPr>
              <w:jc w:val="center"/>
              <w:rPr>
                <w:rFonts w:ascii="&amp;quot" w:eastAsia="Times New Roman" w:hAnsi="&amp;quot" w:cs="Times New Roman"/>
                <w:color w:val="333333"/>
                <w:sz w:val="25"/>
                <w:szCs w:val="25"/>
                <w:lang w:eastAsia="da-DK"/>
              </w:rPr>
            </w:pPr>
            <w:r w:rsidRPr="00507625">
              <w:rPr>
                <w:rFonts w:ascii="&amp;quot" w:eastAsia="Times New Roman" w:hAnsi="&amp;quot" w:cs="Times New Roman"/>
                <w:color w:val="333333"/>
                <w:sz w:val="25"/>
                <w:szCs w:val="25"/>
                <w:lang w:eastAsia="da-DK"/>
              </w:rPr>
              <w:t>00:11:48</w:t>
            </w:r>
          </w:p>
        </w:tc>
        <w:tc>
          <w:tcPr>
            <w:tcW w:w="4340" w:type="pct"/>
            <w:hideMark/>
          </w:tcPr>
          <w:p w:rsidR="00AA1620" w:rsidRPr="00507625" w:rsidRDefault="00AA1620" w:rsidP="00AA1620">
            <w:pPr>
              <w:cnfStyle w:val="000000000000" w:firstRow="0" w:lastRow="0" w:firstColumn="0" w:lastColumn="0" w:oddVBand="0" w:evenVBand="0" w:oddHBand="0" w:evenHBand="0" w:firstRowFirstColumn="0" w:firstRowLastColumn="0" w:lastRowFirstColumn="0" w:lastRowLastColumn="0"/>
              <w:rPr>
                <w:rFonts w:ascii="&amp;quot" w:eastAsia="Times New Roman" w:hAnsi="&amp;quot" w:cs="Times New Roman"/>
                <w:color w:val="333333"/>
                <w:sz w:val="21"/>
                <w:szCs w:val="21"/>
                <w:lang w:eastAsia="da-DK"/>
              </w:rPr>
            </w:pPr>
            <w:r w:rsidRPr="00507625">
              <w:rPr>
                <w:rFonts w:ascii="&amp;quot" w:eastAsia="Times New Roman" w:hAnsi="&amp;quot" w:cs="Times New Roman"/>
                <w:b/>
                <w:bCs/>
                <w:color w:val="333333"/>
                <w:sz w:val="25"/>
                <w:szCs w:val="25"/>
                <w:lang w:eastAsia="da-DK"/>
              </w:rPr>
              <w:t>Godfred</w:t>
            </w:r>
            <w:r w:rsidRPr="00507625">
              <w:rPr>
                <w:rFonts w:ascii="&amp;quot" w:eastAsia="Times New Roman" w:hAnsi="&amp;quot" w:cs="Times New Roman"/>
                <w:color w:val="333333"/>
                <w:sz w:val="21"/>
                <w:szCs w:val="21"/>
                <w:lang w:eastAsia="da-DK"/>
              </w:rPr>
              <w:br/>
            </w:r>
          </w:p>
        </w:tc>
      </w:tr>
      <w:tr w:rsidR="00AA1620" w:rsidRPr="00507625" w:rsidTr="000E0A6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660" w:type="pct"/>
          </w:tcPr>
          <w:p w:rsidR="00AA1620" w:rsidRPr="00507625" w:rsidRDefault="00AA1620" w:rsidP="00AA1620">
            <w:pPr>
              <w:jc w:val="center"/>
              <w:rPr>
                <w:rFonts w:ascii="&amp;quot" w:eastAsia="Times New Roman" w:hAnsi="&amp;quot" w:cs="Times New Roman"/>
                <w:color w:val="333333"/>
                <w:sz w:val="25"/>
                <w:szCs w:val="25"/>
                <w:lang w:eastAsia="da-DK"/>
              </w:rPr>
            </w:pPr>
            <w:r w:rsidRPr="00507625">
              <w:rPr>
                <w:rFonts w:ascii="&amp;quot" w:eastAsia="Times New Roman" w:hAnsi="&amp;quot" w:cs="Times New Roman"/>
                <w:color w:val="333333"/>
                <w:sz w:val="25"/>
                <w:szCs w:val="25"/>
                <w:lang w:eastAsia="da-DK"/>
              </w:rPr>
              <w:t>00:13:47</w:t>
            </w:r>
          </w:p>
        </w:tc>
        <w:tc>
          <w:tcPr>
            <w:tcW w:w="4340" w:type="pct"/>
            <w:hideMark/>
          </w:tcPr>
          <w:p w:rsidR="00AA1620" w:rsidRPr="00507625" w:rsidRDefault="00AA1620" w:rsidP="00AA1620">
            <w:pPr>
              <w:cnfStyle w:val="000000100000" w:firstRow="0" w:lastRow="0" w:firstColumn="0" w:lastColumn="0" w:oddVBand="0" w:evenVBand="0" w:oddHBand="1" w:evenHBand="0" w:firstRowFirstColumn="0" w:firstRowLastColumn="0" w:lastRowFirstColumn="0" w:lastRowLastColumn="0"/>
              <w:rPr>
                <w:rFonts w:ascii="&amp;quot" w:eastAsia="Times New Roman" w:hAnsi="&amp;quot" w:cs="Times New Roman"/>
                <w:color w:val="333333"/>
                <w:sz w:val="21"/>
                <w:szCs w:val="21"/>
                <w:lang w:eastAsia="da-DK"/>
              </w:rPr>
            </w:pPr>
            <w:r w:rsidRPr="00507625">
              <w:rPr>
                <w:rFonts w:ascii="&amp;quot" w:eastAsia="Times New Roman" w:hAnsi="&amp;quot" w:cs="Times New Roman"/>
                <w:b/>
                <w:bCs/>
                <w:color w:val="333333"/>
                <w:sz w:val="25"/>
                <w:szCs w:val="25"/>
                <w:lang w:eastAsia="da-DK"/>
              </w:rPr>
              <w:t>Handel i Hedeby</w:t>
            </w:r>
            <w:r w:rsidRPr="00507625">
              <w:rPr>
                <w:rFonts w:ascii="&amp;quot" w:eastAsia="Times New Roman" w:hAnsi="&amp;quot" w:cs="Times New Roman"/>
                <w:color w:val="333333"/>
                <w:sz w:val="21"/>
                <w:szCs w:val="21"/>
                <w:lang w:eastAsia="da-DK"/>
              </w:rPr>
              <w:br/>
            </w:r>
          </w:p>
        </w:tc>
      </w:tr>
      <w:tr w:rsidR="00AA1620" w:rsidRPr="00507625" w:rsidTr="000E0A60">
        <w:trPr>
          <w:trHeight w:val="1701"/>
        </w:trPr>
        <w:tc>
          <w:tcPr>
            <w:cnfStyle w:val="001000000000" w:firstRow="0" w:lastRow="0" w:firstColumn="1" w:lastColumn="0" w:oddVBand="0" w:evenVBand="0" w:oddHBand="0" w:evenHBand="0" w:firstRowFirstColumn="0" w:firstRowLastColumn="0" w:lastRowFirstColumn="0" w:lastRowLastColumn="0"/>
            <w:tcW w:w="660" w:type="pct"/>
          </w:tcPr>
          <w:p w:rsidR="00AA1620" w:rsidRPr="00507625" w:rsidRDefault="00AA1620" w:rsidP="00AA1620">
            <w:pPr>
              <w:jc w:val="center"/>
              <w:rPr>
                <w:rFonts w:ascii="&amp;quot" w:eastAsia="Times New Roman" w:hAnsi="&amp;quot" w:cs="Times New Roman"/>
                <w:color w:val="333333"/>
                <w:sz w:val="25"/>
                <w:szCs w:val="25"/>
                <w:lang w:eastAsia="da-DK"/>
              </w:rPr>
            </w:pPr>
            <w:r w:rsidRPr="00507625">
              <w:rPr>
                <w:rFonts w:ascii="&amp;quot" w:eastAsia="Times New Roman" w:hAnsi="&amp;quot" w:cs="Times New Roman"/>
                <w:color w:val="333333"/>
                <w:sz w:val="25"/>
                <w:szCs w:val="25"/>
                <w:lang w:eastAsia="da-DK"/>
              </w:rPr>
              <w:t>00:17:20</w:t>
            </w:r>
          </w:p>
        </w:tc>
        <w:tc>
          <w:tcPr>
            <w:tcW w:w="4340" w:type="pct"/>
            <w:hideMark/>
          </w:tcPr>
          <w:p w:rsidR="00AA1620" w:rsidRDefault="00AA1620" w:rsidP="00AA1620">
            <w:pPr>
              <w:cnfStyle w:val="000000000000" w:firstRow="0" w:lastRow="0" w:firstColumn="0" w:lastColumn="0" w:oddVBand="0" w:evenVBand="0" w:oddHBand="0" w:evenHBand="0" w:firstRowFirstColumn="0" w:firstRowLastColumn="0" w:lastRowFirstColumn="0" w:lastRowLastColumn="0"/>
              <w:rPr>
                <w:rFonts w:ascii="&amp;quot" w:eastAsia="Times New Roman" w:hAnsi="&amp;quot" w:cs="Times New Roman"/>
                <w:b/>
                <w:bCs/>
                <w:color w:val="333333"/>
                <w:sz w:val="25"/>
                <w:szCs w:val="25"/>
                <w:lang w:eastAsia="da-DK"/>
              </w:rPr>
            </w:pPr>
            <w:r>
              <w:rPr>
                <w:rFonts w:ascii="&amp;quot" w:eastAsia="Times New Roman" w:hAnsi="&amp;quot" w:cs="Times New Roman"/>
                <w:b/>
                <w:bCs/>
                <w:color w:val="333333"/>
                <w:sz w:val="25"/>
                <w:szCs w:val="25"/>
                <w:lang w:eastAsia="da-DK"/>
              </w:rPr>
              <w:t>Skibsbyggeri og togter</w:t>
            </w:r>
          </w:p>
          <w:p w:rsidR="00AA1620" w:rsidRPr="00507625" w:rsidRDefault="00AA1620" w:rsidP="00AA1620">
            <w:pPr>
              <w:cnfStyle w:val="000000000000" w:firstRow="0" w:lastRow="0" w:firstColumn="0" w:lastColumn="0" w:oddVBand="0" w:evenVBand="0" w:oddHBand="0" w:evenHBand="0" w:firstRowFirstColumn="0" w:firstRowLastColumn="0" w:lastRowFirstColumn="0" w:lastRowLastColumn="0"/>
              <w:rPr>
                <w:rFonts w:ascii="&amp;quot" w:eastAsia="Times New Roman" w:hAnsi="&amp;quot" w:cs="Times New Roman"/>
                <w:color w:val="333333"/>
                <w:sz w:val="21"/>
                <w:szCs w:val="21"/>
                <w:lang w:eastAsia="da-DK"/>
              </w:rPr>
            </w:pPr>
          </w:p>
        </w:tc>
      </w:tr>
      <w:tr w:rsidR="00AA1620" w:rsidRPr="00507625" w:rsidTr="000E0A6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660" w:type="pct"/>
          </w:tcPr>
          <w:p w:rsidR="00AA1620" w:rsidRPr="00507625" w:rsidRDefault="00AA1620" w:rsidP="00AA1620">
            <w:pPr>
              <w:jc w:val="center"/>
              <w:rPr>
                <w:rFonts w:ascii="&amp;quot" w:eastAsia="Times New Roman" w:hAnsi="&amp;quot" w:cs="Times New Roman"/>
                <w:color w:val="333333"/>
                <w:sz w:val="25"/>
                <w:szCs w:val="25"/>
                <w:lang w:eastAsia="da-DK"/>
              </w:rPr>
            </w:pPr>
            <w:r w:rsidRPr="00507625">
              <w:rPr>
                <w:rFonts w:ascii="&amp;quot" w:eastAsia="Times New Roman" w:hAnsi="&amp;quot" w:cs="Times New Roman"/>
                <w:color w:val="333333"/>
                <w:sz w:val="25"/>
                <w:szCs w:val="25"/>
                <w:lang w:eastAsia="da-DK"/>
              </w:rPr>
              <w:t>00:20:43</w:t>
            </w:r>
          </w:p>
        </w:tc>
        <w:tc>
          <w:tcPr>
            <w:tcW w:w="4340" w:type="pct"/>
            <w:hideMark/>
          </w:tcPr>
          <w:p w:rsidR="00AA1620" w:rsidRPr="00507625" w:rsidRDefault="00AA1620" w:rsidP="00AA1620">
            <w:pPr>
              <w:cnfStyle w:val="000000100000" w:firstRow="0" w:lastRow="0" w:firstColumn="0" w:lastColumn="0" w:oddVBand="0" w:evenVBand="0" w:oddHBand="1" w:evenHBand="0" w:firstRowFirstColumn="0" w:firstRowLastColumn="0" w:lastRowFirstColumn="0" w:lastRowLastColumn="0"/>
              <w:rPr>
                <w:rFonts w:ascii="&amp;quot" w:eastAsia="Times New Roman" w:hAnsi="&amp;quot" w:cs="Times New Roman"/>
                <w:color w:val="333333"/>
                <w:sz w:val="21"/>
                <w:szCs w:val="21"/>
                <w:lang w:eastAsia="da-DK"/>
              </w:rPr>
            </w:pPr>
            <w:r w:rsidRPr="00507625">
              <w:rPr>
                <w:rFonts w:ascii="&amp;quot" w:eastAsia="Times New Roman" w:hAnsi="&amp;quot" w:cs="Times New Roman"/>
                <w:b/>
                <w:bCs/>
                <w:color w:val="333333"/>
                <w:sz w:val="25"/>
                <w:szCs w:val="25"/>
                <w:lang w:eastAsia="da-DK"/>
              </w:rPr>
              <w:t>Trællene</w:t>
            </w:r>
            <w:r w:rsidRPr="00507625">
              <w:rPr>
                <w:rFonts w:ascii="&amp;quot" w:eastAsia="Times New Roman" w:hAnsi="&amp;quot" w:cs="Times New Roman"/>
                <w:color w:val="333333"/>
                <w:sz w:val="21"/>
                <w:szCs w:val="21"/>
                <w:lang w:eastAsia="da-DK"/>
              </w:rPr>
              <w:br/>
            </w:r>
          </w:p>
        </w:tc>
      </w:tr>
      <w:tr w:rsidR="00AA1620" w:rsidRPr="00507625" w:rsidTr="000E0A60">
        <w:trPr>
          <w:trHeight w:val="1701"/>
        </w:trPr>
        <w:tc>
          <w:tcPr>
            <w:cnfStyle w:val="001000000000" w:firstRow="0" w:lastRow="0" w:firstColumn="1" w:lastColumn="0" w:oddVBand="0" w:evenVBand="0" w:oddHBand="0" w:evenHBand="0" w:firstRowFirstColumn="0" w:firstRowLastColumn="0" w:lastRowFirstColumn="0" w:lastRowLastColumn="0"/>
            <w:tcW w:w="660" w:type="pct"/>
          </w:tcPr>
          <w:p w:rsidR="00AA1620" w:rsidRPr="00507625" w:rsidRDefault="00AA1620" w:rsidP="00AA1620">
            <w:pPr>
              <w:jc w:val="center"/>
              <w:rPr>
                <w:rFonts w:ascii="&amp;quot" w:eastAsia="Times New Roman" w:hAnsi="&amp;quot" w:cs="Times New Roman"/>
                <w:color w:val="333333"/>
                <w:sz w:val="25"/>
                <w:szCs w:val="25"/>
                <w:lang w:eastAsia="da-DK"/>
              </w:rPr>
            </w:pPr>
            <w:r w:rsidRPr="00507625">
              <w:rPr>
                <w:rFonts w:ascii="&amp;quot" w:eastAsia="Times New Roman" w:hAnsi="&amp;quot" w:cs="Times New Roman"/>
                <w:color w:val="333333"/>
                <w:sz w:val="25"/>
                <w:szCs w:val="25"/>
                <w:lang w:eastAsia="da-DK"/>
              </w:rPr>
              <w:t>00:23:03</w:t>
            </w:r>
          </w:p>
        </w:tc>
        <w:tc>
          <w:tcPr>
            <w:tcW w:w="4340" w:type="pct"/>
            <w:hideMark/>
          </w:tcPr>
          <w:p w:rsidR="00AA1620" w:rsidRPr="00507625" w:rsidRDefault="00AA1620" w:rsidP="00AA1620">
            <w:pPr>
              <w:cnfStyle w:val="000000000000" w:firstRow="0" w:lastRow="0" w:firstColumn="0" w:lastColumn="0" w:oddVBand="0" w:evenVBand="0" w:oddHBand="0" w:evenHBand="0" w:firstRowFirstColumn="0" w:firstRowLastColumn="0" w:lastRowFirstColumn="0" w:lastRowLastColumn="0"/>
              <w:rPr>
                <w:rFonts w:ascii="&amp;quot" w:eastAsia="Times New Roman" w:hAnsi="&amp;quot" w:cs="Times New Roman"/>
                <w:color w:val="333333"/>
                <w:sz w:val="21"/>
                <w:szCs w:val="21"/>
                <w:lang w:eastAsia="da-DK"/>
              </w:rPr>
            </w:pPr>
            <w:r w:rsidRPr="00507625">
              <w:rPr>
                <w:rFonts w:ascii="&amp;quot" w:eastAsia="Times New Roman" w:hAnsi="&amp;quot" w:cs="Times New Roman"/>
                <w:b/>
                <w:bCs/>
                <w:color w:val="333333"/>
                <w:sz w:val="25"/>
                <w:szCs w:val="25"/>
                <w:lang w:eastAsia="da-DK"/>
              </w:rPr>
              <w:t>Kvinderne</w:t>
            </w:r>
            <w:r w:rsidRPr="00507625">
              <w:rPr>
                <w:rFonts w:ascii="&amp;quot" w:eastAsia="Times New Roman" w:hAnsi="&amp;quot" w:cs="Times New Roman"/>
                <w:color w:val="333333"/>
                <w:sz w:val="21"/>
                <w:szCs w:val="21"/>
                <w:lang w:eastAsia="da-DK"/>
              </w:rPr>
              <w:br/>
            </w:r>
          </w:p>
        </w:tc>
      </w:tr>
      <w:tr w:rsidR="00AA1620" w:rsidRPr="00507625" w:rsidTr="000E0A6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660" w:type="pct"/>
          </w:tcPr>
          <w:p w:rsidR="00AA1620" w:rsidRPr="00507625" w:rsidRDefault="00AA1620" w:rsidP="00AA1620">
            <w:pPr>
              <w:jc w:val="center"/>
              <w:rPr>
                <w:rFonts w:ascii="&amp;quot" w:eastAsia="Times New Roman" w:hAnsi="&amp;quot" w:cs="Times New Roman"/>
                <w:color w:val="333333"/>
                <w:sz w:val="25"/>
                <w:szCs w:val="25"/>
                <w:lang w:eastAsia="da-DK"/>
              </w:rPr>
            </w:pPr>
            <w:r w:rsidRPr="00507625">
              <w:rPr>
                <w:rFonts w:ascii="&amp;quot" w:eastAsia="Times New Roman" w:hAnsi="&amp;quot" w:cs="Times New Roman"/>
                <w:color w:val="333333"/>
                <w:sz w:val="25"/>
                <w:szCs w:val="25"/>
                <w:lang w:eastAsia="da-DK"/>
              </w:rPr>
              <w:t>00:24:29</w:t>
            </w:r>
          </w:p>
        </w:tc>
        <w:tc>
          <w:tcPr>
            <w:tcW w:w="4340" w:type="pct"/>
            <w:hideMark/>
          </w:tcPr>
          <w:p w:rsidR="00AA1620" w:rsidRPr="00507625" w:rsidRDefault="00AA1620" w:rsidP="00AA1620">
            <w:pPr>
              <w:cnfStyle w:val="000000100000" w:firstRow="0" w:lastRow="0" w:firstColumn="0" w:lastColumn="0" w:oddVBand="0" w:evenVBand="0" w:oddHBand="1" w:evenHBand="0" w:firstRowFirstColumn="0" w:firstRowLastColumn="0" w:lastRowFirstColumn="0" w:lastRowLastColumn="0"/>
              <w:rPr>
                <w:rFonts w:ascii="&amp;quot" w:eastAsia="Times New Roman" w:hAnsi="&amp;quot" w:cs="Times New Roman"/>
                <w:color w:val="333333"/>
                <w:sz w:val="21"/>
                <w:szCs w:val="21"/>
                <w:lang w:eastAsia="da-DK"/>
              </w:rPr>
            </w:pPr>
            <w:r w:rsidRPr="00507625">
              <w:rPr>
                <w:rFonts w:ascii="&amp;quot" w:eastAsia="Times New Roman" w:hAnsi="&amp;quot" w:cs="Times New Roman"/>
                <w:b/>
                <w:bCs/>
                <w:color w:val="333333"/>
                <w:sz w:val="25"/>
                <w:szCs w:val="25"/>
                <w:lang w:eastAsia="da-DK"/>
              </w:rPr>
              <w:t>Tro</w:t>
            </w:r>
            <w:r w:rsidRPr="00507625">
              <w:rPr>
                <w:rFonts w:ascii="&amp;quot" w:eastAsia="Times New Roman" w:hAnsi="&amp;quot" w:cs="Times New Roman"/>
                <w:color w:val="333333"/>
                <w:sz w:val="21"/>
                <w:szCs w:val="21"/>
                <w:lang w:eastAsia="da-DK"/>
              </w:rPr>
              <w:br/>
            </w:r>
          </w:p>
        </w:tc>
      </w:tr>
      <w:tr w:rsidR="00AA1620" w:rsidRPr="00507625" w:rsidTr="000E0A60">
        <w:trPr>
          <w:trHeight w:val="1701"/>
        </w:trPr>
        <w:tc>
          <w:tcPr>
            <w:cnfStyle w:val="001000000000" w:firstRow="0" w:lastRow="0" w:firstColumn="1" w:lastColumn="0" w:oddVBand="0" w:evenVBand="0" w:oddHBand="0" w:evenHBand="0" w:firstRowFirstColumn="0" w:firstRowLastColumn="0" w:lastRowFirstColumn="0" w:lastRowLastColumn="0"/>
            <w:tcW w:w="660" w:type="pct"/>
          </w:tcPr>
          <w:p w:rsidR="00AA1620" w:rsidRPr="00507625" w:rsidRDefault="00AA1620" w:rsidP="00AA1620">
            <w:pPr>
              <w:jc w:val="center"/>
              <w:rPr>
                <w:rFonts w:ascii="&amp;quot" w:eastAsia="Times New Roman" w:hAnsi="&amp;quot" w:cs="Times New Roman"/>
                <w:color w:val="333333"/>
                <w:sz w:val="25"/>
                <w:szCs w:val="25"/>
                <w:lang w:eastAsia="da-DK"/>
              </w:rPr>
            </w:pPr>
            <w:r w:rsidRPr="00507625">
              <w:rPr>
                <w:rFonts w:ascii="&amp;quot" w:eastAsia="Times New Roman" w:hAnsi="&amp;quot" w:cs="Times New Roman"/>
                <w:color w:val="333333"/>
                <w:sz w:val="25"/>
                <w:szCs w:val="25"/>
                <w:lang w:eastAsia="da-DK"/>
              </w:rPr>
              <w:t>00:26:43</w:t>
            </w:r>
          </w:p>
        </w:tc>
        <w:tc>
          <w:tcPr>
            <w:tcW w:w="4340" w:type="pct"/>
            <w:hideMark/>
          </w:tcPr>
          <w:p w:rsidR="00AA1620" w:rsidRDefault="00AA1620" w:rsidP="00AA1620">
            <w:pPr>
              <w:cnfStyle w:val="000000000000" w:firstRow="0" w:lastRow="0" w:firstColumn="0" w:lastColumn="0" w:oddVBand="0" w:evenVBand="0" w:oddHBand="0" w:evenHBand="0" w:firstRowFirstColumn="0" w:firstRowLastColumn="0" w:lastRowFirstColumn="0" w:lastRowLastColumn="0"/>
              <w:rPr>
                <w:rFonts w:ascii="&amp;quot" w:eastAsia="Times New Roman" w:hAnsi="&amp;quot" w:cs="Times New Roman"/>
                <w:color w:val="333333"/>
                <w:sz w:val="21"/>
                <w:szCs w:val="21"/>
                <w:lang w:eastAsia="da-DK"/>
              </w:rPr>
            </w:pPr>
            <w:r w:rsidRPr="00507625">
              <w:rPr>
                <w:rFonts w:ascii="&amp;quot" w:eastAsia="Times New Roman" w:hAnsi="&amp;quot" w:cs="Times New Roman"/>
                <w:b/>
                <w:bCs/>
                <w:color w:val="333333"/>
                <w:sz w:val="25"/>
                <w:szCs w:val="25"/>
                <w:lang w:eastAsia="da-DK"/>
              </w:rPr>
              <w:t>Andre ritualer</w:t>
            </w:r>
          </w:p>
          <w:p w:rsidR="00AA1620" w:rsidRPr="00507625" w:rsidRDefault="00AA1620" w:rsidP="00AA1620">
            <w:pPr>
              <w:cnfStyle w:val="000000000000" w:firstRow="0" w:lastRow="0" w:firstColumn="0" w:lastColumn="0" w:oddVBand="0" w:evenVBand="0" w:oddHBand="0" w:evenHBand="0" w:firstRowFirstColumn="0" w:firstRowLastColumn="0" w:lastRowFirstColumn="0" w:lastRowLastColumn="0"/>
              <w:rPr>
                <w:rFonts w:ascii="&amp;quot" w:eastAsia="Times New Roman" w:hAnsi="&amp;quot" w:cs="Times New Roman"/>
                <w:color w:val="333333"/>
                <w:sz w:val="21"/>
                <w:szCs w:val="21"/>
                <w:lang w:eastAsia="da-DK"/>
              </w:rPr>
            </w:pPr>
            <w:r w:rsidRPr="00507625">
              <w:rPr>
                <w:rFonts w:ascii="&amp;quot" w:eastAsia="Times New Roman" w:hAnsi="&amp;quot" w:cs="Times New Roman"/>
                <w:color w:val="333333"/>
                <w:sz w:val="21"/>
                <w:szCs w:val="21"/>
                <w:lang w:eastAsia="da-DK"/>
              </w:rPr>
              <w:t xml:space="preserve">. </w:t>
            </w:r>
          </w:p>
        </w:tc>
      </w:tr>
      <w:tr w:rsidR="00AA1620" w:rsidRPr="00507625" w:rsidTr="000E0A6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660" w:type="pct"/>
          </w:tcPr>
          <w:p w:rsidR="00AA1620" w:rsidRPr="00507625" w:rsidRDefault="00AA1620" w:rsidP="00AA1620">
            <w:pPr>
              <w:jc w:val="center"/>
              <w:rPr>
                <w:rFonts w:ascii="&amp;quot" w:eastAsia="Times New Roman" w:hAnsi="&amp;quot" w:cs="Times New Roman"/>
                <w:color w:val="333333"/>
                <w:sz w:val="25"/>
                <w:szCs w:val="25"/>
                <w:lang w:eastAsia="da-DK"/>
              </w:rPr>
            </w:pPr>
            <w:r w:rsidRPr="00507625">
              <w:rPr>
                <w:rFonts w:ascii="&amp;quot" w:eastAsia="Times New Roman" w:hAnsi="&amp;quot" w:cs="Times New Roman"/>
                <w:color w:val="333333"/>
                <w:sz w:val="25"/>
                <w:szCs w:val="25"/>
                <w:lang w:eastAsia="da-DK"/>
              </w:rPr>
              <w:t>00:28:01</w:t>
            </w:r>
          </w:p>
        </w:tc>
        <w:tc>
          <w:tcPr>
            <w:tcW w:w="4340" w:type="pct"/>
            <w:hideMark/>
          </w:tcPr>
          <w:p w:rsidR="00AA1620" w:rsidRPr="00507625" w:rsidRDefault="00AA1620" w:rsidP="00AA1620">
            <w:pPr>
              <w:cnfStyle w:val="000000100000" w:firstRow="0" w:lastRow="0" w:firstColumn="0" w:lastColumn="0" w:oddVBand="0" w:evenVBand="0" w:oddHBand="1" w:evenHBand="0" w:firstRowFirstColumn="0" w:firstRowLastColumn="0" w:lastRowFirstColumn="0" w:lastRowLastColumn="0"/>
              <w:rPr>
                <w:rFonts w:ascii="&amp;quot" w:eastAsia="Times New Roman" w:hAnsi="&amp;quot" w:cs="Times New Roman"/>
                <w:color w:val="333333"/>
                <w:sz w:val="21"/>
                <w:szCs w:val="21"/>
                <w:lang w:eastAsia="da-DK"/>
              </w:rPr>
            </w:pPr>
            <w:r w:rsidRPr="00507625">
              <w:rPr>
                <w:rFonts w:ascii="&amp;quot" w:eastAsia="Times New Roman" w:hAnsi="&amp;quot" w:cs="Times New Roman"/>
                <w:b/>
                <w:bCs/>
                <w:color w:val="333333"/>
                <w:sz w:val="25"/>
                <w:szCs w:val="25"/>
                <w:lang w:eastAsia="da-DK"/>
              </w:rPr>
              <w:t>Ny taktik</w:t>
            </w:r>
            <w:r w:rsidRPr="00507625">
              <w:rPr>
                <w:rFonts w:ascii="&amp;quot" w:eastAsia="Times New Roman" w:hAnsi="&amp;quot" w:cs="Times New Roman"/>
                <w:color w:val="333333"/>
                <w:sz w:val="21"/>
                <w:szCs w:val="21"/>
                <w:lang w:eastAsia="da-DK"/>
              </w:rPr>
              <w:br/>
            </w:r>
          </w:p>
        </w:tc>
      </w:tr>
      <w:tr w:rsidR="00AA1620" w:rsidRPr="00507625" w:rsidTr="000E0A60">
        <w:trPr>
          <w:trHeight w:val="1701"/>
        </w:trPr>
        <w:tc>
          <w:tcPr>
            <w:cnfStyle w:val="001000000000" w:firstRow="0" w:lastRow="0" w:firstColumn="1" w:lastColumn="0" w:oddVBand="0" w:evenVBand="0" w:oddHBand="0" w:evenHBand="0" w:firstRowFirstColumn="0" w:firstRowLastColumn="0" w:lastRowFirstColumn="0" w:lastRowLastColumn="0"/>
            <w:tcW w:w="660" w:type="pct"/>
          </w:tcPr>
          <w:p w:rsidR="00AA1620" w:rsidRPr="00507625" w:rsidRDefault="00AA1620" w:rsidP="00AA1620">
            <w:pPr>
              <w:jc w:val="center"/>
              <w:rPr>
                <w:rFonts w:ascii="&amp;quot" w:eastAsia="Times New Roman" w:hAnsi="&amp;quot" w:cs="Times New Roman"/>
                <w:color w:val="333333"/>
                <w:sz w:val="25"/>
                <w:szCs w:val="25"/>
                <w:lang w:eastAsia="da-DK"/>
              </w:rPr>
            </w:pPr>
            <w:r w:rsidRPr="00507625">
              <w:rPr>
                <w:rFonts w:ascii="&amp;quot" w:eastAsia="Times New Roman" w:hAnsi="&amp;quot" w:cs="Times New Roman"/>
                <w:color w:val="333333"/>
                <w:sz w:val="25"/>
                <w:szCs w:val="25"/>
                <w:lang w:eastAsia="da-DK"/>
              </w:rPr>
              <w:t>00:30:08</w:t>
            </w:r>
          </w:p>
        </w:tc>
        <w:tc>
          <w:tcPr>
            <w:tcW w:w="4340" w:type="pct"/>
            <w:hideMark/>
          </w:tcPr>
          <w:p w:rsidR="00AA1620" w:rsidRPr="00507625" w:rsidRDefault="00AA1620" w:rsidP="00AA1620">
            <w:pPr>
              <w:cnfStyle w:val="000000000000" w:firstRow="0" w:lastRow="0" w:firstColumn="0" w:lastColumn="0" w:oddVBand="0" w:evenVBand="0" w:oddHBand="0" w:evenHBand="0" w:firstRowFirstColumn="0" w:firstRowLastColumn="0" w:lastRowFirstColumn="0" w:lastRowLastColumn="0"/>
              <w:rPr>
                <w:rFonts w:ascii="&amp;quot" w:eastAsia="Times New Roman" w:hAnsi="&amp;quot" w:cs="Times New Roman"/>
                <w:color w:val="333333"/>
                <w:sz w:val="21"/>
                <w:szCs w:val="21"/>
                <w:lang w:eastAsia="da-DK"/>
              </w:rPr>
            </w:pPr>
            <w:r w:rsidRPr="00507625">
              <w:rPr>
                <w:rFonts w:ascii="&amp;quot" w:eastAsia="Times New Roman" w:hAnsi="&amp;quot" w:cs="Times New Roman"/>
                <w:b/>
                <w:bCs/>
                <w:color w:val="333333"/>
                <w:sz w:val="25"/>
                <w:szCs w:val="25"/>
                <w:lang w:eastAsia="da-DK"/>
              </w:rPr>
              <w:t>Danelagen</w:t>
            </w:r>
            <w:r w:rsidRPr="00507625">
              <w:rPr>
                <w:rFonts w:ascii="&amp;quot" w:eastAsia="Times New Roman" w:hAnsi="&amp;quot" w:cs="Times New Roman"/>
                <w:color w:val="333333"/>
                <w:sz w:val="21"/>
                <w:szCs w:val="21"/>
                <w:lang w:eastAsia="da-DK"/>
              </w:rPr>
              <w:br/>
            </w:r>
          </w:p>
        </w:tc>
      </w:tr>
      <w:tr w:rsidR="00AA1620" w:rsidRPr="00507625" w:rsidTr="000E0A6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660" w:type="pct"/>
          </w:tcPr>
          <w:p w:rsidR="00AA1620" w:rsidRPr="00507625" w:rsidRDefault="00AA1620" w:rsidP="00AA1620">
            <w:pPr>
              <w:jc w:val="center"/>
              <w:rPr>
                <w:rFonts w:ascii="&amp;quot" w:eastAsia="Times New Roman" w:hAnsi="&amp;quot" w:cs="Times New Roman"/>
                <w:color w:val="333333"/>
                <w:sz w:val="25"/>
                <w:szCs w:val="25"/>
                <w:lang w:eastAsia="da-DK"/>
              </w:rPr>
            </w:pPr>
            <w:r w:rsidRPr="00507625">
              <w:rPr>
                <w:rFonts w:ascii="&amp;quot" w:eastAsia="Times New Roman" w:hAnsi="&amp;quot" w:cs="Times New Roman"/>
                <w:color w:val="333333"/>
                <w:sz w:val="25"/>
                <w:szCs w:val="25"/>
                <w:lang w:eastAsia="da-DK"/>
              </w:rPr>
              <w:t>00:34:00</w:t>
            </w:r>
          </w:p>
        </w:tc>
        <w:tc>
          <w:tcPr>
            <w:tcW w:w="4340" w:type="pct"/>
            <w:hideMark/>
          </w:tcPr>
          <w:p w:rsidR="00AA1620" w:rsidRPr="00507625" w:rsidRDefault="00AA1620" w:rsidP="00AA1620">
            <w:pPr>
              <w:cnfStyle w:val="000000100000" w:firstRow="0" w:lastRow="0" w:firstColumn="0" w:lastColumn="0" w:oddVBand="0" w:evenVBand="0" w:oddHBand="1" w:evenHBand="0" w:firstRowFirstColumn="0" w:firstRowLastColumn="0" w:lastRowFirstColumn="0" w:lastRowLastColumn="0"/>
              <w:rPr>
                <w:rFonts w:ascii="&amp;quot" w:eastAsia="Times New Roman" w:hAnsi="&amp;quot" w:cs="Times New Roman"/>
                <w:color w:val="333333"/>
                <w:sz w:val="21"/>
                <w:szCs w:val="21"/>
                <w:lang w:eastAsia="da-DK"/>
              </w:rPr>
            </w:pPr>
            <w:r w:rsidRPr="00507625">
              <w:rPr>
                <w:rFonts w:ascii="&amp;quot" w:eastAsia="Times New Roman" w:hAnsi="&amp;quot" w:cs="Times New Roman"/>
                <w:b/>
                <w:bCs/>
                <w:color w:val="333333"/>
                <w:sz w:val="25"/>
                <w:szCs w:val="25"/>
                <w:lang w:eastAsia="da-DK"/>
              </w:rPr>
              <w:t>Gorm den Gamle og Harald Blåtand</w:t>
            </w:r>
            <w:r w:rsidRPr="00507625">
              <w:rPr>
                <w:rFonts w:ascii="&amp;quot" w:eastAsia="Times New Roman" w:hAnsi="&amp;quot" w:cs="Times New Roman"/>
                <w:color w:val="333333"/>
                <w:sz w:val="21"/>
                <w:szCs w:val="21"/>
                <w:lang w:eastAsia="da-DK"/>
              </w:rPr>
              <w:br/>
            </w:r>
          </w:p>
        </w:tc>
      </w:tr>
      <w:tr w:rsidR="00AA1620" w:rsidRPr="00507625" w:rsidTr="000E0A60">
        <w:trPr>
          <w:trHeight w:val="1701"/>
        </w:trPr>
        <w:tc>
          <w:tcPr>
            <w:cnfStyle w:val="001000000000" w:firstRow="0" w:lastRow="0" w:firstColumn="1" w:lastColumn="0" w:oddVBand="0" w:evenVBand="0" w:oddHBand="0" w:evenHBand="0" w:firstRowFirstColumn="0" w:firstRowLastColumn="0" w:lastRowFirstColumn="0" w:lastRowLastColumn="0"/>
            <w:tcW w:w="660" w:type="pct"/>
          </w:tcPr>
          <w:p w:rsidR="00AA1620" w:rsidRPr="00507625" w:rsidRDefault="00AA1620" w:rsidP="00AA1620">
            <w:pPr>
              <w:jc w:val="center"/>
              <w:rPr>
                <w:rFonts w:ascii="&amp;quot" w:eastAsia="Times New Roman" w:hAnsi="&amp;quot" w:cs="Times New Roman"/>
                <w:color w:val="333333"/>
                <w:sz w:val="25"/>
                <w:szCs w:val="25"/>
                <w:lang w:eastAsia="da-DK"/>
              </w:rPr>
            </w:pPr>
            <w:r w:rsidRPr="00507625">
              <w:rPr>
                <w:rFonts w:ascii="&amp;quot" w:eastAsia="Times New Roman" w:hAnsi="&amp;quot" w:cs="Times New Roman"/>
                <w:color w:val="333333"/>
                <w:sz w:val="25"/>
                <w:szCs w:val="25"/>
                <w:lang w:eastAsia="da-DK"/>
              </w:rPr>
              <w:t>00:36:27</w:t>
            </w:r>
          </w:p>
        </w:tc>
        <w:tc>
          <w:tcPr>
            <w:tcW w:w="4340" w:type="pct"/>
            <w:hideMark/>
          </w:tcPr>
          <w:p w:rsidR="00AA1620" w:rsidRPr="00507625" w:rsidRDefault="00AA1620" w:rsidP="00AA1620">
            <w:pPr>
              <w:cnfStyle w:val="000000000000" w:firstRow="0" w:lastRow="0" w:firstColumn="0" w:lastColumn="0" w:oddVBand="0" w:evenVBand="0" w:oddHBand="0" w:evenHBand="0" w:firstRowFirstColumn="0" w:firstRowLastColumn="0" w:lastRowFirstColumn="0" w:lastRowLastColumn="0"/>
              <w:rPr>
                <w:rFonts w:ascii="&amp;quot" w:eastAsia="Times New Roman" w:hAnsi="&amp;quot" w:cs="Times New Roman"/>
                <w:color w:val="333333"/>
                <w:sz w:val="21"/>
                <w:szCs w:val="21"/>
                <w:lang w:eastAsia="da-DK"/>
              </w:rPr>
            </w:pPr>
            <w:r w:rsidRPr="00507625">
              <w:rPr>
                <w:rFonts w:ascii="&amp;quot" w:eastAsia="Times New Roman" w:hAnsi="&amp;quot" w:cs="Times New Roman"/>
                <w:b/>
                <w:bCs/>
                <w:color w:val="333333"/>
                <w:sz w:val="25"/>
                <w:szCs w:val="25"/>
                <w:lang w:eastAsia="da-DK"/>
              </w:rPr>
              <w:t>Kristendommens indførelse</w:t>
            </w:r>
            <w:r w:rsidRPr="00507625">
              <w:rPr>
                <w:rFonts w:ascii="&amp;quot" w:eastAsia="Times New Roman" w:hAnsi="&amp;quot" w:cs="Times New Roman"/>
                <w:color w:val="333333"/>
                <w:sz w:val="21"/>
                <w:szCs w:val="21"/>
                <w:lang w:eastAsia="da-DK"/>
              </w:rPr>
              <w:br/>
            </w:r>
          </w:p>
        </w:tc>
      </w:tr>
      <w:tr w:rsidR="00AA1620" w:rsidRPr="00507625" w:rsidTr="000E0A6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660" w:type="pct"/>
          </w:tcPr>
          <w:p w:rsidR="00AA1620" w:rsidRPr="00507625" w:rsidRDefault="00AA1620" w:rsidP="00AA1620">
            <w:pPr>
              <w:jc w:val="center"/>
              <w:rPr>
                <w:rFonts w:ascii="&amp;quot" w:eastAsia="Times New Roman" w:hAnsi="&amp;quot" w:cs="Times New Roman"/>
                <w:color w:val="333333"/>
                <w:sz w:val="25"/>
                <w:szCs w:val="25"/>
                <w:lang w:eastAsia="da-DK"/>
              </w:rPr>
            </w:pPr>
            <w:r w:rsidRPr="00507625">
              <w:rPr>
                <w:rFonts w:ascii="&amp;quot" w:eastAsia="Times New Roman" w:hAnsi="&amp;quot" w:cs="Times New Roman"/>
                <w:color w:val="333333"/>
                <w:sz w:val="25"/>
                <w:szCs w:val="25"/>
                <w:lang w:eastAsia="da-DK"/>
              </w:rPr>
              <w:t>00:40:35</w:t>
            </w:r>
          </w:p>
        </w:tc>
        <w:tc>
          <w:tcPr>
            <w:tcW w:w="4340" w:type="pct"/>
            <w:hideMark/>
          </w:tcPr>
          <w:p w:rsidR="00AA1620" w:rsidRPr="00507625" w:rsidRDefault="00AA1620" w:rsidP="00AA1620">
            <w:pPr>
              <w:cnfStyle w:val="000000100000" w:firstRow="0" w:lastRow="0" w:firstColumn="0" w:lastColumn="0" w:oddVBand="0" w:evenVBand="0" w:oddHBand="1" w:evenHBand="0" w:firstRowFirstColumn="0" w:firstRowLastColumn="0" w:lastRowFirstColumn="0" w:lastRowLastColumn="0"/>
              <w:rPr>
                <w:rFonts w:ascii="&amp;quot" w:eastAsia="Times New Roman" w:hAnsi="&amp;quot" w:cs="Times New Roman"/>
                <w:color w:val="333333"/>
                <w:sz w:val="21"/>
                <w:szCs w:val="21"/>
                <w:lang w:eastAsia="da-DK"/>
              </w:rPr>
            </w:pPr>
            <w:r w:rsidRPr="00507625">
              <w:rPr>
                <w:rFonts w:ascii="&amp;quot" w:eastAsia="Times New Roman" w:hAnsi="&amp;quot" w:cs="Times New Roman"/>
                <w:b/>
                <w:bCs/>
                <w:color w:val="333333"/>
                <w:sz w:val="25"/>
                <w:szCs w:val="25"/>
                <w:lang w:eastAsia="da-DK"/>
              </w:rPr>
              <w:t>Jellingstenen</w:t>
            </w:r>
            <w:r w:rsidRPr="00507625">
              <w:rPr>
                <w:rFonts w:ascii="&amp;quot" w:eastAsia="Times New Roman" w:hAnsi="&amp;quot" w:cs="Times New Roman"/>
                <w:color w:val="333333"/>
                <w:sz w:val="21"/>
                <w:szCs w:val="21"/>
                <w:lang w:eastAsia="da-DK"/>
              </w:rPr>
              <w:br/>
            </w:r>
          </w:p>
        </w:tc>
      </w:tr>
      <w:tr w:rsidR="00AA1620" w:rsidRPr="00507625" w:rsidTr="000E0A60">
        <w:trPr>
          <w:trHeight w:val="1701"/>
        </w:trPr>
        <w:tc>
          <w:tcPr>
            <w:cnfStyle w:val="001000000000" w:firstRow="0" w:lastRow="0" w:firstColumn="1" w:lastColumn="0" w:oddVBand="0" w:evenVBand="0" w:oddHBand="0" w:evenHBand="0" w:firstRowFirstColumn="0" w:firstRowLastColumn="0" w:lastRowFirstColumn="0" w:lastRowLastColumn="0"/>
            <w:tcW w:w="660" w:type="pct"/>
          </w:tcPr>
          <w:p w:rsidR="00AA1620" w:rsidRPr="00507625" w:rsidRDefault="00AA1620" w:rsidP="00AA1620">
            <w:pPr>
              <w:jc w:val="center"/>
              <w:rPr>
                <w:rFonts w:ascii="&amp;quot" w:eastAsia="Times New Roman" w:hAnsi="&amp;quot" w:cs="Times New Roman"/>
                <w:color w:val="333333"/>
                <w:sz w:val="25"/>
                <w:szCs w:val="25"/>
                <w:lang w:eastAsia="da-DK"/>
              </w:rPr>
            </w:pPr>
            <w:r w:rsidRPr="00507625">
              <w:rPr>
                <w:rFonts w:ascii="&amp;quot" w:eastAsia="Times New Roman" w:hAnsi="&amp;quot" w:cs="Times New Roman"/>
                <w:color w:val="333333"/>
                <w:sz w:val="25"/>
                <w:szCs w:val="25"/>
                <w:lang w:eastAsia="da-DK"/>
              </w:rPr>
              <w:t>00:43:17</w:t>
            </w:r>
          </w:p>
        </w:tc>
        <w:tc>
          <w:tcPr>
            <w:tcW w:w="4340" w:type="pct"/>
            <w:hideMark/>
          </w:tcPr>
          <w:p w:rsidR="00AA1620" w:rsidRPr="00507625" w:rsidRDefault="00AA1620" w:rsidP="00AA1620">
            <w:pPr>
              <w:cnfStyle w:val="000000000000" w:firstRow="0" w:lastRow="0" w:firstColumn="0" w:lastColumn="0" w:oddVBand="0" w:evenVBand="0" w:oddHBand="0" w:evenHBand="0" w:firstRowFirstColumn="0" w:firstRowLastColumn="0" w:lastRowFirstColumn="0" w:lastRowLastColumn="0"/>
              <w:rPr>
                <w:rFonts w:ascii="&amp;quot" w:eastAsia="Times New Roman" w:hAnsi="&amp;quot" w:cs="Times New Roman"/>
                <w:color w:val="333333"/>
                <w:sz w:val="21"/>
                <w:szCs w:val="21"/>
                <w:lang w:eastAsia="da-DK"/>
              </w:rPr>
            </w:pPr>
            <w:r w:rsidRPr="00507625">
              <w:rPr>
                <w:rFonts w:ascii="&amp;quot" w:eastAsia="Times New Roman" w:hAnsi="&amp;quot" w:cs="Times New Roman"/>
                <w:b/>
                <w:bCs/>
                <w:color w:val="333333"/>
                <w:sz w:val="25"/>
                <w:szCs w:val="25"/>
                <w:lang w:eastAsia="da-DK"/>
              </w:rPr>
              <w:t>Ringborgene</w:t>
            </w:r>
            <w:r w:rsidRPr="00507625">
              <w:rPr>
                <w:rFonts w:ascii="&amp;quot" w:eastAsia="Times New Roman" w:hAnsi="&amp;quot" w:cs="Times New Roman"/>
                <w:color w:val="333333"/>
                <w:sz w:val="21"/>
                <w:szCs w:val="21"/>
                <w:lang w:eastAsia="da-DK"/>
              </w:rPr>
              <w:br/>
            </w:r>
          </w:p>
        </w:tc>
      </w:tr>
      <w:tr w:rsidR="00AA1620" w:rsidRPr="00507625" w:rsidTr="000E0A6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660" w:type="pct"/>
          </w:tcPr>
          <w:p w:rsidR="00AA1620" w:rsidRPr="00507625" w:rsidRDefault="00AA1620" w:rsidP="00AA1620">
            <w:pPr>
              <w:jc w:val="center"/>
              <w:rPr>
                <w:rFonts w:ascii="&amp;quot" w:eastAsia="Times New Roman" w:hAnsi="&amp;quot" w:cs="Times New Roman"/>
                <w:color w:val="333333"/>
                <w:sz w:val="25"/>
                <w:szCs w:val="25"/>
                <w:lang w:eastAsia="da-DK"/>
              </w:rPr>
            </w:pPr>
            <w:r w:rsidRPr="00507625">
              <w:rPr>
                <w:rFonts w:ascii="&amp;quot" w:eastAsia="Times New Roman" w:hAnsi="&amp;quot" w:cs="Times New Roman"/>
                <w:color w:val="333333"/>
                <w:sz w:val="25"/>
                <w:szCs w:val="25"/>
                <w:lang w:eastAsia="da-DK"/>
              </w:rPr>
              <w:t>00:47:23</w:t>
            </w:r>
          </w:p>
        </w:tc>
        <w:tc>
          <w:tcPr>
            <w:tcW w:w="4340" w:type="pct"/>
            <w:hideMark/>
          </w:tcPr>
          <w:p w:rsidR="00AA1620" w:rsidRPr="00507625" w:rsidRDefault="00AA1620" w:rsidP="00AA1620">
            <w:pPr>
              <w:cnfStyle w:val="000000100000" w:firstRow="0" w:lastRow="0" w:firstColumn="0" w:lastColumn="0" w:oddVBand="0" w:evenVBand="0" w:oddHBand="1" w:evenHBand="0" w:firstRowFirstColumn="0" w:firstRowLastColumn="0" w:lastRowFirstColumn="0" w:lastRowLastColumn="0"/>
              <w:rPr>
                <w:rFonts w:ascii="&amp;quot" w:eastAsia="Times New Roman" w:hAnsi="&amp;quot" w:cs="Times New Roman"/>
                <w:color w:val="333333"/>
                <w:sz w:val="21"/>
                <w:szCs w:val="21"/>
                <w:lang w:eastAsia="da-DK"/>
              </w:rPr>
            </w:pPr>
            <w:r w:rsidRPr="00507625">
              <w:rPr>
                <w:rFonts w:ascii="&amp;quot" w:eastAsia="Times New Roman" w:hAnsi="&amp;quot" w:cs="Times New Roman"/>
                <w:b/>
                <w:bCs/>
                <w:color w:val="333333"/>
                <w:sz w:val="25"/>
                <w:szCs w:val="25"/>
                <w:lang w:eastAsia="da-DK"/>
              </w:rPr>
              <w:t>Svend Tveskæg</w:t>
            </w:r>
            <w:r w:rsidRPr="00507625">
              <w:rPr>
                <w:rFonts w:ascii="&amp;quot" w:eastAsia="Times New Roman" w:hAnsi="&amp;quot" w:cs="Times New Roman"/>
                <w:color w:val="333333"/>
                <w:sz w:val="21"/>
                <w:szCs w:val="21"/>
                <w:lang w:eastAsia="da-DK"/>
              </w:rPr>
              <w:br/>
            </w:r>
          </w:p>
        </w:tc>
      </w:tr>
      <w:tr w:rsidR="00AA1620" w:rsidRPr="00507625" w:rsidTr="000E0A60">
        <w:trPr>
          <w:trHeight w:val="1701"/>
        </w:trPr>
        <w:tc>
          <w:tcPr>
            <w:cnfStyle w:val="001000000000" w:firstRow="0" w:lastRow="0" w:firstColumn="1" w:lastColumn="0" w:oddVBand="0" w:evenVBand="0" w:oddHBand="0" w:evenHBand="0" w:firstRowFirstColumn="0" w:firstRowLastColumn="0" w:lastRowFirstColumn="0" w:lastRowLastColumn="0"/>
            <w:tcW w:w="660" w:type="pct"/>
          </w:tcPr>
          <w:p w:rsidR="00AA1620" w:rsidRPr="00507625" w:rsidRDefault="00AA1620" w:rsidP="00AA1620">
            <w:pPr>
              <w:jc w:val="center"/>
              <w:rPr>
                <w:rFonts w:ascii="&amp;quot" w:eastAsia="Times New Roman" w:hAnsi="&amp;quot" w:cs="Times New Roman"/>
                <w:color w:val="333333"/>
                <w:sz w:val="25"/>
                <w:szCs w:val="25"/>
                <w:lang w:eastAsia="da-DK"/>
              </w:rPr>
            </w:pPr>
            <w:r w:rsidRPr="00507625">
              <w:rPr>
                <w:rFonts w:ascii="&amp;quot" w:eastAsia="Times New Roman" w:hAnsi="&amp;quot" w:cs="Times New Roman"/>
                <w:color w:val="333333"/>
                <w:sz w:val="25"/>
                <w:szCs w:val="25"/>
                <w:lang w:eastAsia="da-DK"/>
              </w:rPr>
              <w:t>00:50:46</w:t>
            </w:r>
          </w:p>
        </w:tc>
        <w:tc>
          <w:tcPr>
            <w:tcW w:w="4340" w:type="pct"/>
            <w:hideMark/>
          </w:tcPr>
          <w:p w:rsidR="00AA1620" w:rsidRPr="00507625" w:rsidRDefault="00AA1620" w:rsidP="00AA1620">
            <w:pPr>
              <w:cnfStyle w:val="000000000000" w:firstRow="0" w:lastRow="0" w:firstColumn="0" w:lastColumn="0" w:oddVBand="0" w:evenVBand="0" w:oddHBand="0" w:evenHBand="0" w:firstRowFirstColumn="0" w:firstRowLastColumn="0" w:lastRowFirstColumn="0" w:lastRowLastColumn="0"/>
              <w:rPr>
                <w:rFonts w:ascii="&amp;quot" w:eastAsia="Times New Roman" w:hAnsi="&amp;quot" w:cs="Times New Roman"/>
                <w:color w:val="333333"/>
                <w:sz w:val="21"/>
                <w:szCs w:val="21"/>
                <w:lang w:eastAsia="da-DK"/>
              </w:rPr>
            </w:pPr>
            <w:r w:rsidRPr="00507625">
              <w:rPr>
                <w:rFonts w:ascii="&amp;quot" w:eastAsia="Times New Roman" w:hAnsi="&amp;quot" w:cs="Times New Roman"/>
                <w:b/>
                <w:bCs/>
                <w:color w:val="333333"/>
                <w:sz w:val="25"/>
                <w:szCs w:val="25"/>
                <w:lang w:eastAsia="da-DK"/>
              </w:rPr>
              <w:t>Kong Ethelred den Rådvilde</w:t>
            </w:r>
            <w:r w:rsidRPr="00507625">
              <w:rPr>
                <w:rFonts w:ascii="&amp;quot" w:eastAsia="Times New Roman" w:hAnsi="&amp;quot" w:cs="Times New Roman"/>
                <w:color w:val="333333"/>
                <w:sz w:val="21"/>
                <w:szCs w:val="21"/>
                <w:lang w:eastAsia="da-DK"/>
              </w:rPr>
              <w:br/>
            </w:r>
          </w:p>
        </w:tc>
      </w:tr>
      <w:tr w:rsidR="00AA1620" w:rsidRPr="00507625" w:rsidTr="000E0A6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660" w:type="pct"/>
          </w:tcPr>
          <w:p w:rsidR="00AA1620" w:rsidRPr="00507625" w:rsidRDefault="00AA1620" w:rsidP="00AA1620">
            <w:pPr>
              <w:jc w:val="center"/>
              <w:rPr>
                <w:rFonts w:ascii="&amp;quot" w:eastAsia="Times New Roman" w:hAnsi="&amp;quot" w:cs="Times New Roman"/>
                <w:color w:val="333333"/>
                <w:sz w:val="25"/>
                <w:szCs w:val="25"/>
                <w:lang w:eastAsia="da-DK"/>
              </w:rPr>
            </w:pPr>
            <w:r w:rsidRPr="00507625">
              <w:rPr>
                <w:rFonts w:ascii="&amp;quot" w:eastAsia="Times New Roman" w:hAnsi="&amp;quot" w:cs="Times New Roman"/>
                <w:color w:val="333333"/>
                <w:sz w:val="25"/>
                <w:szCs w:val="25"/>
                <w:lang w:eastAsia="da-DK"/>
              </w:rPr>
              <w:t>00:54:13</w:t>
            </w:r>
          </w:p>
        </w:tc>
        <w:tc>
          <w:tcPr>
            <w:tcW w:w="4340" w:type="pct"/>
            <w:hideMark/>
          </w:tcPr>
          <w:p w:rsidR="00AA1620" w:rsidRPr="00507625" w:rsidRDefault="00AA1620" w:rsidP="00AA1620">
            <w:pPr>
              <w:cnfStyle w:val="000000100000" w:firstRow="0" w:lastRow="0" w:firstColumn="0" w:lastColumn="0" w:oddVBand="0" w:evenVBand="0" w:oddHBand="1" w:evenHBand="0" w:firstRowFirstColumn="0" w:firstRowLastColumn="0" w:lastRowFirstColumn="0" w:lastRowLastColumn="0"/>
              <w:rPr>
                <w:rFonts w:ascii="&amp;quot" w:eastAsia="Times New Roman" w:hAnsi="&amp;quot" w:cs="Times New Roman"/>
                <w:color w:val="333333"/>
                <w:sz w:val="21"/>
                <w:szCs w:val="21"/>
                <w:lang w:eastAsia="da-DK"/>
              </w:rPr>
            </w:pPr>
            <w:r w:rsidRPr="00507625">
              <w:rPr>
                <w:rFonts w:ascii="&amp;quot" w:eastAsia="Times New Roman" w:hAnsi="&amp;quot" w:cs="Times New Roman"/>
                <w:b/>
                <w:bCs/>
                <w:color w:val="333333"/>
                <w:sz w:val="25"/>
                <w:szCs w:val="25"/>
                <w:lang w:eastAsia="da-DK"/>
              </w:rPr>
              <w:t>Dansk konge i England</w:t>
            </w:r>
            <w:r w:rsidRPr="00507625">
              <w:rPr>
                <w:rFonts w:ascii="&amp;quot" w:eastAsia="Times New Roman" w:hAnsi="&amp;quot" w:cs="Times New Roman"/>
                <w:color w:val="333333"/>
                <w:sz w:val="21"/>
                <w:szCs w:val="21"/>
                <w:lang w:eastAsia="da-DK"/>
              </w:rPr>
              <w:br/>
            </w:r>
          </w:p>
        </w:tc>
      </w:tr>
      <w:tr w:rsidR="00AA1620" w:rsidRPr="00507625" w:rsidTr="000E0A60">
        <w:trPr>
          <w:trHeight w:val="1701"/>
        </w:trPr>
        <w:tc>
          <w:tcPr>
            <w:cnfStyle w:val="001000000000" w:firstRow="0" w:lastRow="0" w:firstColumn="1" w:lastColumn="0" w:oddVBand="0" w:evenVBand="0" w:oddHBand="0" w:evenHBand="0" w:firstRowFirstColumn="0" w:firstRowLastColumn="0" w:lastRowFirstColumn="0" w:lastRowLastColumn="0"/>
            <w:tcW w:w="660" w:type="pct"/>
          </w:tcPr>
          <w:p w:rsidR="00AA1620" w:rsidRPr="00507625" w:rsidRDefault="00AA1620" w:rsidP="00AA1620">
            <w:pPr>
              <w:jc w:val="center"/>
              <w:rPr>
                <w:rFonts w:ascii="&amp;quot" w:eastAsia="Times New Roman" w:hAnsi="&amp;quot" w:cs="Times New Roman"/>
                <w:color w:val="333333"/>
                <w:sz w:val="25"/>
                <w:szCs w:val="25"/>
                <w:lang w:eastAsia="da-DK"/>
              </w:rPr>
            </w:pPr>
            <w:r w:rsidRPr="00507625">
              <w:rPr>
                <w:rFonts w:ascii="&amp;quot" w:eastAsia="Times New Roman" w:hAnsi="&amp;quot" w:cs="Times New Roman"/>
                <w:color w:val="333333"/>
                <w:sz w:val="25"/>
                <w:szCs w:val="25"/>
                <w:lang w:eastAsia="da-DK"/>
              </w:rPr>
              <w:t>00:56:01</w:t>
            </w:r>
          </w:p>
        </w:tc>
        <w:tc>
          <w:tcPr>
            <w:tcW w:w="4340" w:type="pct"/>
            <w:hideMark/>
          </w:tcPr>
          <w:p w:rsidR="00FF053A" w:rsidRPr="00507625" w:rsidRDefault="00AA1620" w:rsidP="00FF053A">
            <w:pPr>
              <w:cnfStyle w:val="000000000000" w:firstRow="0" w:lastRow="0" w:firstColumn="0" w:lastColumn="0" w:oddVBand="0" w:evenVBand="0" w:oddHBand="0" w:evenHBand="0" w:firstRowFirstColumn="0" w:firstRowLastColumn="0" w:lastRowFirstColumn="0" w:lastRowLastColumn="0"/>
              <w:rPr>
                <w:rFonts w:ascii="&amp;quot" w:eastAsia="Times New Roman" w:hAnsi="&amp;quot" w:cs="Times New Roman"/>
                <w:color w:val="333333"/>
                <w:sz w:val="21"/>
                <w:szCs w:val="21"/>
                <w:lang w:eastAsia="da-DK"/>
              </w:rPr>
            </w:pPr>
            <w:r w:rsidRPr="00507625">
              <w:rPr>
                <w:rFonts w:ascii="&amp;quot" w:eastAsia="Times New Roman" w:hAnsi="&amp;quot" w:cs="Times New Roman"/>
                <w:b/>
                <w:bCs/>
                <w:color w:val="333333"/>
                <w:sz w:val="25"/>
                <w:szCs w:val="25"/>
                <w:lang w:eastAsia="da-DK"/>
              </w:rPr>
              <w:t xml:space="preserve">Vikingetidens betydning </w:t>
            </w:r>
            <w:r w:rsidRPr="00507625">
              <w:rPr>
                <w:rFonts w:ascii="&amp;quot" w:eastAsia="Times New Roman" w:hAnsi="&amp;quot" w:cs="Times New Roman"/>
                <w:color w:val="333333"/>
                <w:sz w:val="21"/>
                <w:szCs w:val="21"/>
                <w:lang w:eastAsia="da-DK"/>
              </w:rPr>
              <w:br/>
            </w:r>
          </w:p>
        </w:tc>
      </w:tr>
      <w:tr w:rsidR="00AA1620" w:rsidRPr="00507625" w:rsidTr="000E0A60">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660" w:type="pct"/>
          </w:tcPr>
          <w:p w:rsidR="00AA1620" w:rsidRPr="00507625" w:rsidRDefault="00AA1620" w:rsidP="00AA1620">
            <w:pPr>
              <w:jc w:val="center"/>
              <w:rPr>
                <w:rFonts w:ascii="&amp;quot" w:eastAsia="Times New Roman" w:hAnsi="&amp;quot" w:cs="Times New Roman"/>
                <w:color w:val="333333"/>
                <w:sz w:val="25"/>
                <w:szCs w:val="25"/>
                <w:lang w:eastAsia="da-DK"/>
              </w:rPr>
            </w:pPr>
            <w:r w:rsidRPr="00507625">
              <w:rPr>
                <w:rFonts w:ascii="&amp;quot" w:eastAsia="Times New Roman" w:hAnsi="&amp;quot" w:cs="Times New Roman"/>
                <w:color w:val="333333"/>
                <w:sz w:val="25"/>
                <w:szCs w:val="25"/>
                <w:lang w:eastAsia="da-DK"/>
              </w:rPr>
              <w:t>00:57:50</w:t>
            </w:r>
          </w:p>
        </w:tc>
        <w:tc>
          <w:tcPr>
            <w:tcW w:w="4340" w:type="pct"/>
            <w:hideMark/>
          </w:tcPr>
          <w:p w:rsidR="00AA1620" w:rsidRPr="00507625" w:rsidRDefault="00AA1620" w:rsidP="00AA1620">
            <w:pPr>
              <w:cnfStyle w:val="000000100000" w:firstRow="0" w:lastRow="0" w:firstColumn="0" w:lastColumn="0" w:oddVBand="0" w:evenVBand="0" w:oddHBand="1" w:evenHBand="0" w:firstRowFirstColumn="0" w:firstRowLastColumn="0" w:lastRowFirstColumn="0" w:lastRowLastColumn="0"/>
              <w:rPr>
                <w:rFonts w:ascii="&amp;quot" w:eastAsia="Times New Roman" w:hAnsi="&amp;quot" w:cs="Times New Roman"/>
                <w:color w:val="333333"/>
                <w:sz w:val="21"/>
                <w:szCs w:val="21"/>
                <w:lang w:eastAsia="da-DK"/>
              </w:rPr>
            </w:pPr>
            <w:r w:rsidRPr="00507625">
              <w:rPr>
                <w:rFonts w:ascii="&amp;quot" w:eastAsia="Times New Roman" w:hAnsi="&amp;quot" w:cs="Times New Roman"/>
                <w:b/>
                <w:bCs/>
                <w:color w:val="333333"/>
                <w:sz w:val="25"/>
                <w:szCs w:val="25"/>
                <w:lang w:eastAsia="da-DK"/>
              </w:rPr>
              <w:t>Afslutning</w:t>
            </w:r>
            <w:r w:rsidRPr="00507625">
              <w:rPr>
                <w:rFonts w:ascii="&amp;quot" w:eastAsia="Times New Roman" w:hAnsi="&amp;quot" w:cs="Times New Roman"/>
                <w:color w:val="333333"/>
                <w:sz w:val="21"/>
                <w:szCs w:val="21"/>
                <w:lang w:eastAsia="da-DK"/>
              </w:rPr>
              <w:br/>
            </w:r>
          </w:p>
        </w:tc>
      </w:tr>
    </w:tbl>
    <w:p w:rsidR="00AA1620" w:rsidRDefault="00AA1620" w:rsidP="00AA1620"/>
    <w:p w:rsidR="00AA1620" w:rsidRDefault="00AA1620" w:rsidP="00AA1620"/>
    <w:p w:rsidR="007D656C" w:rsidRDefault="007D656C">
      <w:r>
        <w:br w:type="page"/>
      </w:r>
    </w:p>
    <w:p w:rsidR="007D656C" w:rsidRPr="000E647C" w:rsidRDefault="007D656C" w:rsidP="007D656C">
      <w:pPr>
        <w:spacing w:after="240" w:line="240" w:lineRule="auto"/>
        <w:rPr>
          <w:rFonts w:eastAsia="Times New Roman" w:cs="Helvetica"/>
          <w:color w:val="333333"/>
          <w:sz w:val="18"/>
          <w:szCs w:val="18"/>
          <w:lang w:eastAsia="da-DK"/>
        </w:rPr>
      </w:pPr>
      <w:r>
        <w:rPr>
          <w:rFonts w:eastAsia="Times New Roman" w:cs="Helvetica"/>
          <w:color w:val="333333"/>
          <w:sz w:val="18"/>
          <w:szCs w:val="18"/>
          <w:lang w:eastAsia="da-DK"/>
        </w:rPr>
        <w:t>Nu udfyldt!!!</w:t>
      </w:r>
    </w:p>
    <w:p w:rsidR="007D656C" w:rsidRPr="009D3C8C" w:rsidRDefault="001F1C6C" w:rsidP="007D656C">
      <w:pPr>
        <w:shd w:val="clear" w:color="auto" w:fill="F5F5F5"/>
        <w:spacing w:line="240" w:lineRule="auto"/>
        <w:rPr>
          <w:rFonts w:eastAsia="Times New Roman" w:cs="Helvetica"/>
          <w:vanish/>
          <w:color w:val="333333"/>
          <w:sz w:val="21"/>
          <w:szCs w:val="21"/>
          <w:lang w:eastAsia="da-DK"/>
        </w:rPr>
      </w:pPr>
      <w:hyperlink r:id="rId8" w:tgtFrame="_blank" w:history="1">
        <w:r w:rsidR="007D656C" w:rsidRPr="009D3C8C">
          <w:rPr>
            <w:rFonts w:eastAsia="Times New Roman" w:cs="Helvetica"/>
            <w:vanish/>
            <w:color w:val="337AB7"/>
            <w:sz w:val="21"/>
            <w:szCs w:val="21"/>
            <w:lang w:eastAsia="da-DK"/>
          </w:rPr>
          <w:t xml:space="preserve">Hent PDF med kapitelmærkning </w:t>
        </w:r>
        <w:r w:rsidR="007D656C" w:rsidRPr="009D3C8C">
          <w:rPr>
            <w:rFonts w:eastAsia="Times New Roman" w:cs="Helvetica"/>
            <w:noProof/>
            <w:vanish/>
            <w:color w:val="337AB7"/>
            <w:sz w:val="21"/>
            <w:szCs w:val="21"/>
            <w:lang w:eastAsia="da-DK"/>
          </w:rPr>
          <w:drawing>
            <wp:inline distT="0" distB="0" distL="0" distR="0" wp14:anchorId="5F8DC1D4" wp14:editId="5C51C631">
              <wp:extent cx="457200" cy="457200"/>
              <wp:effectExtent l="0" t="0" r="0" b="0"/>
              <wp:docPr id="3" name="Billede 3" descr="Hent PDF med kapitelmærkni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nt PDF med kapitelmærkni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hyperlink>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
        <w:gridCol w:w="8627"/>
        <w:gridCol w:w="675"/>
      </w:tblGrid>
      <w:tr w:rsidR="007D656C" w:rsidRPr="009D3C8C" w:rsidTr="007F1F03">
        <w:tc>
          <w:tcPr>
            <w:tcW w:w="289" w:type="dxa"/>
            <w:shd w:val="clear" w:color="auto" w:fill="E2EFD9" w:themeFill="accent6" w:themeFillTint="33"/>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01</w:t>
            </w:r>
          </w:p>
        </w:tc>
        <w:tc>
          <w:tcPr>
            <w:tcW w:w="8647" w:type="dxa"/>
            <w:shd w:val="clear" w:color="auto" w:fill="E2EFD9" w:themeFill="accent6" w:themeFillTint="33"/>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Indledning</w:t>
            </w:r>
            <w:r w:rsidRPr="009D3C8C">
              <w:rPr>
                <w:rFonts w:eastAsia="Times New Roman" w:cs="Helvetica"/>
                <w:color w:val="333333"/>
                <w:sz w:val="18"/>
                <w:szCs w:val="18"/>
                <w:lang w:eastAsia="da-DK"/>
              </w:rPr>
              <w:br/>
              <w:t xml:space="preserve">I år 965 mødes munken og missionæren Poppo og Harald Blåtand. Det bliver et møde, der får betydning for både datiden og nutiden. Poppo beviser nemlig Guds kraft ved at holde et stykke glødende jern i sine bare hænder og får derved mulighed for at omvende Harald Blåtand og det danske folk til kristendommen. Vikingetiden er en periode, hvor bønder bliver søfarere og sørøvere, hvor vikingekonger erobrer land og nationen bliver samlet under én regent. </w:t>
            </w:r>
          </w:p>
        </w:tc>
        <w:tc>
          <w:tcPr>
            <w:tcW w:w="675" w:type="dxa"/>
            <w:shd w:val="clear" w:color="auto" w:fill="E2EFD9" w:themeFill="accent6" w:themeFillTint="33"/>
            <w:tcMar>
              <w:top w:w="45" w:type="dxa"/>
              <w:left w:w="0" w:type="dxa"/>
              <w:bottom w:w="0" w:type="dxa"/>
              <w:right w:w="0" w:type="dxa"/>
            </w:tcMar>
            <w:hideMark/>
          </w:tcPr>
          <w:p w:rsidR="007D656C" w:rsidRPr="009D3C8C" w:rsidRDefault="007D656C" w:rsidP="007F1F03">
            <w:pPr>
              <w:spacing w:after="0" w:line="240" w:lineRule="auto"/>
              <w:jc w:val="right"/>
              <w:rPr>
                <w:rFonts w:eastAsia="Times New Roman" w:cs="Helvetica"/>
                <w:color w:val="333333"/>
                <w:sz w:val="18"/>
                <w:szCs w:val="18"/>
                <w:lang w:eastAsia="da-DK"/>
              </w:rPr>
            </w:pPr>
            <w:r w:rsidRPr="009D3C8C">
              <w:rPr>
                <w:rFonts w:eastAsia="Times New Roman" w:cs="Helvetica"/>
                <w:b/>
                <w:bCs/>
                <w:color w:val="333333"/>
                <w:sz w:val="18"/>
                <w:szCs w:val="18"/>
                <w:lang w:eastAsia="da-DK"/>
              </w:rPr>
              <w:t>00:00:00</w:t>
            </w:r>
            <w:r w:rsidRPr="009D3C8C">
              <w:rPr>
                <w:rFonts w:eastAsia="Times New Roman" w:cs="Helvetica"/>
                <w:color w:val="333333"/>
                <w:sz w:val="18"/>
                <w:szCs w:val="18"/>
                <w:lang w:eastAsia="da-DK"/>
              </w:rPr>
              <w:t xml:space="preserve"> </w:t>
            </w:r>
          </w:p>
        </w:tc>
      </w:tr>
      <w:tr w:rsidR="007D656C" w:rsidRPr="009D3C8C" w:rsidTr="007F1F03">
        <w:tc>
          <w:tcPr>
            <w:tcW w:w="289" w:type="dxa"/>
            <w:shd w:val="clear" w:color="auto" w:fill="auto"/>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02</w:t>
            </w:r>
          </w:p>
        </w:tc>
        <w:tc>
          <w:tcPr>
            <w:tcW w:w="8647" w:type="dxa"/>
            <w:shd w:val="clear" w:color="auto" w:fill="auto"/>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 xml:space="preserve">Slutningen af jernalderen </w:t>
            </w:r>
            <w:r w:rsidRPr="009D3C8C">
              <w:rPr>
                <w:rFonts w:eastAsia="Times New Roman" w:cs="Helvetica"/>
                <w:color w:val="333333"/>
                <w:sz w:val="18"/>
                <w:szCs w:val="18"/>
                <w:lang w:eastAsia="da-DK"/>
              </w:rPr>
              <w:br/>
              <w:t xml:space="preserve">For ca. 1300 år siden - ved slutningen af jernalderen og indgangen til vikingetiden - har landet ikke noget navn, skiftende småkonger hersker og almindelige mennesker lever som bønder, primært langs kysterne, hvor de også kan fiske og handle med andre. Samfundet er statusopdelt med lokale høvdinge, stormænd, bønder og trælle. Børnedødeligheden er høj og gennemsnitslevealderen ca. 35. Og så er der nogle, der begynder at sejle... </w:t>
            </w:r>
          </w:p>
        </w:tc>
        <w:tc>
          <w:tcPr>
            <w:tcW w:w="675" w:type="dxa"/>
            <w:shd w:val="clear" w:color="auto" w:fill="auto"/>
            <w:tcMar>
              <w:top w:w="45" w:type="dxa"/>
              <w:left w:w="0" w:type="dxa"/>
              <w:bottom w:w="0" w:type="dxa"/>
              <w:right w:w="0" w:type="dxa"/>
            </w:tcMar>
            <w:hideMark/>
          </w:tcPr>
          <w:p w:rsidR="007D656C" w:rsidRPr="009D3C8C" w:rsidRDefault="007D656C" w:rsidP="007F1F03">
            <w:pPr>
              <w:spacing w:after="0" w:line="240" w:lineRule="auto"/>
              <w:jc w:val="right"/>
              <w:rPr>
                <w:rFonts w:eastAsia="Times New Roman" w:cs="Helvetica"/>
                <w:color w:val="333333"/>
                <w:sz w:val="18"/>
                <w:szCs w:val="18"/>
                <w:lang w:eastAsia="da-DK"/>
              </w:rPr>
            </w:pPr>
            <w:r w:rsidRPr="009D3C8C">
              <w:rPr>
                <w:rFonts w:eastAsia="Times New Roman" w:cs="Helvetica"/>
                <w:b/>
                <w:bCs/>
                <w:color w:val="333333"/>
                <w:sz w:val="18"/>
                <w:szCs w:val="18"/>
                <w:lang w:eastAsia="da-DK"/>
              </w:rPr>
              <w:t>00:02:47</w:t>
            </w:r>
            <w:r w:rsidRPr="009D3C8C">
              <w:rPr>
                <w:rFonts w:eastAsia="Times New Roman" w:cs="Helvetica"/>
                <w:color w:val="333333"/>
                <w:sz w:val="18"/>
                <w:szCs w:val="18"/>
                <w:lang w:eastAsia="da-DK"/>
              </w:rPr>
              <w:t xml:space="preserve"> </w:t>
            </w:r>
          </w:p>
        </w:tc>
      </w:tr>
      <w:tr w:rsidR="007D656C" w:rsidRPr="009D3C8C" w:rsidTr="007F1F03">
        <w:tc>
          <w:tcPr>
            <w:tcW w:w="289" w:type="dxa"/>
            <w:shd w:val="clear" w:color="auto" w:fill="auto"/>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03</w:t>
            </w:r>
          </w:p>
        </w:tc>
        <w:tc>
          <w:tcPr>
            <w:tcW w:w="8647" w:type="dxa"/>
            <w:shd w:val="clear" w:color="auto" w:fill="auto"/>
            <w:tcMar>
              <w:top w:w="45" w:type="dxa"/>
              <w:left w:w="0" w:type="dxa"/>
              <w:bottom w:w="0" w:type="dxa"/>
              <w:right w:w="0" w:type="dxa"/>
            </w:tcMar>
            <w:hideMark/>
          </w:tcPr>
          <w:p w:rsidR="007D656C" w:rsidRPr="009D3C8C" w:rsidRDefault="00A52615"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Sejlads</w:t>
            </w:r>
            <w:r w:rsidR="007D656C" w:rsidRPr="009D3C8C">
              <w:rPr>
                <w:rFonts w:eastAsia="Times New Roman" w:cs="Helvetica"/>
                <w:color w:val="333333"/>
                <w:sz w:val="18"/>
                <w:szCs w:val="18"/>
                <w:lang w:eastAsia="da-DK"/>
              </w:rPr>
              <w:br/>
              <w:t xml:space="preserve">Indtil ca. år 700 har man primært sejlet langs kysterne, men med sejlet får skibene fart og handelsmændene mulighed for at sejle over større afstande og over åbent hav. De kan møde købmænd fra andre lande, bl.a. Norge. Samtidig udvikles deres evne til navigation. </w:t>
            </w:r>
          </w:p>
        </w:tc>
        <w:tc>
          <w:tcPr>
            <w:tcW w:w="675" w:type="dxa"/>
            <w:shd w:val="clear" w:color="auto" w:fill="auto"/>
            <w:tcMar>
              <w:top w:w="45" w:type="dxa"/>
              <w:left w:w="0" w:type="dxa"/>
              <w:bottom w:w="0" w:type="dxa"/>
              <w:right w:w="0" w:type="dxa"/>
            </w:tcMar>
            <w:hideMark/>
          </w:tcPr>
          <w:p w:rsidR="007D656C" w:rsidRPr="009D3C8C" w:rsidRDefault="007D656C" w:rsidP="007F1F03">
            <w:pPr>
              <w:spacing w:after="0" w:line="240" w:lineRule="auto"/>
              <w:jc w:val="right"/>
              <w:rPr>
                <w:rFonts w:eastAsia="Times New Roman" w:cs="Helvetica"/>
                <w:color w:val="333333"/>
                <w:sz w:val="18"/>
                <w:szCs w:val="18"/>
                <w:lang w:eastAsia="da-DK"/>
              </w:rPr>
            </w:pPr>
            <w:r w:rsidRPr="009D3C8C">
              <w:rPr>
                <w:rFonts w:eastAsia="Times New Roman" w:cs="Helvetica"/>
                <w:b/>
                <w:bCs/>
                <w:color w:val="333333"/>
                <w:sz w:val="18"/>
                <w:szCs w:val="18"/>
                <w:lang w:eastAsia="da-DK"/>
              </w:rPr>
              <w:t>00:06:20</w:t>
            </w:r>
            <w:r w:rsidRPr="009D3C8C">
              <w:rPr>
                <w:rFonts w:eastAsia="Times New Roman" w:cs="Helvetica"/>
                <w:color w:val="333333"/>
                <w:sz w:val="18"/>
                <w:szCs w:val="18"/>
                <w:lang w:eastAsia="da-DK"/>
              </w:rPr>
              <w:t xml:space="preserve"> </w:t>
            </w:r>
          </w:p>
        </w:tc>
      </w:tr>
      <w:tr w:rsidR="007D656C" w:rsidRPr="009D3C8C" w:rsidTr="007F1F03">
        <w:tc>
          <w:tcPr>
            <w:tcW w:w="289"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04</w:t>
            </w:r>
          </w:p>
        </w:tc>
        <w:tc>
          <w:tcPr>
            <w:tcW w:w="8647"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Angrebet på Lindisfarne</w:t>
            </w:r>
            <w:r w:rsidRPr="009D3C8C">
              <w:rPr>
                <w:rFonts w:eastAsia="Times New Roman" w:cs="Helvetica"/>
                <w:color w:val="333333"/>
                <w:sz w:val="18"/>
                <w:szCs w:val="18"/>
                <w:lang w:eastAsia="da-DK"/>
              </w:rPr>
              <w:br/>
              <w:t xml:space="preserve">I 793 finder det første vikingeangreb sted på en ø ud for Englands kyst, hvor klosteret Lindisfarne ligger, afsidesliggende og uden forsvar. Blandt indbyggerne i Irland, Skotland og England hersker der respekt om kirkerne og deres værdier, men hedningene udviser ingen respekt for de hellige områder og relikvier og plyndrer stedet for værdier. </w:t>
            </w:r>
          </w:p>
        </w:tc>
        <w:tc>
          <w:tcPr>
            <w:tcW w:w="675"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jc w:val="right"/>
              <w:rPr>
                <w:rFonts w:eastAsia="Times New Roman" w:cs="Helvetica"/>
                <w:color w:val="333333"/>
                <w:sz w:val="18"/>
                <w:szCs w:val="18"/>
                <w:lang w:eastAsia="da-DK"/>
              </w:rPr>
            </w:pPr>
            <w:r w:rsidRPr="009D3C8C">
              <w:rPr>
                <w:rFonts w:eastAsia="Times New Roman" w:cs="Helvetica"/>
                <w:b/>
                <w:bCs/>
                <w:color w:val="333333"/>
                <w:sz w:val="18"/>
                <w:szCs w:val="18"/>
                <w:lang w:eastAsia="da-DK"/>
              </w:rPr>
              <w:t>00:08:31</w:t>
            </w:r>
            <w:r w:rsidRPr="009D3C8C">
              <w:rPr>
                <w:rFonts w:eastAsia="Times New Roman" w:cs="Helvetica"/>
                <w:color w:val="333333"/>
                <w:sz w:val="18"/>
                <w:szCs w:val="18"/>
                <w:lang w:eastAsia="da-DK"/>
              </w:rPr>
              <w:t xml:space="preserve"> </w:t>
            </w:r>
          </w:p>
        </w:tc>
      </w:tr>
      <w:tr w:rsidR="007D656C" w:rsidRPr="009D3C8C" w:rsidTr="007F1F03">
        <w:tc>
          <w:tcPr>
            <w:tcW w:w="289" w:type="dxa"/>
            <w:shd w:val="clear" w:color="auto" w:fill="auto"/>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05</w:t>
            </w:r>
          </w:p>
        </w:tc>
        <w:tc>
          <w:tcPr>
            <w:tcW w:w="8647" w:type="dxa"/>
            <w:shd w:val="clear" w:color="auto" w:fill="auto"/>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Vikingernes bevæggrunde</w:t>
            </w:r>
            <w:r w:rsidRPr="009D3C8C">
              <w:rPr>
                <w:rFonts w:eastAsia="Times New Roman" w:cs="Helvetica"/>
                <w:color w:val="333333"/>
                <w:sz w:val="18"/>
                <w:szCs w:val="18"/>
                <w:lang w:eastAsia="da-DK"/>
              </w:rPr>
              <w:br/>
              <w:t xml:space="preserve">På denne tid går det godt i Danmark og vikingernes udlængsel og rejselyst skyldes ikke nød, men snarere nysgerrighed og grådighed. I løbet af de næste 300 år foretager vikingerne utallige plyndringstogter og kommer således rundt til lande også syd for os. </w:t>
            </w:r>
          </w:p>
        </w:tc>
        <w:tc>
          <w:tcPr>
            <w:tcW w:w="675" w:type="dxa"/>
            <w:shd w:val="clear" w:color="auto" w:fill="auto"/>
            <w:tcMar>
              <w:top w:w="45" w:type="dxa"/>
              <w:left w:w="0" w:type="dxa"/>
              <w:bottom w:w="0" w:type="dxa"/>
              <w:right w:w="0" w:type="dxa"/>
            </w:tcMar>
            <w:hideMark/>
          </w:tcPr>
          <w:p w:rsidR="007D656C" w:rsidRPr="009D3C8C" w:rsidRDefault="007D656C" w:rsidP="007F1F03">
            <w:pPr>
              <w:spacing w:after="0" w:line="240" w:lineRule="auto"/>
              <w:jc w:val="right"/>
              <w:rPr>
                <w:rFonts w:eastAsia="Times New Roman" w:cs="Helvetica"/>
                <w:color w:val="333333"/>
                <w:sz w:val="18"/>
                <w:szCs w:val="18"/>
                <w:lang w:eastAsia="da-DK"/>
              </w:rPr>
            </w:pPr>
            <w:r w:rsidRPr="009D3C8C">
              <w:rPr>
                <w:rFonts w:eastAsia="Times New Roman" w:cs="Helvetica"/>
                <w:b/>
                <w:bCs/>
                <w:color w:val="333333"/>
                <w:sz w:val="18"/>
                <w:szCs w:val="18"/>
                <w:lang w:eastAsia="da-DK"/>
              </w:rPr>
              <w:t>00:10:13</w:t>
            </w:r>
            <w:r w:rsidRPr="009D3C8C">
              <w:rPr>
                <w:rFonts w:eastAsia="Times New Roman" w:cs="Helvetica"/>
                <w:color w:val="333333"/>
                <w:sz w:val="18"/>
                <w:szCs w:val="18"/>
                <w:lang w:eastAsia="da-DK"/>
              </w:rPr>
              <w:t xml:space="preserve"> </w:t>
            </w:r>
          </w:p>
        </w:tc>
      </w:tr>
      <w:tr w:rsidR="007D656C" w:rsidRPr="009D3C8C" w:rsidTr="007F1F03">
        <w:tc>
          <w:tcPr>
            <w:tcW w:w="289"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06</w:t>
            </w:r>
          </w:p>
        </w:tc>
        <w:tc>
          <w:tcPr>
            <w:tcW w:w="8647"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Godfred</w:t>
            </w:r>
            <w:r w:rsidRPr="009D3C8C">
              <w:rPr>
                <w:rFonts w:eastAsia="Times New Roman" w:cs="Helvetica"/>
                <w:color w:val="333333"/>
                <w:sz w:val="18"/>
                <w:szCs w:val="18"/>
                <w:lang w:eastAsia="da-DK"/>
              </w:rPr>
              <w:br/>
              <w:t xml:space="preserve">I 804 optræder en af Danmarks småkonger, Godfred, i udenlandske kilder. Han hersker i grænseområdet i Sønderjylland og ligger i krig med den tyske kejser Karl den Store, som regerer over Frankerriget. Han har ambitioner om at skabe et europæisk, kristent storrige og har vendt blikket mod nord. I 804 indgår Godfred en form for fredsaftale med Karl den Store, men udbygger og forstærker samtidig forsvarsværket Dannevirke. 4 år senere er der stadig uro og Godfred beslutter at udfordre den magtfulde nabo. </w:t>
            </w:r>
          </w:p>
        </w:tc>
        <w:tc>
          <w:tcPr>
            <w:tcW w:w="675"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jc w:val="right"/>
              <w:rPr>
                <w:rFonts w:eastAsia="Times New Roman" w:cs="Helvetica"/>
                <w:color w:val="333333"/>
                <w:sz w:val="18"/>
                <w:szCs w:val="18"/>
                <w:lang w:eastAsia="da-DK"/>
              </w:rPr>
            </w:pPr>
            <w:r w:rsidRPr="009D3C8C">
              <w:rPr>
                <w:rFonts w:eastAsia="Times New Roman" w:cs="Helvetica"/>
                <w:b/>
                <w:bCs/>
                <w:color w:val="333333"/>
                <w:sz w:val="18"/>
                <w:szCs w:val="18"/>
                <w:lang w:eastAsia="da-DK"/>
              </w:rPr>
              <w:t>00:11:48</w:t>
            </w:r>
            <w:r w:rsidRPr="009D3C8C">
              <w:rPr>
                <w:rFonts w:eastAsia="Times New Roman" w:cs="Helvetica"/>
                <w:color w:val="333333"/>
                <w:sz w:val="18"/>
                <w:szCs w:val="18"/>
                <w:lang w:eastAsia="da-DK"/>
              </w:rPr>
              <w:t xml:space="preserve"> </w:t>
            </w:r>
          </w:p>
        </w:tc>
      </w:tr>
      <w:tr w:rsidR="007D656C" w:rsidRPr="009D3C8C" w:rsidTr="007F1F03">
        <w:tc>
          <w:tcPr>
            <w:tcW w:w="289" w:type="dxa"/>
            <w:shd w:val="clear" w:color="auto" w:fill="auto"/>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07</w:t>
            </w:r>
          </w:p>
        </w:tc>
        <w:tc>
          <w:tcPr>
            <w:tcW w:w="8647" w:type="dxa"/>
            <w:shd w:val="clear" w:color="auto" w:fill="auto"/>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Handel i Hedeby</w:t>
            </w:r>
            <w:r w:rsidRPr="009D3C8C">
              <w:rPr>
                <w:rFonts w:eastAsia="Times New Roman" w:cs="Helvetica"/>
                <w:color w:val="333333"/>
                <w:sz w:val="18"/>
                <w:szCs w:val="18"/>
                <w:lang w:eastAsia="da-DK"/>
              </w:rPr>
              <w:br/>
              <w:t xml:space="preserve">Godfred erobrer i 808 den nordtyske, kristne by, </w:t>
            </w:r>
            <w:proofErr w:type="spellStart"/>
            <w:r w:rsidRPr="009D3C8C">
              <w:rPr>
                <w:rFonts w:eastAsia="Times New Roman" w:cs="Helvetica"/>
                <w:color w:val="333333"/>
                <w:sz w:val="18"/>
                <w:szCs w:val="18"/>
                <w:lang w:eastAsia="da-DK"/>
              </w:rPr>
              <w:t>Reric</w:t>
            </w:r>
            <w:proofErr w:type="spellEnd"/>
            <w:r w:rsidRPr="009D3C8C">
              <w:rPr>
                <w:rFonts w:eastAsia="Times New Roman" w:cs="Helvetica"/>
                <w:color w:val="333333"/>
                <w:sz w:val="18"/>
                <w:szCs w:val="18"/>
                <w:lang w:eastAsia="da-DK"/>
              </w:rPr>
              <w:t xml:space="preserve">. Han udsletter byen og tvinger købmænd og håndværkere med til Hedeby, en handelsby i Danmark. Som noget nyt handles der nu med sølv og mønter der brydes efter vægt. Det betyder, at håndværkere nu kan specialisere sig og fremstille produkter med salg for øje. </w:t>
            </w:r>
          </w:p>
        </w:tc>
        <w:tc>
          <w:tcPr>
            <w:tcW w:w="675" w:type="dxa"/>
            <w:shd w:val="clear" w:color="auto" w:fill="auto"/>
            <w:tcMar>
              <w:top w:w="45" w:type="dxa"/>
              <w:left w:w="0" w:type="dxa"/>
              <w:bottom w:w="0" w:type="dxa"/>
              <w:right w:w="0" w:type="dxa"/>
            </w:tcMar>
            <w:hideMark/>
          </w:tcPr>
          <w:p w:rsidR="007D656C" w:rsidRPr="009D3C8C" w:rsidRDefault="007D656C" w:rsidP="007F1F03">
            <w:pPr>
              <w:spacing w:after="0" w:line="240" w:lineRule="auto"/>
              <w:jc w:val="right"/>
              <w:rPr>
                <w:rFonts w:eastAsia="Times New Roman" w:cs="Helvetica"/>
                <w:color w:val="333333"/>
                <w:sz w:val="18"/>
                <w:szCs w:val="18"/>
                <w:lang w:eastAsia="da-DK"/>
              </w:rPr>
            </w:pPr>
            <w:r w:rsidRPr="009D3C8C">
              <w:rPr>
                <w:rFonts w:eastAsia="Times New Roman" w:cs="Helvetica"/>
                <w:b/>
                <w:bCs/>
                <w:color w:val="333333"/>
                <w:sz w:val="18"/>
                <w:szCs w:val="18"/>
                <w:lang w:eastAsia="da-DK"/>
              </w:rPr>
              <w:t>00:13:47</w:t>
            </w:r>
            <w:r w:rsidRPr="009D3C8C">
              <w:rPr>
                <w:rFonts w:eastAsia="Times New Roman" w:cs="Helvetica"/>
                <w:color w:val="333333"/>
                <w:sz w:val="18"/>
                <w:szCs w:val="18"/>
                <w:lang w:eastAsia="da-DK"/>
              </w:rPr>
              <w:t xml:space="preserve"> </w:t>
            </w:r>
          </w:p>
        </w:tc>
      </w:tr>
      <w:tr w:rsidR="007D656C" w:rsidRPr="009D3C8C" w:rsidTr="007F1F03">
        <w:tc>
          <w:tcPr>
            <w:tcW w:w="289" w:type="dxa"/>
            <w:shd w:val="clear" w:color="auto" w:fill="auto"/>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08</w:t>
            </w:r>
          </w:p>
        </w:tc>
        <w:tc>
          <w:tcPr>
            <w:tcW w:w="8647" w:type="dxa"/>
            <w:shd w:val="clear" w:color="auto" w:fill="auto"/>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Skibsbyggeri og togter</w:t>
            </w:r>
            <w:r w:rsidRPr="009D3C8C">
              <w:rPr>
                <w:rFonts w:eastAsia="Times New Roman" w:cs="Helvetica"/>
                <w:color w:val="333333"/>
                <w:sz w:val="18"/>
                <w:szCs w:val="18"/>
                <w:lang w:eastAsia="da-DK"/>
              </w:rPr>
              <w:br/>
              <w:t xml:space="preserve">Langskibene er klinkbyggede, udsmykkede og med flad køl. De kan rumme mange folk og tilbagelægge store strækninger og ofte lykkes det vikingerne at overraske deres modstandere, idet de ved at lægge masten ned, kan sejle ind på lavt vand i ubemærkethed. Vikingerne bliver efterhånden eminente søfolk, dygtige til navigation og hjembringer mange skatte. I løbet af 800-tallet drager flere og flere unge mænd ud og stormænd øjner muligheden for at erobre land og derved blive konge. </w:t>
            </w:r>
          </w:p>
        </w:tc>
        <w:tc>
          <w:tcPr>
            <w:tcW w:w="675" w:type="dxa"/>
            <w:shd w:val="clear" w:color="auto" w:fill="auto"/>
            <w:tcMar>
              <w:top w:w="45" w:type="dxa"/>
              <w:left w:w="0" w:type="dxa"/>
              <w:bottom w:w="0" w:type="dxa"/>
              <w:right w:w="0" w:type="dxa"/>
            </w:tcMar>
            <w:hideMark/>
          </w:tcPr>
          <w:p w:rsidR="007D656C" w:rsidRPr="009D3C8C" w:rsidRDefault="007D656C" w:rsidP="007F1F03">
            <w:pPr>
              <w:spacing w:after="0" w:line="240" w:lineRule="auto"/>
              <w:jc w:val="right"/>
              <w:rPr>
                <w:rFonts w:eastAsia="Times New Roman" w:cs="Helvetica"/>
                <w:color w:val="333333"/>
                <w:sz w:val="18"/>
                <w:szCs w:val="18"/>
                <w:lang w:eastAsia="da-DK"/>
              </w:rPr>
            </w:pPr>
            <w:r w:rsidRPr="009D3C8C">
              <w:rPr>
                <w:rFonts w:eastAsia="Times New Roman" w:cs="Helvetica"/>
                <w:b/>
                <w:bCs/>
                <w:color w:val="333333"/>
                <w:sz w:val="18"/>
                <w:szCs w:val="18"/>
                <w:lang w:eastAsia="da-DK"/>
              </w:rPr>
              <w:t>00:17:20</w:t>
            </w:r>
            <w:r w:rsidRPr="009D3C8C">
              <w:rPr>
                <w:rFonts w:eastAsia="Times New Roman" w:cs="Helvetica"/>
                <w:color w:val="333333"/>
                <w:sz w:val="18"/>
                <w:szCs w:val="18"/>
                <w:lang w:eastAsia="da-DK"/>
              </w:rPr>
              <w:t xml:space="preserve"> </w:t>
            </w:r>
          </w:p>
        </w:tc>
      </w:tr>
      <w:tr w:rsidR="007D656C" w:rsidRPr="009D3C8C" w:rsidTr="007F1F03">
        <w:tc>
          <w:tcPr>
            <w:tcW w:w="289" w:type="dxa"/>
            <w:shd w:val="clear" w:color="auto" w:fill="auto"/>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09</w:t>
            </w:r>
          </w:p>
        </w:tc>
        <w:tc>
          <w:tcPr>
            <w:tcW w:w="8647" w:type="dxa"/>
            <w:shd w:val="clear" w:color="auto" w:fill="auto"/>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Trællene</w:t>
            </w:r>
            <w:r w:rsidRPr="009D3C8C">
              <w:rPr>
                <w:rFonts w:eastAsia="Times New Roman" w:cs="Helvetica"/>
                <w:color w:val="333333"/>
                <w:sz w:val="18"/>
                <w:szCs w:val="18"/>
                <w:lang w:eastAsia="da-DK"/>
              </w:rPr>
              <w:br/>
              <w:t xml:space="preserve">De danske krigere har taget hvad de ville i de landsbyer, de har plyndret, deriblandt trælle. Trællene har levet under usle vilkår, haft det hårdeste arbejde og været ufri på alle måder og så har de desuden været en attraktiv handelsvare. </w:t>
            </w:r>
          </w:p>
        </w:tc>
        <w:tc>
          <w:tcPr>
            <w:tcW w:w="675" w:type="dxa"/>
            <w:shd w:val="clear" w:color="auto" w:fill="auto"/>
            <w:tcMar>
              <w:top w:w="45" w:type="dxa"/>
              <w:left w:w="0" w:type="dxa"/>
              <w:bottom w:w="0" w:type="dxa"/>
              <w:right w:w="0" w:type="dxa"/>
            </w:tcMar>
            <w:hideMark/>
          </w:tcPr>
          <w:p w:rsidR="007D656C" w:rsidRPr="009D3C8C" w:rsidRDefault="007D656C" w:rsidP="007F1F03">
            <w:pPr>
              <w:spacing w:after="0" w:line="240" w:lineRule="auto"/>
              <w:jc w:val="right"/>
              <w:rPr>
                <w:rFonts w:eastAsia="Times New Roman" w:cs="Helvetica"/>
                <w:color w:val="333333"/>
                <w:sz w:val="18"/>
                <w:szCs w:val="18"/>
                <w:lang w:eastAsia="da-DK"/>
              </w:rPr>
            </w:pPr>
            <w:r w:rsidRPr="009D3C8C">
              <w:rPr>
                <w:rFonts w:eastAsia="Times New Roman" w:cs="Helvetica"/>
                <w:b/>
                <w:bCs/>
                <w:color w:val="333333"/>
                <w:sz w:val="18"/>
                <w:szCs w:val="18"/>
                <w:lang w:eastAsia="da-DK"/>
              </w:rPr>
              <w:t>00:20:43</w:t>
            </w:r>
            <w:r w:rsidRPr="009D3C8C">
              <w:rPr>
                <w:rFonts w:eastAsia="Times New Roman" w:cs="Helvetica"/>
                <w:color w:val="333333"/>
                <w:sz w:val="18"/>
                <w:szCs w:val="18"/>
                <w:lang w:eastAsia="da-DK"/>
              </w:rPr>
              <w:t xml:space="preserve"> </w:t>
            </w:r>
          </w:p>
        </w:tc>
      </w:tr>
      <w:tr w:rsidR="007D656C" w:rsidRPr="009D3C8C" w:rsidTr="007F1F03">
        <w:tc>
          <w:tcPr>
            <w:tcW w:w="289"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10</w:t>
            </w:r>
          </w:p>
        </w:tc>
        <w:tc>
          <w:tcPr>
            <w:tcW w:w="8647"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Kvinderne</w:t>
            </w:r>
            <w:r w:rsidRPr="009D3C8C">
              <w:rPr>
                <w:rFonts w:eastAsia="Times New Roman" w:cs="Helvetica"/>
                <w:color w:val="333333"/>
                <w:sz w:val="18"/>
                <w:szCs w:val="18"/>
                <w:lang w:eastAsia="da-DK"/>
              </w:rPr>
              <w:br/>
              <w:t xml:space="preserve">Mændene rejste store dele af året og derfor lå ansvaret for familien derhjemme hos kvinderne. De var handlekraftige, havde høj status og opnåede en del rettigheder, bl.a. retten til skilsmisse og rådighed over egen arv og ejendom. </w:t>
            </w:r>
          </w:p>
        </w:tc>
        <w:tc>
          <w:tcPr>
            <w:tcW w:w="675"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jc w:val="right"/>
              <w:rPr>
                <w:rFonts w:eastAsia="Times New Roman" w:cs="Helvetica"/>
                <w:color w:val="333333"/>
                <w:sz w:val="18"/>
                <w:szCs w:val="18"/>
                <w:lang w:eastAsia="da-DK"/>
              </w:rPr>
            </w:pPr>
            <w:r w:rsidRPr="009D3C8C">
              <w:rPr>
                <w:rFonts w:eastAsia="Times New Roman" w:cs="Helvetica"/>
                <w:b/>
                <w:bCs/>
                <w:color w:val="333333"/>
                <w:sz w:val="18"/>
                <w:szCs w:val="18"/>
                <w:lang w:eastAsia="da-DK"/>
              </w:rPr>
              <w:t>00:23:03</w:t>
            </w:r>
            <w:r w:rsidRPr="009D3C8C">
              <w:rPr>
                <w:rFonts w:eastAsia="Times New Roman" w:cs="Helvetica"/>
                <w:color w:val="333333"/>
                <w:sz w:val="18"/>
                <w:szCs w:val="18"/>
                <w:lang w:eastAsia="da-DK"/>
              </w:rPr>
              <w:t xml:space="preserve"> </w:t>
            </w:r>
          </w:p>
        </w:tc>
      </w:tr>
      <w:tr w:rsidR="007D656C" w:rsidRPr="009D3C8C" w:rsidTr="007F1F03">
        <w:tc>
          <w:tcPr>
            <w:tcW w:w="289" w:type="dxa"/>
            <w:shd w:val="clear" w:color="auto" w:fill="auto"/>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11</w:t>
            </w:r>
          </w:p>
        </w:tc>
        <w:tc>
          <w:tcPr>
            <w:tcW w:w="8647" w:type="dxa"/>
            <w:shd w:val="clear" w:color="auto" w:fill="auto"/>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Tro</w:t>
            </w:r>
            <w:r w:rsidRPr="009D3C8C">
              <w:rPr>
                <w:rFonts w:eastAsia="Times New Roman" w:cs="Helvetica"/>
                <w:color w:val="333333"/>
                <w:sz w:val="18"/>
                <w:szCs w:val="18"/>
                <w:lang w:eastAsia="da-DK"/>
              </w:rPr>
              <w:br/>
              <w:t xml:space="preserve">Vikingerne har dyrket deres religion - troen på de nordiske guder - ved </w:t>
            </w:r>
            <w:proofErr w:type="spellStart"/>
            <w:r w:rsidRPr="009D3C8C">
              <w:rPr>
                <w:rFonts w:eastAsia="Times New Roman" w:cs="Helvetica"/>
                <w:color w:val="333333"/>
                <w:sz w:val="18"/>
                <w:szCs w:val="18"/>
                <w:lang w:eastAsia="da-DK"/>
              </w:rPr>
              <w:t>bla</w:t>
            </w:r>
            <w:proofErr w:type="spellEnd"/>
            <w:r w:rsidRPr="009D3C8C">
              <w:rPr>
                <w:rFonts w:eastAsia="Times New Roman" w:cs="Helvetica"/>
                <w:color w:val="333333"/>
                <w:sz w:val="18"/>
                <w:szCs w:val="18"/>
                <w:lang w:eastAsia="da-DK"/>
              </w:rPr>
              <w:t xml:space="preserve">. at ofre til Odin og de andre guder forud for togter og afholde store fester til ære for guderne. </w:t>
            </w:r>
          </w:p>
        </w:tc>
        <w:tc>
          <w:tcPr>
            <w:tcW w:w="675" w:type="dxa"/>
            <w:shd w:val="clear" w:color="auto" w:fill="auto"/>
            <w:tcMar>
              <w:top w:w="45" w:type="dxa"/>
              <w:left w:w="0" w:type="dxa"/>
              <w:bottom w:w="0" w:type="dxa"/>
              <w:right w:w="0" w:type="dxa"/>
            </w:tcMar>
            <w:hideMark/>
          </w:tcPr>
          <w:p w:rsidR="007D656C" w:rsidRPr="009D3C8C" w:rsidRDefault="007D656C" w:rsidP="007F1F03">
            <w:pPr>
              <w:spacing w:after="0" w:line="240" w:lineRule="auto"/>
              <w:jc w:val="right"/>
              <w:rPr>
                <w:rFonts w:eastAsia="Times New Roman" w:cs="Helvetica"/>
                <w:color w:val="333333"/>
                <w:sz w:val="18"/>
                <w:szCs w:val="18"/>
                <w:lang w:eastAsia="da-DK"/>
              </w:rPr>
            </w:pPr>
            <w:r w:rsidRPr="009D3C8C">
              <w:rPr>
                <w:rFonts w:eastAsia="Times New Roman" w:cs="Helvetica"/>
                <w:b/>
                <w:bCs/>
                <w:color w:val="333333"/>
                <w:sz w:val="18"/>
                <w:szCs w:val="18"/>
                <w:lang w:eastAsia="da-DK"/>
              </w:rPr>
              <w:t>00:24:29</w:t>
            </w:r>
            <w:r w:rsidRPr="009D3C8C">
              <w:rPr>
                <w:rFonts w:eastAsia="Times New Roman" w:cs="Helvetica"/>
                <w:color w:val="333333"/>
                <w:sz w:val="18"/>
                <w:szCs w:val="18"/>
                <w:lang w:eastAsia="da-DK"/>
              </w:rPr>
              <w:t xml:space="preserve"> </w:t>
            </w:r>
          </w:p>
        </w:tc>
      </w:tr>
      <w:tr w:rsidR="007D656C" w:rsidRPr="009D3C8C" w:rsidTr="007F1F03">
        <w:tc>
          <w:tcPr>
            <w:tcW w:w="289" w:type="dxa"/>
            <w:shd w:val="clear" w:color="auto" w:fill="auto"/>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12</w:t>
            </w:r>
          </w:p>
        </w:tc>
        <w:tc>
          <w:tcPr>
            <w:tcW w:w="8647" w:type="dxa"/>
            <w:shd w:val="clear" w:color="auto" w:fill="auto"/>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Andre ritualer</w:t>
            </w:r>
            <w:r w:rsidRPr="009D3C8C">
              <w:rPr>
                <w:rFonts w:eastAsia="Times New Roman" w:cs="Helvetica"/>
                <w:color w:val="333333"/>
                <w:sz w:val="18"/>
                <w:szCs w:val="18"/>
                <w:lang w:eastAsia="da-DK"/>
              </w:rPr>
              <w:br/>
              <w:t xml:space="preserve">Vikingerne har foruden deres tro på de nordiske guder dyrket andre ritualer. Blandt andet har de filet mærker i tænderne, som et mærke, der viser, hvor man kommer fra. </w:t>
            </w:r>
          </w:p>
        </w:tc>
        <w:tc>
          <w:tcPr>
            <w:tcW w:w="675" w:type="dxa"/>
            <w:shd w:val="clear" w:color="auto" w:fill="auto"/>
            <w:tcMar>
              <w:top w:w="45" w:type="dxa"/>
              <w:left w:w="0" w:type="dxa"/>
              <w:bottom w:w="0" w:type="dxa"/>
              <w:right w:w="0" w:type="dxa"/>
            </w:tcMar>
            <w:hideMark/>
          </w:tcPr>
          <w:p w:rsidR="007D656C" w:rsidRPr="009D3C8C" w:rsidRDefault="007D656C" w:rsidP="007F1F03">
            <w:pPr>
              <w:spacing w:after="0" w:line="240" w:lineRule="auto"/>
              <w:jc w:val="right"/>
              <w:rPr>
                <w:rFonts w:eastAsia="Times New Roman" w:cs="Helvetica"/>
                <w:color w:val="333333"/>
                <w:sz w:val="18"/>
                <w:szCs w:val="18"/>
                <w:lang w:eastAsia="da-DK"/>
              </w:rPr>
            </w:pPr>
            <w:r w:rsidRPr="009D3C8C">
              <w:rPr>
                <w:rFonts w:eastAsia="Times New Roman" w:cs="Helvetica"/>
                <w:b/>
                <w:bCs/>
                <w:color w:val="333333"/>
                <w:sz w:val="18"/>
                <w:szCs w:val="18"/>
                <w:lang w:eastAsia="da-DK"/>
              </w:rPr>
              <w:t>00:26:43</w:t>
            </w:r>
            <w:r w:rsidRPr="009D3C8C">
              <w:rPr>
                <w:rFonts w:eastAsia="Times New Roman" w:cs="Helvetica"/>
                <w:color w:val="333333"/>
                <w:sz w:val="18"/>
                <w:szCs w:val="18"/>
                <w:lang w:eastAsia="da-DK"/>
              </w:rPr>
              <w:t xml:space="preserve"> </w:t>
            </w:r>
          </w:p>
        </w:tc>
      </w:tr>
      <w:tr w:rsidR="007D656C" w:rsidRPr="009D3C8C" w:rsidTr="007F1F03">
        <w:tc>
          <w:tcPr>
            <w:tcW w:w="289"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13</w:t>
            </w:r>
          </w:p>
        </w:tc>
        <w:tc>
          <w:tcPr>
            <w:tcW w:w="8647"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Ny taktik</w:t>
            </w:r>
            <w:r w:rsidRPr="009D3C8C">
              <w:rPr>
                <w:rFonts w:eastAsia="Times New Roman" w:cs="Helvetica"/>
                <w:color w:val="333333"/>
                <w:sz w:val="18"/>
                <w:szCs w:val="18"/>
                <w:lang w:eastAsia="da-DK"/>
              </w:rPr>
              <w:br/>
              <w:t xml:space="preserve">Fra midten af 800-tallet hærger vikingerne i det meste af Europa, men særligt i England. England er opdelt i flere kongeriger, som ligger i interne stridigheder, hvilket gør landet sårbart. Og hvor vikingerne hidtil har plyndret landet for værdier, begynder de nu at overvintre og erobre land i stedet. I 855 angriber en stor hær England, - en hær, der består af mange mindre skandinaviske flåder, der har slået sig sammen. </w:t>
            </w:r>
          </w:p>
        </w:tc>
        <w:tc>
          <w:tcPr>
            <w:tcW w:w="675"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jc w:val="right"/>
              <w:rPr>
                <w:rFonts w:eastAsia="Times New Roman" w:cs="Helvetica"/>
                <w:color w:val="333333"/>
                <w:sz w:val="18"/>
                <w:szCs w:val="18"/>
                <w:lang w:eastAsia="da-DK"/>
              </w:rPr>
            </w:pPr>
            <w:r w:rsidRPr="009D3C8C">
              <w:rPr>
                <w:rFonts w:eastAsia="Times New Roman" w:cs="Helvetica"/>
                <w:b/>
                <w:bCs/>
                <w:color w:val="333333"/>
                <w:sz w:val="18"/>
                <w:szCs w:val="18"/>
                <w:lang w:eastAsia="da-DK"/>
              </w:rPr>
              <w:t>00:28:01</w:t>
            </w:r>
            <w:r w:rsidRPr="009D3C8C">
              <w:rPr>
                <w:rFonts w:eastAsia="Times New Roman" w:cs="Helvetica"/>
                <w:color w:val="333333"/>
                <w:sz w:val="18"/>
                <w:szCs w:val="18"/>
                <w:lang w:eastAsia="da-DK"/>
              </w:rPr>
              <w:t xml:space="preserve"> </w:t>
            </w:r>
          </w:p>
        </w:tc>
      </w:tr>
      <w:tr w:rsidR="007D656C" w:rsidRPr="009D3C8C" w:rsidTr="007F1F03">
        <w:tc>
          <w:tcPr>
            <w:tcW w:w="289"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14</w:t>
            </w:r>
          </w:p>
        </w:tc>
        <w:tc>
          <w:tcPr>
            <w:tcW w:w="8647"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Danelagen</w:t>
            </w:r>
            <w:r w:rsidRPr="009D3C8C">
              <w:rPr>
                <w:rFonts w:eastAsia="Times New Roman" w:cs="Helvetica"/>
                <w:color w:val="333333"/>
                <w:sz w:val="18"/>
                <w:szCs w:val="18"/>
                <w:lang w:eastAsia="da-DK"/>
              </w:rPr>
              <w:br/>
              <w:t xml:space="preserve">I 879 er den danske tilstedeværelse så massiv i England, at den engelske kong Alfred indgår en fredsaftale med en dansk vikingekonge, "Danelagen", som betyder, at et område bliver dansk med danske love og får særlige vilkår for, hvordan de to folk kan handle med hinanden. Vikingernes indflydelse ses den dag i dag, bl.a. i sproget og i de engelske gener, for mange mænd slog sig ned i landet og blev bønder og købmænd. </w:t>
            </w:r>
          </w:p>
        </w:tc>
        <w:tc>
          <w:tcPr>
            <w:tcW w:w="675"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jc w:val="right"/>
              <w:rPr>
                <w:rFonts w:eastAsia="Times New Roman" w:cs="Helvetica"/>
                <w:color w:val="333333"/>
                <w:sz w:val="18"/>
                <w:szCs w:val="18"/>
                <w:lang w:eastAsia="da-DK"/>
              </w:rPr>
            </w:pPr>
            <w:r w:rsidRPr="009D3C8C">
              <w:rPr>
                <w:rFonts w:eastAsia="Times New Roman" w:cs="Helvetica"/>
                <w:b/>
                <w:bCs/>
                <w:color w:val="333333"/>
                <w:sz w:val="18"/>
                <w:szCs w:val="18"/>
                <w:lang w:eastAsia="da-DK"/>
              </w:rPr>
              <w:t>00:30:08</w:t>
            </w:r>
            <w:r w:rsidRPr="009D3C8C">
              <w:rPr>
                <w:rFonts w:eastAsia="Times New Roman" w:cs="Helvetica"/>
                <w:color w:val="333333"/>
                <w:sz w:val="18"/>
                <w:szCs w:val="18"/>
                <w:lang w:eastAsia="da-DK"/>
              </w:rPr>
              <w:t xml:space="preserve"> </w:t>
            </w:r>
          </w:p>
        </w:tc>
      </w:tr>
      <w:tr w:rsidR="007D656C" w:rsidRPr="009D3C8C" w:rsidTr="007F1F03">
        <w:tc>
          <w:tcPr>
            <w:tcW w:w="289"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15</w:t>
            </w:r>
          </w:p>
        </w:tc>
        <w:tc>
          <w:tcPr>
            <w:tcW w:w="8647"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Gorm den Gamle og Harald Blåtand</w:t>
            </w:r>
            <w:r w:rsidRPr="009D3C8C">
              <w:rPr>
                <w:rFonts w:eastAsia="Times New Roman" w:cs="Helvetica"/>
                <w:color w:val="333333"/>
                <w:sz w:val="18"/>
                <w:szCs w:val="18"/>
                <w:lang w:eastAsia="da-DK"/>
              </w:rPr>
              <w:br/>
              <w:t xml:space="preserve">I starten af 900-tallet er Danmark ikke samlet under én konge, men Gorms slægt har magten i området ved Jelling og han bliver den første i den kongeslægt, vi kender i dag. Han tror på de nordiske guder og er i karambolage med vore naboer, der er kristne. Da han dør i 858-859 overtager hans søn, Harald, hans rige. </w:t>
            </w:r>
          </w:p>
        </w:tc>
        <w:tc>
          <w:tcPr>
            <w:tcW w:w="675"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jc w:val="right"/>
              <w:rPr>
                <w:rFonts w:eastAsia="Times New Roman" w:cs="Helvetica"/>
                <w:color w:val="333333"/>
                <w:sz w:val="18"/>
                <w:szCs w:val="18"/>
                <w:lang w:eastAsia="da-DK"/>
              </w:rPr>
            </w:pPr>
            <w:r w:rsidRPr="009D3C8C">
              <w:rPr>
                <w:rFonts w:eastAsia="Times New Roman" w:cs="Helvetica"/>
                <w:b/>
                <w:bCs/>
                <w:color w:val="333333"/>
                <w:sz w:val="18"/>
                <w:szCs w:val="18"/>
                <w:lang w:eastAsia="da-DK"/>
              </w:rPr>
              <w:t>00:34:00</w:t>
            </w:r>
            <w:r w:rsidRPr="009D3C8C">
              <w:rPr>
                <w:rFonts w:eastAsia="Times New Roman" w:cs="Helvetica"/>
                <w:color w:val="333333"/>
                <w:sz w:val="18"/>
                <w:szCs w:val="18"/>
                <w:lang w:eastAsia="da-DK"/>
              </w:rPr>
              <w:t xml:space="preserve"> </w:t>
            </w:r>
          </w:p>
        </w:tc>
      </w:tr>
      <w:tr w:rsidR="007D656C" w:rsidRPr="009D3C8C" w:rsidTr="007F1F03">
        <w:tc>
          <w:tcPr>
            <w:tcW w:w="289"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16</w:t>
            </w:r>
          </w:p>
        </w:tc>
        <w:tc>
          <w:tcPr>
            <w:tcW w:w="8647"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Kristendommens indførelse</w:t>
            </w:r>
            <w:r w:rsidRPr="009D3C8C">
              <w:rPr>
                <w:rFonts w:eastAsia="Times New Roman" w:cs="Helvetica"/>
                <w:color w:val="333333"/>
                <w:sz w:val="18"/>
                <w:szCs w:val="18"/>
                <w:lang w:eastAsia="da-DK"/>
              </w:rPr>
              <w:br/>
              <w:t xml:space="preserve">Harald tror på de nordiske guder, men har også set, hvordan den kristne tro bringer magt og rigdom med sig. Han ønsker at videreføre sin fars dynasti og er presset af den tyske kejser Otto, der ønsker, at kristendommen skal have større beføjelser i Danmark. Harald opvejer situationen og finder, at Kristendommen ikke længere kan ignoreres. Han lader sig derfor døbe og fratager derved kejser Otto 1 en undskyldning for at invadere landet. </w:t>
            </w:r>
          </w:p>
        </w:tc>
        <w:tc>
          <w:tcPr>
            <w:tcW w:w="675"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jc w:val="right"/>
              <w:rPr>
                <w:rFonts w:eastAsia="Times New Roman" w:cs="Helvetica"/>
                <w:color w:val="333333"/>
                <w:sz w:val="18"/>
                <w:szCs w:val="18"/>
                <w:lang w:eastAsia="da-DK"/>
              </w:rPr>
            </w:pPr>
            <w:r w:rsidRPr="009D3C8C">
              <w:rPr>
                <w:rFonts w:eastAsia="Times New Roman" w:cs="Helvetica"/>
                <w:b/>
                <w:bCs/>
                <w:color w:val="333333"/>
                <w:sz w:val="18"/>
                <w:szCs w:val="18"/>
                <w:lang w:eastAsia="da-DK"/>
              </w:rPr>
              <w:t>00:36:27</w:t>
            </w:r>
            <w:r w:rsidRPr="009D3C8C">
              <w:rPr>
                <w:rFonts w:eastAsia="Times New Roman" w:cs="Helvetica"/>
                <w:color w:val="333333"/>
                <w:sz w:val="18"/>
                <w:szCs w:val="18"/>
                <w:lang w:eastAsia="da-DK"/>
              </w:rPr>
              <w:t xml:space="preserve"> </w:t>
            </w:r>
          </w:p>
        </w:tc>
      </w:tr>
      <w:tr w:rsidR="007D656C" w:rsidRPr="009D3C8C" w:rsidTr="007F1F03">
        <w:tc>
          <w:tcPr>
            <w:tcW w:w="289"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17</w:t>
            </w:r>
          </w:p>
        </w:tc>
        <w:tc>
          <w:tcPr>
            <w:tcW w:w="8647"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Jellingstenen</w:t>
            </w:r>
            <w:r w:rsidRPr="009D3C8C">
              <w:rPr>
                <w:rFonts w:eastAsia="Times New Roman" w:cs="Helvetica"/>
                <w:color w:val="333333"/>
                <w:sz w:val="18"/>
                <w:szCs w:val="18"/>
                <w:lang w:eastAsia="da-DK"/>
              </w:rPr>
              <w:br/>
              <w:t xml:space="preserve">Harald rejser stenen som mindesmærke over sin far og mor og som en markering af, at han er den første konge, der regerer over hele landet og som den konge, der indfører kristendommen i hele landet. </w:t>
            </w:r>
          </w:p>
        </w:tc>
        <w:tc>
          <w:tcPr>
            <w:tcW w:w="675"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jc w:val="right"/>
              <w:rPr>
                <w:rFonts w:eastAsia="Times New Roman" w:cs="Helvetica"/>
                <w:color w:val="333333"/>
                <w:sz w:val="18"/>
                <w:szCs w:val="18"/>
                <w:lang w:eastAsia="da-DK"/>
              </w:rPr>
            </w:pPr>
            <w:r w:rsidRPr="009D3C8C">
              <w:rPr>
                <w:rFonts w:eastAsia="Times New Roman" w:cs="Helvetica"/>
                <w:b/>
                <w:bCs/>
                <w:color w:val="333333"/>
                <w:sz w:val="18"/>
                <w:szCs w:val="18"/>
                <w:lang w:eastAsia="da-DK"/>
              </w:rPr>
              <w:t>00:40:35</w:t>
            </w:r>
            <w:r w:rsidRPr="009D3C8C">
              <w:rPr>
                <w:rFonts w:eastAsia="Times New Roman" w:cs="Helvetica"/>
                <w:color w:val="333333"/>
                <w:sz w:val="18"/>
                <w:szCs w:val="18"/>
                <w:lang w:eastAsia="da-DK"/>
              </w:rPr>
              <w:t xml:space="preserve"> </w:t>
            </w:r>
          </w:p>
        </w:tc>
      </w:tr>
      <w:tr w:rsidR="007D656C" w:rsidRPr="009D3C8C" w:rsidTr="007F1F03">
        <w:tc>
          <w:tcPr>
            <w:tcW w:w="289"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18</w:t>
            </w:r>
          </w:p>
        </w:tc>
        <w:tc>
          <w:tcPr>
            <w:tcW w:w="8647"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Ringborgene</w:t>
            </w:r>
            <w:r w:rsidRPr="009D3C8C">
              <w:rPr>
                <w:rFonts w:eastAsia="Times New Roman" w:cs="Helvetica"/>
                <w:color w:val="333333"/>
                <w:sz w:val="18"/>
                <w:szCs w:val="18"/>
                <w:lang w:eastAsia="da-DK"/>
              </w:rPr>
              <w:br/>
              <w:t xml:space="preserve">I Tyskland dør kejser Otto 1. og Otto 2. overtager sin fars militærstærke rige. Han markerer sin magt ved bl.a. at true omkringliggende lande, heriblandt Danmark og kong Harald. Harald opfører ringborge og andre forsvarsværker omkring i landet for at markere sin militære magt og sin kontrol over hele landet. Imponerende langhuse indgår i forsvarsværkerne, men allerede efter 10 år brændes anlæggene ned igen. </w:t>
            </w:r>
          </w:p>
        </w:tc>
        <w:tc>
          <w:tcPr>
            <w:tcW w:w="675" w:type="dxa"/>
            <w:shd w:val="clear" w:color="auto" w:fill="EDEDED" w:themeFill="accent3" w:themeFillTint="33"/>
            <w:tcMar>
              <w:top w:w="45" w:type="dxa"/>
              <w:left w:w="0" w:type="dxa"/>
              <w:bottom w:w="0" w:type="dxa"/>
              <w:right w:w="0" w:type="dxa"/>
            </w:tcMar>
            <w:hideMark/>
          </w:tcPr>
          <w:p w:rsidR="007D656C" w:rsidRPr="009D3C8C" w:rsidRDefault="007D656C" w:rsidP="007F1F03">
            <w:pPr>
              <w:spacing w:after="0" w:line="240" w:lineRule="auto"/>
              <w:jc w:val="right"/>
              <w:rPr>
                <w:rFonts w:eastAsia="Times New Roman" w:cs="Helvetica"/>
                <w:color w:val="333333"/>
                <w:sz w:val="18"/>
                <w:szCs w:val="18"/>
                <w:lang w:eastAsia="da-DK"/>
              </w:rPr>
            </w:pPr>
            <w:r w:rsidRPr="009D3C8C">
              <w:rPr>
                <w:rFonts w:eastAsia="Times New Roman" w:cs="Helvetica"/>
                <w:b/>
                <w:bCs/>
                <w:color w:val="333333"/>
                <w:sz w:val="18"/>
                <w:szCs w:val="18"/>
                <w:lang w:eastAsia="da-DK"/>
              </w:rPr>
              <w:t>00:43:17</w:t>
            </w:r>
            <w:r w:rsidRPr="009D3C8C">
              <w:rPr>
                <w:rFonts w:eastAsia="Times New Roman" w:cs="Helvetica"/>
                <w:color w:val="333333"/>
                <w:sz w:val="18"/>
                <w:szCs w:val="18"/>
                <w:lang w:eastAsia="da-DK"/>
              </w:rPr>
              <w:t xml:space="preserve"> </w:t>
            </w:r>
          </w:p>
        </w:tc>
      </w:tr>
      <w:tr w:rsidR="007D656C" w:rsidRPr="009D3C8C" w:rsidTr="007F1F03">
        <w:tc>
          <w:tcPr>
            <w:tcW w:w="289" w:type="dxa"/>
            <w:shd w:val="clear" w:color="auto" w:fill="E2EFD9" w:themeFill="accent6" w:themeFillTint="33"/>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19</w:t>
            </w:r>
          </w:p>
        </w:tc>
        <w:tc>
          <w:tcPr>
            <w:tcW w:w="8647" w:type="dxa"/>
            <w:shd w:val="clear" w:color="auto" w:fill="E2EFD9" w:themeFill="accent6" w:themeFillTint="33"/>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Svend Tveskæg</w:t>
            </w:r>
            <w:r w:rsidRPr="009D3C8C">
              <w:rPr>
                <w:rFonts w:eastAsia="Times New Roman" w:cs="Helvetica"/>
                <w:color w:val="333333"/>
                <w:sz w:val="18"/>
                <w:szCs w:val="18"/>
                <w:lang w:eastAsia="da-DK"/>
              </w:rPr>
              <w:br/>
              <w:t xml:space="preserve">Vikingetogterne fortsætter og koster flere tusinde mænd livet. Herhjemme prøver Svend Tveskæg at erobre magten fra sin far Harald og det lykkes, da en snigskytte skyder Harald ned. Svend bruger en stor del af sin tid på at lede </w:t>
            </w:r>
            <w:proofErr w:type="spellStart"/>
            <w:r w:rsidRPr="009D3C8C">
              <w:rPr>
                <w:rFonts w:eastAsia="Times New Roman" w:cs="Helvetica"/>
                <w:color w:val="333333"/>
                <w:sz w:val="18"/>
                <w:szCs w:val="18"/>
                <w:lang w:eastAsia="da-DK"/>
              </w:rPr>
              <w:t>hærtoge</w:t>
            </w:r>
            <w:proofErr w:type="spellEnd"/>
            <w:r w:rsidRPr="009D3C8C">
              <w:rPr>
                <w:rFonts w:eastAsia="Times New Roman" w:cs="Helvetica"/>
                <w:color w:val="333333"/>
                <w:sz w:val="18"/>
                <w:szCs w:val="18"/>
                <w:lang w:eastAsia="da-DK"/>
              </w:rPr>
              <w:t xml:space="preserve"> i England og i 990´erne ser man en flåde så stor som aldrig før. Ud over at plyndre inddrager Svend også danegæld af de engelske konger. </w:t>
            </w:r>
          </w:p>
        </w:tc>
        <w:tc>
          <w:tcPr>
            <w:tcW w:w="675" w:type="dxa"/>
            <w:shd w:val="clear" w:color="auto" w:fill="E2EFD9" w:themeFill="accent6" w:themeFillTint="33"/>
            <w:tcMar>
              <w:top w:w="45" w:type="dxa"/>
              <w:left w:w="0" w:type="dxa"/>
              <w:bottom w:w="0" w:type="dxa"/>
              <w:right w:w="0" w:type="dxa"/>
            </w:tcMar>
            <w:hideMark/>
          </w:tcPr>
          <w:p w:rsidR="007D656C" w:rsidRPr="009D3C8C" w:rsidRDefault="007D656C" w:rsidP="007F1F03">
            <w:pPr>
              <w:spacing w:after="0" w:line="240" w:lineRule="auto"/>
              <w:jc w:val="right"/>
              <w:rPr>
                <w:rFonts w:eastAsia="Times New Roman" w:cs="Helvetica"/>
                <w:color w:val="333333"/>
                <w:sz w:val="18"/>
                <w:szCs w:val="18"/>
                <w:lang w:eastAsia="da-DK"/>
              </w:rPr>
            </w:pPr>
            <w:r w:rsidRPr="009D3C8C">
              <w:rPr>
                <w:rFonts w:eastAsia="Times New Roman" w:cs="Helvetica"/>
                <w:b/>
                <w:bCs/>
                <w:color w:val="333333"/>
                <w:sz w:val="18"/>
                <w:szCs w:val="18"/>
                <w:lang w:eastAsia="da-DK"/>
              </w:rPr>
              <w:t>00:47:23</w:t>
            </w:r>
            <w:r w:rsidRPr="009D3C8C">
              <w:rPr>
                <w:rFonts w:eastAsia="Times New Roman" w:cs="Helvetica"/>
                <w:color w:val="333333"/>
                <w:sz w:val="18"/>
                <w:szCs w:val="18"/>
                <w:lang w:eastAsia="da-DK"/>
              </w:rPr>
              <w:t xml:space="preserve"> </w:t>
            </w:r>
          </w:p>
        </w:tc>
      </w:tr>
      <w:tr w:rsidR="007D656C" w:rsidRPr="009D3C8C" w:rsidTr="007F1F03">
        <w:tc>
          <w:tcPr>
            <w:tcW w:w="289" w:type="dxa"/>
            <w:shd w:val="clear" w:color="auto" w:fill="auto"/>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20</w:t>
            </w:r>
          </w:p>
        </w:tc>
        <w:tc>
          <w:tcPr>
            <w:tcW w:w="8647" w:type="dxa"/>
            <w:shd w:val="clear" w:color="auto" w:fill="auto"/>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Kong Ethelred den Rådvilde</w:t>
            </w:r>
            <w:r w:rsidRPr="009D3C8C">
              <w:rPr>
                <w:rFonts w:eastAsia="Times New Roman" w:cs="Helvetica"/>
                <w:color w:val="333333"/>
                <w:sz w:val="18"/>
                <w:szCs w:val="18"/>
                <w:lang w:eastAsia="da-DK"/>
              </w:rPr>
              <w:br/>
              <w:t xml:space="preserve">D. 13. november 1002 udsteder den engelske konge et dekret om, at alle danskere i England skal halshugges som hævn for de mange angreb i landet og for den danegæld, der vedvarende ydmyger kong Ethelred. Resterne af en del af disse vikingeskelletter er bevaret og afslører bl.a. at det er unge mænd, og at de har været i kamp. Men massehenrettelserne afskrækkede ikke vikingerne... </w:t>
            </w:r>
          </w:p>
        </w:tc>
        <w:tc>
          <w:tcPr>
            <w:tcW w:w="675" w:type="dxa"/>
            <w:shd w:val="clear" w:color="auto" w:fill="auto"/>
            <w:tcMar>
              <w:top w:w="45" w:type="dxa"/>
              <w:left w:w="0" w:type="dxa"/>
              <w:bottom w:w="0" w:type="dxa"/>
              <w:right w:w="0" w:type="dxa"/>
            </w:tcMar>
            <w:hideMark/>
          </w:tcPr>
          <w:p w:rsidR="007D656C" w:rsidRPr="009D3C8C" w:rsidRDefault="007D656C" w:rsidP="007F1F03">
            <w:pPr>
              <w:spacing w:after="0" w:line="240" w:lineRule="auto"/>
              <w:jc w:val="right"/>
              <w:rPr>
                <w:rFonts w:eastAsia="Times New Roman" w:cs="Helvetica"/>
                <w:color w:val="333333"/>
                <w:sz w:val="18"/>
                <w:szCs w:val="18"/>
                <w:lang w:eastAsia="da-DK"/>
              </w:rPr>
            </w:pPr>
            <w:r w:rsidRPr="009D3C8C">
              <w:rPr>
                <w:rFonts w:eastAsia="Times New Roman" w:cs="Helvetica"/>
                <w:b/>
                <w:bCs/>
                <w:color w:val="333333"/>
                <w:sz w:val="18"/>
                <w:szCs w:val="18"/>
                <w:lang w:eastAsia="da-DK"/>
              </w:rPr>
              <w:t>00:50:46</w:t>
            </w:r>
            <w:r w:rsidRPr="009D3C8C">
              <w:rPr>
                <w:rFonts w:eastAsia="Times New Roman" w:cs="Helvetica"/>
                <w:color w:val="333333"/>
                <w:sz w:val="18"/>
                <w:szCs w:val="18"/>
                <w:lang w:eastAsia="da-DK"/>
              </w:rPr>
              <w:t xml:space="preserve"> </w:t>
            </w:r>
          </w:p>
        </w:tc>
      </w:tr>
      <w:tr w:rsidR="007D656C" w:rsidRPr="009D3C8C" w:rsidTr="007F1F03">
        <w:tc>
          <w:tcPr>
            <w:tcW w:w="289" w:type="dxa"/>
            <w:shd w:val="clear" w:color="auto" w:fill="E2EFD9" w:themeFill="accent6" w:themeFillTint="33"/>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21</w:t>
            </w:r>
          </w:p>
        </w:tc>
        <w:tc>
          <w:tcPr>
            <w:tcW w:w="8647" w:type="dxa"/>
            <w:shd w:val="clear" w:color="auto" w:fill="E2EFD9" w:themeFill="accent6" w:themeFillTint="33"/>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Dansk konge i England</w:t>
            </w:r>
            <w:r w:rsidRPr="009D3C8C">
              <w:rPr>
                <w:rFonts w:eastAsia="Times New Roman" w:cs="Helvetica"/>
                <w:color w:val="333333"/>
                <w:sz w:val="18"/>
                <w:szCs w:val="18"/>
                <w:lang w:eastAsia="da-DK"/>
              </w:rPr>
              <w:br/>
              <w:t xml:space="preserve">Den danske konge Svend Tveskæg fortsætter sine togter til England og sin inddrivelse af danegæld. I 1013 vender han atter tilbage til England, denne gang for med sin søn Knud ved sin side og det lykkes ham at blive konge over England. Han dør dog året efter og den 18-årige Knud skal nu overtage efter sin far. Knud - senere Knud den Store - har succes og det lykkes ham at samle Danmark, Norge og England i ét rige. </w:t>
            </w:r>
          </w:p>
        </w:tc>
        <w:tc>
          <w:tcPr>
            <w:tcW w:w="675" w:type="dxa"/>
            <w:shd w:val="clear" w:color="auto" w:fill="E2EFD9" w:themeFill="accent6" w:themeFillTint="33"/>
            <w:tcMar>
              <w:top w:w="45" w:type="dxa"/>
              <w:left w:w="0" w:type="dxa"/>
              <w:bottom w:w="0" w:type="dxa"/>
              <w:right w:w="0" w:type="dxa"/>
            </w:tcMar>
            <w:hideMark/>
          </w:tcPr>
          <w:p w:rsidR="007D656C" w:rsidRPr="009D3C8C" w:rsidRDefault="007D656C" w:rsidP="007F1F03">
            <w:pPr>
              <w:spacing w:after="0" w:line="240" w:lineRule="auto"/>
              <w:jc w:val="right"/>
              <w:rPr>
                <w:rFonts w:eastAsia="Times New Roman" w:cs="Helvetica"/>
                <w:color w:val="333333"/>
                <w:sz w:val="18"/>
                <w:szCs w:val="18"/>
                <w:lang w:eastAsia="da-DK"/>
              </w:rPr>
            </w:pPr>
            <w:r w:rsidRPr="009D3C8C">
              <w:rPr>
                <w:rFonts w:eastAsia="Times New Roman" w:cs="Helvetica"/>
                <w:b/>
                <w:bCs/>
                <w:color w:val="333333"/>
                <w:sz w:val="18"/>
                <w:szCs w:val="18"/>
                <w:lang w:eastAsia="da-DK"/>
              </w:rPr>
              <w:t>00:54:13</w:t>
            </w:r>
            <w:r w:rsidRPr="009D3C8C">
              <w:rPr>
                <w:rFonts w:eastAsia="Times New Roman" w:cs="Helvetica"/>
                <w:color w:val="333333"/>
                <w:sz w:val="18"/>
                <w:szCs w:val="18"/>
                <w:lang w:eastAsia="da-DK"/>
              </w:rPr>
              <w:t xml:space="preserve"> </w:t>
            </w:r>
          </w:p>
        </w:tc>
      </w:tr>
      <w:tr w:rsidR="007D656C" w:rsidRPr="009D3C8C" w:rsidTr="007F1F03">
        <w:tc>
          <w:tcPr>
            <w:tcW w:w="289" w:type="dxa"/>
            <w:shd w:val="clear" w:color="auto" w:fill="E2EFD9" w:themeFill="accent6" w:themeFillTint="33"/>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22</w:t>
            </w:r>
          </w:p>
        </w:tc>
        <w:tc>
          <w:tcPr>
            <w:tcW w:w="8647" w:type="dxa"/>
            <w:shd w:val="clear" w:color="auto" w:fill="E2EFD9" w:themeFill="accent6" w:themeFillTint="33"/>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 xml:space="preserve">Vikingetidens betydning </w:t>
            </w:r>
            <w:r w:rsidRPr="009D3C8C">
              <w:rPr>
                <w:rFonts w:eastAsia="Times New Roman" w:cs="Helvetica"/>
                <w:color w:val="333333"/>
                <w:sz w:val="18"/>
                <w:szCs w:val="18"/>
                <w:lang w:eastAsia="da-DK"/>
              </w:rPr>
              <w:br/>
              <w:t xml:space="preserve">I vikingetiden bliver nogle af grundstenene lagt til det samfund vi kender i dag. Kristendommens værdisæt præger fortsat vort samfund og tidens sejladser med handel og erobringer til følge, har dels bragt Danmark på verdenskortet som en aktør i international politik, dels været afsættet for at blive den søfartsnation, vi er op igennem tiden og frem til i dag. </w:t>
            </w:r>
          </w:p>
        </w:tc>
        <w:tc>
          <w:tcPr>
            <w:tcW w:w="675" w:type="dxa"/>
            <w:shd w:val="clear" w:color="auto" w:fill="E2EFD9" w:themeFill="accent6" w:themeFillTint="33"/>
            <w:tcMar>
              <w:top w:w="45" w:type="dxa"/>
              <w:left w:w="0" w:type="dxa"/>
              <w:bottom w:w="0" w:type="dxa"/>
              <w:right w:w="0" w:type="dxa"/>
            </w:tcMar>
            <w:hideMark/>
          </w:tcPr>
          <w:p w:rsidR="007D656C" w:rsidRPr="009D3C8C" w:rsidRDefault="007D656C" w:rsidP="007F1F03">
            <w:pPr>
              <w:spacing w:after="0" w:line="240" w:lineRule="auto"/>
              <w:jc w:val="right"/>
              <w:rPr>
                <w:rFonts w:eastAsia="Times New Roman" w:cs="Helvetica"/>
                <w:color w:val="333333"/>
                <w:sz w:val="18"/>
                <w:szCs w:val="18"/>
                <w:lang w:eastAsia="da-DK"/>
              </w:rPr>
            </w:pPr>
            <w:r w:rsidRPr="009D3C8C">
              <w:rPr>
                <w:rFonts w:eastAsia="Times New Roman" w:cs="Helvetica"/>
                <w:b/>
                <w:bCs/>
                <w:color w:val="333333"/>
                <w:sz w:val="18"/>
                <w:szCs w:val="18"/>
                <w:lang w:eastAsia="da-DK"/>
              </w:rPr>
              <w:t>00:56:01</w:t>
            </w:r>
            <w:r w:rsidRPr="009D3C8C">
              <w:rPr>
                <w:rFonts w:eastAsia="Times New Roman" w:cs="Helvetica"/>
                <w:color w:val="333333"/>
                <w:sz w:val="18"/>
                <w:szCs w:val="18"/>
                <w:lang w:eastAsia="da-DK"/>
              </w:rPr>
              <w:t xml:space="preserve"> </w:t>
            </w:r>
          </w:p>
        </w:tc>
      </w:tr>
      <w:tr w:rsidR="007D656C" w:rsidRPr="009D3C8C" w:rsidTr="007F1F03">
        <w:tc>
          <w:tcPr>
            <w:tcW w:w="289" w:type="dxa"/>
            <w:shd w:val="clear" w:color="auto" w:fill="auto"/>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23</w:t>
            </w:r>
          </w:p>
        </w:tc>
        <w:tc>
          <w:tcPr>
            <w:tcW w:w="8647" w:type="dxa"/>
            <w:shd w:val="clear" w:color="auto" w:fill="auto"/>
            <w:tcMar>
              <w:top w:w="45" w:type="dxa"/>
              <w:left w:w="0" w:type="dxa"/>
              <w:bottom w:w="0" w:type="dxa"/>
              <w:right w:w="0" w:type="dxa"/>
            </w:tcMar>
            <w:hideMark/>
          </w:tcPr>
          <w:p w:rsidR="007D656C" w:rsidRPr="009D3C8C" w:rsidRDefault="007D656C" w:rsidP="007F1F03">
            <w:pPr>
              <w:spacing w:after="0" w:line="240" w:lineRule="auto"/>
              <w:rPr>
                <w:rFonts w:eastAsia="Times New Roman" w:cs="Helvetica"/>
                <w:color w:val="333333"/>
                <w:sz w:val="18"/>
                <w:szCs w:val="18"/>
                <w:lang w:eastAsia="da-DK"/>
              </w:rPr>
            </w:pPr>
            <w:r w:rsidRPr="009D3C8C">
              <w:rPr>
                <w:rFonts w:eastAsia="Times New Roman" w:cs="Helvetica"/>
                <w:b/>
                <w:bCs/>
                <w:color w:val="333333"/>
                <w:sz w:val="18"/>
                <w:szCs w:val="18"/>
                <w:lang w:eastAsia="da-DK"/>
              </w:rPr>
              <w:t>Afslutning</w:t>
            </w:r>
            <w:r w:rsidRPr="009D3C8C">
              <w:rPr>
                <w:rFonts w:eastAsia="Times New Roman" w:cs="Helvetica"/>
                <w:color w:val="333333"/>
                <w:sz w:val="18"/>
                <w:szCs w:val="18"/>
                <w:lang w:eastAsia="da-DK"/>
              </w:rPr>
              <w:br/>
              <w:t xml:space="preserve">Et blik ind i den tidlige middelalder og næste afsnit i serien. </w:t>
            </w:r>
          </w:p>
        </w:tc>
        <w:tc>
          <w:tcPr>
            <w:tcW w:w="675" w:type="dxa"/>
            <w:shd w:val="clear" w:color="auto" w:fill="auto"/>
            <w:tcMar>
              <w:top w:w="45" w:type="dxa"/>
              <w:left w:w="0" w:type="dxa"/>
              <w:bottom w:w="0" w:type="dxa"/>
              <w:right w:w="0" w:type="dxa"/>
            </w:tcMar>
            <w:hideMark/>
          </w:tcPr>
          <w:p w:rsidR="007D656C" w:rsidRPr="009D3C8C" w:rsidRDefault="007D656C" w:rsidP="007F1F03">
            <w:pPr>
              <w:spacing w:after="0" w:line="240" w:lineRule="auto"/>
              <w:jc w:val="right"/>
              <w:rPr>
                <w:rFonts w:eastAsia="Times New Roman" w:cs="Helvetica"/>
                <w:color w:val="333333"/>
                <w:sz w:val="18"/>
                <w:szCs w:val="18"/>
                <w:lang w:eastAsia="da-DK"/>
              </w:rPr>
            </w:pPr>
            <w:r w:rsidRPr="009D3C8C">
              <w:rPr>
                <w:rFonts w:eastAsia="Times New Roman" w:cs="Helvetica"/>
                <w:b/>
                <w:bCs/>
                <w:color w:val="333333"/>
                <w:sz w:val="18"/>
                <w:szCs w:val="18"/>
                <w:lang w:eastAsia="da-DK"/>
              </w:rPr>
              <w:t>00:57:50</w:t>
            </w:r>
            <w:r w:rsidRPr="009D3C8C">
              <w:rPr>
                <w:rFonts w:eastAsia="Times New Roman" w:cs="Helvetica"/>
                <w:color w:val="333333"/>
                <w:sz w:val="18"/>
                <w:szCs w:val="18"/>
                <w:lang w:eastAsia="da-DK"/>
              </w:rPr>
              <w:t xml:space="preserve"> </w:t>
            </w:r>
          </w:p>
        </w:tc>
      </w:tr>
    </w:tbl>
    <w:p w:rsidR="00936B45" w:rsidRDefault="00936B45"/>
    <w:sectPr w:rsidR="00936B45">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C6C" w:rsidRDefault="001F1C6C" w:rsidP="00AA1620">
      <w:pPr>
        <w:spacing w:after="0" w:line="240" w:lineRule="auto"/>
      </w:pPr>
      <w:r>
        <w:separator/>
      </w:r>
    </w:p>
  </w:endnote>
  <w:endnote w:type="continuationSeparator" w:id="0">
    <w:p w:rsidR="001F1C6C" w:rsidRDefault="001F1C6C" w:rsidP="00AA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529256"/>
      <w:docPartObj>
        <w:docPartGallery w:val="Page Numbers (Bottom of Page)"/>
        <w:docPartUnique/>
      </w:docPartObj>
    </w:sdtPr>
    <w:sdtEndPr/>
    <w:sdtContent>
      <w:sdt>
        <w:sdtPr>
          <w:id w:val="-1769616900"/>
          <w:docPartObj>
            <w:docPartGallery w:val="Page Numbers (Top of Page)"/>
            <w:docPartUnique/>
          </w:docPartObj>
        </w:sdtPr>
        <w:sdtEndPr/>
        <w:sdtContent>
          <w:p w:rsidR="00AA1620" w:rsidRDefault="00AA1620">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sidR="00512383">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512383">
              <w:rPr>
                <w:b/>
                <w:bCs/>
                <w:noProof/>
              </w:rPr>
              <w:t>4</w:t>
            </w:r>
            <w:r>
              <w:rPr>
                <w:b/>
                <w:bCs/>
                <w:sz w:val="24"/>
                <w:szCs w:val="24"/>
              </w:rPr>
              <w:fldChar w:fldCharType="end"/>
            </w:r>
          </w:p>
        </w:sdtContent>
      </w:sdt>
    </w:sdtContent>
  </w:sdt>
  <w:p w:rsidR="00AA1620" w:rsidRDefault="00AA162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C6C" w:rsidRDefault="001F1C6C" w:rsidP="00AA1620">
      <w:pPr>
        <w:spacing w:after="0" w:line="240" w:lineRule="auto"/>
      </w:pPr>
      <w:r>
        <w:separator/>
      </w:r>
    </w:p>
  </w:footnote>
  <w:footnote w:type="continuationSeparator" w:id="0">
    <w:p w:rsidR="001F1C6C" w:rsidRDefault="001F1C6C" w:rsidP="00AA16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620"/>
    <w:rsid w:val="000E0A60"/>
    <w:rsid w:val="001F1C6C"/>
    <w:rsid w:val="002C0B0B"/>
    <w:rsid w:val="00512383"/>
    <w:rsid w:val="007262D2"/>
    <w:rsid w:val="0077139F"/>
    <w:rsid w:val="007D656C"/>
    <w:rsid w:val="0092540E"/>
    <w:rsid w:val="00936B45"/>
    <w:rsid w:val="00A52615"/>
    <w:rsid w:val="00AA1620"/>
    <w:rsid w:val="00B071AE"/>
    <w:rsid w:val="00DB2321"/>
    <w:rsid w:val="00FF05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B670F"/>
  <w15:chartTrackingRefBased/>
  <w15:docId w15:val="{A3A16904-45A3-470B-BDE6-DBBBA280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62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AA16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A1620"/>
    <w:rPr>
      <w:rFonts w:asciiTheme="majorHAnsi" w:eastAsiaTheme="majorEastAsia" w:hAnsiTheme="majorHAnsi" w:cstheme="majorBidi"/>
      <w:spacing w:val="-10"/>
      <w:kern w:val="28"/>
      <w:sz w:val="56"/>
      <w:szCs w:val="56"/>
    </w:rPr>
  </w:style>
  <w:style w:type="paragraph" w:styleId="Sidehoved">
    <w:name w:val="header"/>
    <w:basedOn w:val="Normal"/>
    <w:link w:val="SidehovedTegn"/>
    <w:uiPriority w:val="99"/>
    <w:unhideWhenUsed/>
    <w:rsid w:val="00AA162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A1620"/>
  </w:style>
  <w:style w:type="paragraph" w:styleId="Sidefod">
    <w:name w:val="footer"/>
    <w:basedOn w:val="Normal"/>
    <w:link w:val="SidefodTegn"/>
    <w:uiPriority w:val="99"/>
    <w:unhideWhenUsed/>
    <w:rsid w:val="00AA162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A1620"/>
  </w:style>
  <w:style w:type="character" w:styleId="Hyperlink">
    <w:name w:val="Hyperlink"/>
    <w:basedOn w:val="Standardskrifttypeiafsnit"/>
    <w:uiPriority w:val="99"/>
    <w:unhideWhenUsed/>
    <w:rsid w:val="00AA1620"/>
    <w:rPr>
      <w:color w:val="0000FF"/>
      <w:u w:val="single"/>
    </w:rPr>
  </w:style>
  <w:style w:type="table" w:styleId="Gittertabel3-farve4">
    <w:name w:val="Grid Table 3 Accent 4"/>
    <w:basedOn w:val="Tabel-Normal"/>
    <w:uiPriority w:val="48"/>
    <w:rsid w:val="00DB232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Listetabel4-farve6">
    <w:name w:val="List Table 4 Accent 6"/>
    <w:basedOn w:val="Tabel-Normal"/>
    <w:uiPriority w:val="49"/>
    <w:rsid w:val="00DB232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Markeringsbobletekst">
    <w:name w:val="Balloon Text"/>
    <w:basedOn w:val="Normal"/>
    <w:link w:val="MarkeringsbobletekstTegn"/>
    <w:uiPriority w:val="99"/>
    <w:semiHidden/>
    <w:unhideWhenUsed/>
    <w:rsid w:val="0051238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12383"/>
    <w:rPr>
      <w:rFonts w:ascii="Segoe UI" w:hAnsi="Segoe UI" w:cs="Segoe UI"/>
      <w:sz w:val="18"/>
      <w:szCs w:val="18"/>
    </w:rPr>
  </w:style>
  <w:style w:type="character" w:styleId="Ulstomtale">
    <w:name w:val="Unresolved Mention"/>
    <w:basedOn w:val="Standardskrifttypeiafsnit"/>
    <w:uiPriority w:val="99"/>
    <w:semiHidden/>
    <w:unhideWhenUsed/>
    <w:rsid w:val="00925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val.dk/mitCFU/handlers/PDFTemplate.ashx?template=1&amp;header=Jmx0O2ImZ3Q7S2FwaXRlbG0mIzIzMDtya25pbmcmbHQ7L2ImZ3Q7&amp;footer=VWRhcmJlamRldCBhZiBNb3J0ZW4gQnV0dGVuc2NoJiMyNDg7biwgVUNDJmx0O2JyIC8mZ3Q7VmlraW5nZXRpZGVu&amp;documentname=VmlraW5nZXRpZGVuIC0gS2FwaXRlbG3DpnJrbmluZw==&amp;url=aHR0cDovL2h2YWwuZGsvbWl0Y2Z1L2V4cG9ydC9rYXBpdGVsbWFlcmtuaW5nbnkuYXNweD9pZD1hZjVkNmM5Ni0xMGMyLTQ5ZGUtYjY0OS01MWZiMzYyNTllYmQmY2VudGVyPTEmY2hhcHRlcnNldD05NDU4"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ilymotion.com/video/x63rcc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1461</Words>
  <Characters>8913</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ITS</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Turgay Peter Abat (TA | EG)</dc:creator>
  <cp:keywords/>
  <dc:description/>
  <cp:lastModifiedBy>Turgay Peter Abat (TA | EG)</cp:lastModifiedBy>
  <cp:revision>6</cp:revision>
  <cp:lastPrinted>2020-08-27T21:55:00Z</cp:lastPrinted>
  <dcterms:created xsi:type="dcterms:W3CDTF">2020-08-28T06:49:00Z</dcterms:created>
  <dcterms:modified xsi:type="dcterms:W3CDTF">2024-08-19T14:31:00Z</dcterms:modified>
</cp:coreProperties>
</file>