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67E" w:rsidRPr="00E03CC3" w:rsidRDefault="00632294">
      <w:pPr>
        <w:rPr>
          <w:b/>
        </w:rPr>
      </w:pPr>
      <w:r w:rsidRPr="00E03CC3">
        <w:rPr>
          <w:b/>
        </w:rPr>
        <w:t>Tekstanalyse – den personlige stemme</w:t>
      </w:r>
    </w:p>
    <w:p w:rsidR="00632294" w:rsidRPr="00E03CC3" w:rsidRDefault="00632294" w:rsidP="00632294">
      <w:pPr>
        <w:pStyle w:val="Listeafsnit"/>
        <w:numPr>
          <w:ilvl w:val="0"/>
          <w:numId w:val="1"/>
        </w:numPr>
        <w:rPr>
          <w:b/>
        </w:rPr>
      </w:pPr>
      <w:r w:rsidRPr="00E03CC3">
        <w:rPr>
          <w:b/>
        </w:rPr>
        <w:t>Repetition af det hele i forbindelse med Mads Mygind ”I min hule hånd</w:t>
      </w:r>
      <w:proofErr w:type="gramStart"/>
      <w:r w:rsidRPr="00E03CC3">
        <w:rPr>
          <w:b/>
        </w:rPr>
        <w:t>”(</w:t>
      </w:r>
      <w:proofErr w:type="gramEnd"/>
      <w:r w:rsidRPr="00E03CC3">
        <w:rPr>
          <w:b/>
        </w:rPr>
        <w:t>2023)</w:t>
      </w:r>
    </w:p>
    <w:p w:rsidR="00632294" w:rsidRDefault="00632294">
      <w:r>
        <w:br/>
        <w:t>Ordklasser:</w:t>
      </w:r>
      <w:bookmarkStart w:id="0" w:name="_GoBack"/>
      <w:bookmarkEnd w:id="0"/>
      <w:r>
        <w:br/>
        <w:t>Pronominer</w:t>
      </w:r>
      <w:r>
        <w:br/>
        <w:t>Verber</w:t>
      </w:r>
      <w:r>
        <w:br/>
        <w:t>Substantiver</w:t>
      </w:r>
      <w:r>
        <w:br/>
        <w:t>Adjektiver</w:t>
      </w:r>
      <w:r>
        <w:br/>
      </w:r>
      <w:r>
        <w:rPr>
          <w:rFonts w:cstheme="minorHAnsi"/>
        </w:rPr>
        <w:t>→</w:t>
      </w:r>
      <w:r>
        <w:t xml:space="preserve"> Hvad siger det om stemningen i teksten? </w:t>
      </w:r>
      <w:proofErr w:type="spellStart"/>
      <w:r>
        <w:t>Jeg’ets</w:t>
      </w:r>
      <w:proofErr w:type="spellEnd"/>
      <w:r>
        <w:t xml:space="preserve"> tilstand?</w:t>
      </w:r>
    </w:p>
    <w:p w:rsidR="00632294" w:rsidRDefault="00632294">
      <w:r>
        <w:t>Fremdriftselementer? Dvs. fysisk bevægelse og psykisk bevægelse</w:t>
      </w:r>
      <w:r>
        <w:br/>
        <w:t>Sætningslængde?</w:t>
      </w:r>
    </w:p>
    <w:p w:rsidR="00632294" w:rsidRDefault="00632294">
      <w:r>
        <w:br/>
      </w:r>
    </w:p>
    <w:p w:rsidR="00632294" w:rsidRDefault="00632294"/>
    <w:p w:rsidR="00632294" w:rsidRDefault="00632294"/>
    <w:p w:rsidR="00632294" w:rsidRDefault="00632294"/>
    <w:sectPr w:rsidR="006322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B1437"/>
    <w:multiLevelType w:val="hybridMultilevel"/>
    <w:tmpl w:val="454252D0"/>
    <w:lvl w:ilvl="0" w:tplc="B82602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94"/>
    <w:rsid w:val="00632294"/>
    <w:rsid w:val="00C9367E"/>
    <w:rsid w:val="00E0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0C8A"/>
  <w15:chartTrackingRefBased/>
  <w15:docId w15:val="{550E8ADF-BA5E-4FA7-BD91-3D5E02D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32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Nødskov (CN | EG)</dc:creator>
  <cp:keywords/>
  <dc:description/>
  <cp:lastModifiedBy>Christine Nødskov (CN | EG)</cp:lastModifiedBy>
  <cp:revision>2</cp:revision>
  <dcterms:created xsi:type="dcterms:W3CDTF">2024-11-14T18:59:00Z</dcterms:created>
  <dcterms:modified xsi:type="dcterms:W3CDTF">2024-11-14T19:05:00Z</dcterms:modified>
</cp:coreProperties>
</file>