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B72A0" w14:textId="77777777" w:rsidR="00C25900" w:rsidRDefault="00C25900" w:rsidP="00C25900">
      <w:pPr>
        <w:pStyle w:val="Titel"/>
      </w:pPr>
      <w:bookmarkStart w:id="0" w:name="_GoBack"/>
      <w:r>
        <w:t>23z</w:t>
      </w:r>
      <w:r>
        <w:t>Hi – DDR, Opsamling på ’De andres liv’</w:t>
      </w:r>
    </w:p>
    <w:bookmarkEnd w:id="0"/>
    <w:p w14:paraId="33192AEF" w14:textId="77777777" w:rsidR="00C25900" w:rsidRDefault="00C25900" w:rsidP="00C25900">
      <w:pPr>
        <w:pStyle w:val="NormalWeb"/>
      </w:pPr>
      <w:r>
        <w:rPr>
          <w:noProof/>
        </w:rPr>
        <w:drawing>
          <wp:inline distT="0" distB="0" distL="0" distR="0" wp14:anchorId="2F2F18E7" wp14:editId="3CDB27AA">
            <wp:extent cx="6120130" cy="2585117"/>
            <wp:effectExtent l="0" t="0" r="0" b="5715"/>
            <wp:docPr id="4" name="Billede 4" descr="C:\Users\egta\AppData\Local\Temp\{90748EFB-0D55-4CD5-AB92-E15303E593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ta\AppData\Local\Temp\{90748EFB-0D55-4CD5-AB92-E15303E593C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585117"/>
                    </a:xfrm>
                    <a:prstGeom prst="rect">
                      <a:avLst/>
                    </a:prstGeom>
                    <a:noFill/>
                    <a:ln>
                      <a:noFill/>
                    </a:ln>
                  </pic:spPr>
                </pic:pic>
              </a:graphicData>
            </a:graphic>
          </wp:inline>
        </w:drawing>
      </w:r>
    </w:p>
    <w:p w14:paraId="6790DF40" w14:textId="77777777" w:rsidR="00C25900" w:rsidRDefault="00C25900" w:rsidP="00C25900">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eastAsia="da-DK"/>
        </w:rPr>
      </w:pPr>
      <w:r w:rsidRPr="006E3F42">
        <w:rPr>
          <w:rFonts w:ascii="Times New Roman" w:eastAsia="Times New Roman" w:hAnsi="Times New Roman" w:cs="Times New Roman"/>
          <w:sz w:val="24"/>
          <w:szCs w:val="24"/>
          <w:lang w:eastAsia="da-DK"/>
        </w:rPr>
        <w:t>Originaltitel: ”Das Le</w:t>
      </w:r>
      <w:r>
        <w:rPr>
          <w:rFonts w:ascii="Times New Roman" w:eastAsia="Times New Roman" w:hAnsi="Times New Roman" w:cs="Times New Roman"/>
          <w:sz w:val="24"/>
          <w:szCs w:val="24"/>
          <w:lang w:eastAsia="da-DK"/>
        </w:rPr>
        <w:t xml:space="preserve">ben der </w:t>
      </w:r>
      <w:proofErr w:type="spellStart"/>
      <w:r>
        <w:rPr>
          <w:rFonts w:ascii="Times New Roman" w:eastAsia="Times New Roman" w:hAnsi="Times New Roman" w:cs="Times New Roman"/>
          <w:sz w:val="24"/>
          <w:szCs w:val="24"/>
          <w:lang w:eastAsia="da-DK"/>
        </w:rPr>
        <w:t>Anderen</w:t>
      </w:r>
      <w:proofErr w:type="spellEnd"/>
      <w:r>
        <w:rPr>
          <w:rFonts w:ascii="Times New Roman" w:eastAsia="Times New Roman" w:hAnsi="Times New Roman" w:cs="Times New Roman"/>
          <w:sz w:val="24"/>
          <w:szCs w:val="24"/>
          <w:lang w:eastAsia="da-DK"/>
        </w:rPr>
        <w:t>”</w:t>
      </w:r>
    </w:p>
    <w:p w14:paraId="3BD17E94" w14:textId="77777777" w:rsidR="00C25900" w:rsidRDefault="00C25900" w:rsidP="00C25900">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Tyskland 2006 (</w:t>
      </w:r>
      <w:r w:rsidRPr="006E3F42">
        <w:rPr>
          <w:rFonts w:ascii="Times New Roman" w:eastAsia="Times New Roman" w:hAnsi="Times New Roman" w:cs="Times New Roman"/>
          <w:sz w:val="24"/>
          <w:szCs w:val="24"/>
          <w:lang w:eastAsia="da-DK"/>
        </w:rPr>
        <w:t>137 minutter</w:t>
      </w:r>
      <w:r>
        <w:rPr>
          <w:rFonts w:ascii="Times New Roman" w:eastAsia="Times New Roman" w:hAnsi="Times New Roman" w:cs="Times New Roman"/>
          <w:sz w:val="24"/>
          <w:szCs w:val="24"/>
          <w:lang w:eastAsia="da-DK"/>
        </w:rPr>
        <w:t>)</w:t>
      </w:r>
    </w:p>
    <w:p w14:paraId="6EF1D5EB" w14:textId="77777777" w:rsidR="00C25900" w:rsidRDefault="00C25900" w:rsidP="00C25900">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eastAsia="da-DK"/>
        </w:rPr>
      </w:pPr>
      <w:r w:rsidRPr="006E3F42">
        <w:rPr>
          <w:rFonts w:ascii="Times New Roman" w:eastAsia="Times New Roman" w:hAnsi="Times New Roman" w:cs="Times New Roman"/>
          <w:sz w:val="24"/>
          <w:szCs w:val="24"/>
          <w:lang w:eastAsia="da-DK"/>
        </w:rPr>
        <w:t>Instruktion og manuskript: Fl</w:t>
      </w:r>
      <w:r>
        <w:rPr>
          <w:rFonts w:ascii="Times New Roman" w:eastAsia="Times New Roman" w:hAnsi="Times New Roman" w:cs="Times New Roman"/>
          <w:sz w:val="24"/>
          <w:szCs w:val="24"/>
          <w:lang w:eastAsia="da-DK"/>
        </w:rPr>
        <w:t xml:space="preserve">orian Henckel von </w:t>
      </w:r>
      <w:proofErr w:type="spellStart"/>
      <w:r>
        <w:rPr>
          <w:rFonts w:ascii="Times New Roman" w:eastAsia="Times New Roman" w:hAnsi="Times New Roman" w:cs="Times New Roman"/>
          <w:sz w:val="24"/>
          <w:szCs w:val="24"/>
          <w:lang w:eastAsia="da-DK"/>
        </w:rPr>
        <w:t>Donnersmarck</w:t>
      </w:r>
      <w:proofErr w:type="spellEnd"/>
      <w:r w:rsidRPr="006E3F42">
        <w:rPr>
          <w:rFonts w:ascii="Times New Roman" w:eastAsia="Times New Roman" w:hAnsi="Times New Roman" w:cs="Times New Roman"/>
          <w:sz w:val="24"/>
          <w:szCs w:val="24"/>
          <w:lang w:eastAsia="da-DK"/>
        </w:rPr>
        <w:t xml:space="preserve"> </w:t>
      </w:r>
    </w:p>
    <w:p w14:paraId="4EA896A0" w14:textId="77777777" w:rsidR="00C25900" w:rsidRDefault="00C25900" w:rsidP="00C25900"/>
    <w:p w14:paraId="34A75483" w14:textId="77777777" w:rsidR="00C25900" w:rsidRDefault="00C25900" w:rsidP="00C25900">
      <w:pPr>
        <w:pStyle w:val="Overskrift2"/>
      </w:pPr>
      <w:r>
        <w:t>Overblik over filmens handling</w:t>
      </w:r>
    </w:p>
    <w:p w14:paraId="1261FE02" w14:textId="77777777" w:rsidR="00C25900" w:rsidRPr="00982143" w:rsidRDefault="00C25900" w:rsidP="00C25900">
      <w:pPr>
        <w:pStyle w:val="Overskrift2"/>
        <w:rPr>
          <w:rFonts w:ascii="Helvetica" w:hAnsi="Helvetica" w:cs="Helvetica"/>
          <w:color w:val="333333"/>
          <w:sz w:val="20"/>
          <w:szCs w:val="20"/>
        </w:rPr>
      </w:pPr>
      <w:r>
        <w:rPr>
          <w:rFonts w:ascii="Helvetica" w:hAnsi="Helvetica" w:cs="Helvetica"/>
          <w:color w:val="333333"/>
          <w:sz w:val="20"/>
          <w:szCs w:val="20"/>
        </w:rPr>
        <w:t>Giv hvert afsnit en dækkende overskrift og/eller notér ca. fem stikord</w:t>
      </w:r>
    </w:p>
    <w:tbl>
      <w:tblPr>
        <w:tblStyle w:val="Gittertabel2-farv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104"/>
        <w:gridCol w:w="6768"/>
      </w:tblGrid>
      <w:tr w:rsidR="00C25900" w:rsidRPr="00C44479" w14:paraId="06EB1D7F" w14:textId="77777777" w:rsidTr="009C4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545A5317" w14:textId="77777777" w:rsidR="00C25900" w:rsidRPr="00C44479" w:rsidRDefault="00C25900" w:rsidP="009C4540">
            <w:r w:rsidRPr="00C44479">
              <w:t>Afsnit</w:t>
            </w:r>
          </w:p>
        </w:tc>
        <w:tc>
          <w:tcPr>
            <w:tcW w:w="2106" w:type="dxa"/>
            <w:tcBorders>
              <w:top w:val="none" w:sz="0" w:space="0" w:color="auto"/>
              <w:left w:val="none" w:sz="0" w:space="0" w:color="auto"/>
              <w:bottom w:val="none" w:sz="0" w:space="0" w:color="auto"/>
              <w:right w:val="none" w:sz="0" w:space="0" w:color="auto"/>
            </w:tcBorders>
          </w:tcPr>
          <w:p w14:paraId="28327452" w14:textId="77777777" w:rsidR="00C25900" w:rsidRPr="00C44479" w:rsidRDefault="00C25900" w:rsidP="009C4540">
            <w:pPr>
              <w:cnfStyle w:val="100000000000" w:firstRow="1" w:lastRow="0" w:firstColumn="0" w:lastColumn="0" w:oddVBand="0" w:evenVBand="0" w:oddHBand="0" w:evenHBand="0" w:firstRowFirstColumn="0" w:firstRowLastColumn="0" w:lastRowFirstColumn="0" w:lastRowLastColumn="0"/>
            </w:pPr>
            <w:r w:rsidRPr="00C44479">
              <w:t>Overskrift/Stikord</w:t>
            </w:r>
          </w:p>
        </w:tc>
        <w:tc>
          <w:tcPr>
            <w:tcW w:w="6818" w:type="dxa"/>
            <w:tcBorders>
              <w:top w:val="none" w:sz="0" w:space="0" w:color="auto"/>
              <w:left w:val="none" w:sz="0" w:space="0" w:color="auto"/>
              <w:bottom w:val="none" w:sz="0" w:space="0" w:color="auto"/>
            </w:tcBorders>
          </w:tcPr>
          <w:p w14:paraId="32A534E6" w14:textId="77777777" w:rsidR="00C25900" w:rsidRPr="00C44479" w:rsidRDefault="00C25900" w:rsidP="009C4540">
            <w:pPr>
              <w:cnfStyle w:val="100000000000" w:firstRow="1" w:lastRow="0" w:firstColumn="0" w:lastColumn="0" w:oddVBand="0" w:evenVBand="0" w:oddHBand="0" w:evenHBand="0" w:firstRowFirstColumn="0" w:firstRowLastColumn="0" w:lastRowFirstColumn="0" w:lastRowLastColumn="0"/>
            </w:pPr>
            <w:r w:rsidRPr="00C44479">
              <w:t>Resumé</w:t>
            </w:r>
          </w:p>
        </w:tc>
      </w:tr>
      <w:tr w:rsidR="00C25900" w:rsidRPr="00C44479" w14:paraId="7D8A2A71" w14:textId="77777777" w:rsidTr="009C4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4D73E9F" w14:textId="77777777" w:rsidR="00C25900" w:rsidRPr="00C44479" w:rsidRDefault="00C25900" w:rsidP="00C25900">
            <w:pPr>
              <w:pStyle w:val="Listeafsnit"/>
              <w:numPr>
                <w:ilvl w:val="0"/>
                <w:numId w:val="2"/>
              </w:numPr>
            </w:pPr>
          </w:p>
        </w:tc>
        <w:tc>
          <w:tcPr>
            <w:tcW w:w="2106" w:type="dxa"/>
          </w:tcPr>
          <w:p w14:paraId="508A170D"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p>
        </w:tc>
        <w:tc>
          <w:tcPr>
            <w:tcW w:w="6818" w:type="dxa"/>
          </w:tcPr>
          <w:p w14:paraId="5CA33DE4"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r w:rsidRPr="00C44479">
              <w:rPr>
                <w:sz w:val="20"/>
                <w:szCs w:val="20"/>
              </w:rPr>
              <w:t xml:space="preserve">November 1984. Kaptajn Gerd </w:t>
            </w:r>
            <w:proofErr w:type="spellStart"/>
            <w:r w:rsidRPr="00C44479">
              <w:rPr>
                <w:sz w:val="20"/>
                <w:szCs w:val="20"/>
              </w:rPr>
              <w:t>Wiesler</w:t>
            </w:r>
            <w:proofErr w:type="spellEnd"/>
            <w:r w:rsidRPr="00C44479">
              <w:rPr>
                <w:sz w:val="20"/>
                <w:szCs w:val="20"/>
              </w:rPr>
              <w:t xml:space="preserve"> fra STASI, statssikkerhedstjenesten i Østtyskland, foretager et forhør af en person, der formodes at vide, hvem der har hjulpet en mand til at flygte til Vesttyskland. Den anklagede nægter hårdnakket at kende noget til sagen, men bryder efter adskillige timers udspørgning og elementær søvnmangel sammen og giver navnet på hjælperen. </w:t>
            </w:r>
            <w:proofErr w:type="spellStart"/>
            <w:r w:rsidRPr="00C44479">
              <w:rPr>
                <w:sz w:val="20"/>
                <w:szCs w:val="20"/>
              </w:rPr>
              <w:t>Wiesler</w:t>
            </w:r>
            <w:proofErr w:type="spellEnd"/>
            <w:r w:rsidRPr="00C44479">
              <w:rPr>
                <w:sz w:val="20"/>
                <w:szCs w:val="20"/>
              </w:rPr>
              <w:t xml:space="preserve"> har optaget forhøret på bånd og bruger det illustrativt, da han siden underviser kommende forhørsledere på STASI-universitetet i forskellige mere eller mindre brutale forhørsmetoder.</w:t>
            </w:r>
          </w:p>
        </w:tc>
      </w:tr>
      <w:tr w:rsidR="00C25900" w:rsidRPr="00C44479" w14:paraId="1AA5A154" w14:textId="77777777" w:rsidTr="009C4540">
        <w:tc>
          <w:tcPr>
            <w:cnfStyle w:val="001000000000" w:firstRow="0" w:lastRow="0" w:firstColumn="1" w:lastColumn="0" w:oddVBand="0" w:evenVBand="0" w:oddHBand="0" w:evenHBand="0" w:firstRowFirstColumn="0" w:firstRowLastColumn="0" w:lastRowFirstColumn="0" w:lastRowLastColumn="0"/>
            <w:tcW w:w="704" w:type="dxa"/>
          </w:tcPr>
          <w:p w14:paraId="388B305B" w14:textId="77777777" w:rsidR="00C25900" w:rsidRPr="00C44479" w:rsidRDefault="00C25900" w:rsidP="00C25900">
            <w:pPr>
              <w:pStyle w:val="Listeafsnit"/>
              <w:numPr>
                <w:ilvl w:val="0"/>
                <w:numId w:val="2"/>
              </w:numPr>
            </w:pPr>
          </w:p>
        </w:tc>
        <w:tc>
          <w:tcPr>
            <w:tcW w:w="2106" w:type="dxa"/>
          </w:tcPr>
          <w:p w14:paraId="4ECADDE9"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p>
        </w:tc>
        <w:tc>
          <w:tcPr>
            <w:tcW w:w="6818" w:type="dxa"/>
          </w:tcPr>
          <w:p w14:paraId="57B01F17"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r w:rsidRPr="00C44479">
              <w:rPr>
                <w:sz w:val="20"/>
                <w:szCs w:val="20"/>
              </w:rPr>
              <w:t xml:space="preserve">Kaptajn </w:t>
            </w:r>
            <w:proofErr w:type="spellStart"/>
            <w:r w:rsidRPr="00C44479">
              <w:rPr>
                <w:sz w:val="20"/>
                <w:szCs w:val="20"/>
              </w:rPr>
              <w:t>Wiesler</w:t>
            </w:r>
            <w:proofErr w:type="spellEnd"/>
            <w:r w:rsidRPr="00C44479">
              <w:rPr>
                <w:sz w:val="20"/>
                <w:szCs w:val="20"/>
              </w:rPr>
              <w:t xml:space="preserve">, der er uddannet på selv samme universitet, får af sin gamle studiekammerat, oberstløjtnant Anton </w:t>
            </w:r>
            <w:proofErr w:type="spellStart"/>
            <w:r w:rsidRPr="00C44479">
              <w:rPr>
                <w:sz w:val="20"/>
                <w:szCs w:val="20"/>
              </w:rPr>
              <w:t>Grubitz</w:t>
            </w:r>
            <w:proofErr w:type="spellEnd"/>
            <w:r w:rsidRPr="00C44479">
              <w:rPr>
                <w:sz w:val="20"/>
                <w:szCs w:val="20"/>
              </w:rPr>
              <w:t xml:space="preserve">, en teaterbillet. Det drejer sig om forfatteren Georg </w:t>
            </w:r>
            <w:proofErr w:type="spellStart"/>
            <w:r w:rsidRPr="00C44479">
              <w:rPr>
                <w:sz w:val="20"/>
                <w:szCs w:val="20"/>
              </w:rPr>
              <w:t>Dreymans</w:t>
            </w:r>
            <w:proofErr w:type="spellEnd"/>
            <w:r w:rsidRPr="00C44479">
              <w:rPr>
                <w:sz w:val="20"/>
                <w:szCs w:val="20"/>
              </w:rPr>
              <w:t xml:space="preserve"> nyeste stykke, og </w:t>
            </w:r>
            <w:proofErr w:type="spellStart"/>
            <w:r w:rsidRPr="00C44479">
              <w:rPr>
                <w:sz w:val="20"/>
                <w:szCs w:val="20"/>
              </w:rPr>
              <w:t>Wiesler</w:t>
            </w:r>
            <w:proofErr w:type="spellEnd"/>
            <w:r w:rsidRPr="00C44479">
              <w:rPr>
                <w:sz w:val="20"/>
                <w:szCs w:val="20"/>
              </w:rPr>
              <w:t xml:space="preserve"> er straks på vagt. Georg </w:t>
            </w:r>
            <w:proofErr w:type="spellStart"/>
            <w:r w:rsidRPr="00C44479">
              <w:rPr>
                <w:sz w:val="20"/>
                <w:szCs w:val="20"/>
              </w:rPr>
              <w:t>Dreyman</w:t>
            </w:r>
            <w:proofErr w:type="spellEnd"/>
            <w:r w:rsidRPr="00C44479">
              <w:rPr>
                <w:sz w:val="20"/>
                <w:szCs w:val="20"/>
              </w:rPr>
              <w:t xml:space="preserve"> besidder den arrogance, der ifølge </w:t>
            </w:r>
            <w:proofErr w:type="spellStart"/>
            <w:r w:rsidRPr="00C44479">
              <w:rPr>
                <w:sz w:val="20"/>
                <w:szCs w:val="20"/>
              </w:rPr>
              <w:t>Wiesler</w:t>
            </w:r>
            <w:proofErr w:type="spellEnd"/>
            <w:r w:rsidRPr="00C44479">
              <w:rPr>
                <w:sz w:val="20"/>
                <w:szCs w:val="20"/>
              </w:rPr>
              <w:t xml:space="preserve"> ofte kendetegner modstandere af systemet. Denne mistanke deler minister Bruno </w:t>
            </w:r>
            <w:proofErr w:type="spellStart"/>
            <w:r w:rsidRPr="00C44479">
              <w:rPr>
                <w:sz w:val="20"/>
                <w:szCs w:val="20"/>
              </w:rPr>
              <w:t>Hempf</w:t>
            </w:r>
            <w:proofErr w:type="spellEnd"/>
            <w:r w:rsidRPr="00C44479">
              <w:rPr>
                <w:sz w:val="20"/>
                <w:szCs w:val="20"/>
              </w:rPr>
              <w:t xml:space="preserve">, der beordrer </w:t>
            </w:r>
            <w:proofErr w:type="spellStart"/>
            <w:r w:rsidRPr="00C44479">
              <w:rPr>
                <w:sz w:val="20"/>
                <w:szCs w:val="20"/>
              </w:rPr>
              <w:t>Dreyman</w:t>
            </w:r>
            <w:proofErr w:type="spellEnd"/>
            <w:r w:rsidRPr="00C44479">
              <w:rPr>
                <w:sz w:val="20"/>
                <w:szCs w:val="20"/>
              </w:rPr>
              <w:t xml:space="preserve"> overvåget og hans lejlighed aflyttet. Gerd </w:t>
            </w:r>
            <w:proofErr w:type="spellStart"/>
            <w:r w:rsidRPr="00C44479">
              <w:rPr>
                <w:sz w:val="20"/>
                <w:szCs w:val="20"/>
              </w:rPr>
              <w:t>Wiesler</w:t>
            </w:r>
            <w:proofErr w:type="spellEnd"/>
            <w:r w:rsidRPr="00C44479">
              <w:rPr>
                <w:sz w:val="20"/>
                <w:szCs w:val="20"/>
              </w:rPr>
              <w:t xml:space="preserve"> beder om selv at måtte stå for aflytningen.</w:t>
            </w:r>
          </w:p>
        </w:tc>
      </w:tr>
      <w:tr w:rsidR="00C25900" w:rsidRPr="00C44479" w14:paraId="7166EBD0" w14:textId="77777777" w:rsidTr="009C4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F2AE38A" w14:textId="77777777" w:rsidR="00C25900" w:rsidRPr="00C44479" w:rsidRDefault="00C25900" w:rsidP="00C25900">
            <w:pPr>
              <w:pStyle w:val="Listeafsnit"/>
              <w:numPr>
                <w:ilvl w:val="0"/>
                <w:numId w:val="2"/>
              </w:numPr>
            </w:pPr>
          </w:p>
        </w:tc>
        <w:tc>
          <w:tcPr>
            <w:tcW w:w="2106" w:type="dxa"/>
          </w:tcPr>
          <w:p w14:paraId="0B67FEAD"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p>
        </w:tc>
        <w:tc>
          <w:tcPr>
            <w:tcW w:w="6818" w:type="dxa"/>
          </w:tcPr>
          <w:p w14:paraId="2FA1E8A6"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r w:rsidRPr="00C44479">
              <w:rPr>
                <w:sz w:val="20"/>
                <w:szCs w:val="20"/>
              </w:rPr>
              <w:t xml:space="preserve">Georg </w:t>
            </w:r>
            <w:proofErr w:type="spellStart"/>
            <w:r w:rsidRPr="00C44479">
              <w:rPr>
                <w:sz w:val="20"/>
                <w:szCs w:val="20"/>
              </w:rPr>
              <w:t>Dreyman</w:t>
            </w:r>
            <w:proofErr w:type="spellEnd"/>
            <w:r w:rsidRPr="00C44479">
              <w:rPr>
                <w:sz w:val="20"/>
                <w:szCs w:val="20"/>
              </w:rPr>
              <w:t xml:space="preserve">, der bor sammen med teaterets kvindelige hovedkraft, Christa-Maria Sieland, forsvarer ved premierefesten systemet, men beder ministeren </w:t>
            </w:r>
            <w:r w:rsidRPr="00C44479">
              <w:rPr>
                <w:sz w:val="20"/>
                <w:szCs w:val="20"/>
              </w:rPr>
              <w:lastRenderedPageBreak/>
              <w:t xml:space="preserve">om at gøre det muligt for hans tidligere instruktør, Albert </w:t>
            </w:r>
            <w:proofErr w:type="spellStart"/>
            <w:r w:rsidRPr="00C44479">
              <w:rPr>
                <w:sz w:val="20"/>
                <w:szCs w:val="20"/>
              </w:rPr>
              <w:t>Jerska</w:t>
            </w:r>
            <w:proofErr w:type="spellEnd"/>
            <w:r w:rsidRPr="00C44479">
              <w:rPr>
                <w:sz w:val="20"/>
                <w:szCs w:val="20"/>
              </w:rPr>
              <w:t xml:space="preserve">, igen at kunne arbejde. </w:t>
            </w:r>
            <w:proofErr w:type="spellStart"/>
            <w:r w:rsidRPr="00C44479">
              <w:rPr>
                <w:sz w:val="20"/>
                <w:szCs w:val="20"/>
              </w:rPr>
              <w:t>Jerska</w:t>
            </w:r>
            <w:proofErr w:type="spellEnd"/>
            <w:r w:rsidRPr="00C44479">
              <w:rPr>
                <w:sz w:val="20"/>
                <w:szCs w:val="20"/>
              </w:rPr>
              <w:t xml:space="preserve"> har været medunderskriver af en protest mod systemet og er derfor ude i kulden. Ministeren nægter at tage sig af sagen og er i øvrigt mere optaget af at befamle Christa-Maria, selv om hun tydeligt er Georgs kæreste.</w:t>
            </w:r>
          </w:p>
        </w:tc>
      </w:tr>
      <w:tr w:rsidR="00C25900" w:rsidRPr="00C44479" w14:paraId="3F2F3DF2" w14:textId="77777777" w:rsidTr="009C4540">
        <w:tc>
          <w:tcPr>
            <w:cnfStyle w:val="001000000000" w:firstRow="0" w:lastRow="0" w:firstColumn="1" w:lastColumn="0" w:oddVBand="0" w:evenVBand="0" w:oddHBand="0" w:evenHBand="0" w:firstRowFirstColumn="0" w:firstRowLastColumn="0" w:lastRowFirstColumn="0" w:lastRowLastColumn="0"/>
            <w:tcW w:w="704" w:type="dxa"/>
          </w:tcPr>
          <w:p w14:paraId="14717DA8" w14:textId="77777777" w:rsidR="00C25900" w:rsidRPr="00C44479" w:rsidRDefault="00C25900" w:rsidP="00C25900">
            <w:pPr>
              <w:pStyle w:val="Listeafsnit"/>
              <w:numPr>
                <w:ilvl w:val="0"/>
                <w:numId w:val="2"/>
              </w:numPr>
            </w:pPr>
          </w:p>
        </w:tc>
        <w:tc>
          <w:tcPr>
            <w:tcW w:w="2106" w:type="dxa"/>
          </w:tcPr>
          <w:p w14:paraId="60EE4981"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p>
        </w:tc>
        <w:tc>
          <w:tcPr>
            <w:tcW w:w="6818" w:type="dxa"/>
          </w:tcPr>
          <w:p w14:paraId="3086D1E6"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r w:rsidRPr="00C44479">
              <w:rPr>
                <w:sz w:val="20"/>
                <w:szCs w:val="20"/>
              </w:rPr>
              <w:t xml:space="preserve">Da Georg </w:t>
            </w:r>
            <w:proofErr w:type="spellStart"/>
            <w:r w:rsidRPr="00C44479">
              <w:rPr>
                <w:sz w:val="20"/>
                <w:szCs w:val="20"/>
              </w:rPr>
              <w:t>Dreyman</w:t>
            </w:r>
            <w:proofErr w:type="spellEnd"/>
            <w:r w:rsidRPr="00C44479">
              <w:rPr>
                <w:sz w:val="20"/>
                <w:szCs w:val="20"/>
              </w:rPr>
              <w:t xml:space="preserve"> en dag er ude, rykker et hold STASI-eksperter ind og planter mikrofoner overalt i forfatterens lejlighed. På ejendommens loft indretter Gerd </w:t>
            </w:r>
            <w:proofErr w:type="spellStart"/>
            <w:r w:rsidRPr="00C44479">
              <w:rPr>
                <w:sz w:val="20"/>
                <w:szCs w:val="20"/>
              </w:rPr>
              <w:t>Wiesler</w:t>
            </w:r>
            <w:proofErr w:type="spellEnd"/>
            <w:r w:rsidRPr="00C44479">
              <w:rPr>
                <w:sz w:val="20"/>
                <w:szCs w:val="20"/>
              </w:rPr>
              <w:t xml:space="preserve"> en overvågningscentral og lytter meget koncentreret, da forfatteren holder sin 40-års fødselsdagsfest, der automatisk samler mange kunstnere, hvoraf nogle har et blakket ry. For eksempel Paul Hauser, der beskylder </w:t>
            </w:r>
            <w:proofErr w:type="spellStart"/>
            <w:r w:rsidRPr="00C44479">
              <w:rPr>
                <w:sz w:val="20"/>
                <w:szCs w:val="20"/>
              </w:rPr>
              <w:t>Dreymans</w:t>
            </w:r>
            <w:proofErr w:type="spellEnd"/>
            <w:r w:rsidRPr="00C44479">
              <w:rPr>
                <w:sz w:val="20"/>
                <w:szCs w:val="20"/>
              </w:rPr>
              <w:t xml:space="preserve"> nye instruktør for at være STASI-stikker, og Albert </w:t>
            </w:r>
            <w:proofErr w:type="spellStart"/>
            <w:r w:rsidRPr="00C44479">
              <w:rPr>
                <w:sz w:val="20"/>
                <w:szCs w:val="20"/>
              </w:rPr>
              <w:t>Jerska</w:t>
            </w:r>
            <w:proofErr w:type="spellEnd"/>
            <w:r w:rsidRPr="00C44479">
              <w:rPr>
                <w:sz w:val="20"/>
                <w:szCs w:val="20"/>
              </w:rPr>
              <w:t xml:space="preserve">, der isolerer sig i en sofa og læser Bertolt Brecht. </w:t>
            </w:r>
            <w:proofErr w:type="spellStart"/>
            <w:r w:rsidRPr="00C44479">
              <w:rPr>
                <w:sz w:val="20"/>
                <w:szCs w:val="20"/>
              </w:rPr>
              <w:t>Jerska</w:t>
            </w:r>
            <w:proofErr w:type="spellEnd"/>
            <w:r w:rsidRPr="00C44479">
              <w:rPr>
                <w:sz w:val="20"/>
                <w:szCs w:val="20"/>
              </w:rPr>
              <w:t xml:space="preserve"> afleverer dog en fødselsdagsgave til Georg: Noderne til et klaverstykke med titlen 'Sonate om det gode menneske'.</w:t>
            </w:r>
          </w:p>
        </w:tc>
      </w:tr>
      <w:tr w:rsidR="00C25900" w:rsidRPr="00C44479" w14:paraId="075BD5F2" w14:textId="77777777" w:rsidTr="009C4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2683B24" w14:textId="77777777" w:rsidR="00C25900" w:rsidRPr="00C44479" w:rsidRDefault="00C25900" w:rsidP="00C25900">
            <w:pPr>
              <w:pStyle w:val="Listeafsnit"/>
              <w:numPr>
                <w:ilvl w:val="0"/>
                <w:numId w:val="2"/>
              </w:numPr>
            </w:pPr>
          </w:p>
        </w:tc>
        <w:tc>
          <w:tcPr>
            <w:tcW w:w="2106" w:type="dxa"/>
          </w:tcPr>
          <w:p w14:paraId="43B19FD5"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p>
        </w:tc>
        <w:tc>
          <w:tcPr>
            <w:tcW w:w="6818" w:type="dxa"/>
          </w:tcPr>
          <w:p w14:paraId="104D7A5C"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r w:rsidRPr="00C44479">
              <w:rPr>
                <w:sz w:val="20"/>
                <w:szCs w:val="20"/>
              </w:rPr>
              <w:t xml:space="preserve">Kaptajn </w:t>
            </w:r>
            <w:proofErr w:type="spellStart"/>
            <w:r w:rsidRPr="00C44479">
              <w:rPr>
                <w:sz w:val="20"/>
                <w:szCs w:val="20"/>
              </w:rPr>
              <w:t>Wieslers</w:t>
            </w:r>
            <w:proofErr w:type="spellEnd"/>
            <w:r w:rsidRPr="00C44479">
              <w:rPr>
                <w:sz w:val="20"/>
                <w:szCs w:val="20"/>
              </w:rPr>
              <w:t xml:space="preserve"> overvågning viser, at Christa-Maria ofte bliver bragt til </w:t>
            </w:r>
            <w:proofErr w:type="spellStart"/>
            <w:r w:rsidRPr="00C44479">
              <w:rPr>
                <w:sz w:val="20"/>
                <w:szCs w:val="20"/>
              </w:rPr>
              <w:t>Dreymans</w:t>
            </w:r>
            <w:proofErr w:type="spellEnd"/>
            <w:r w:rsidRPr="00C44479">
              <w:rPr>
                <w:sz w:val="20"/>
                <w:szCs w:val="20"/>
              </w:rPr>
              <w:t xml:space="preserve"> lejlighed i en bil. Da han spørger hovedkvarteret om, hvem bilen tilhører, svarer </w:t>
            </w:r>
            <w:proofErr w:type="spellStart"/>
            <w:r w:rsidRPr="00C44479">
              <w:rPr>
                <w:sz w:val="20"/>
                <w:szCs w:val="20"/>
              </w:rPr>
              <w:t>Grubitz</w:t>
            </w:r>
            <w:proofErr w:type="spellEnd"/>
            <w:r w:rsidRPr="00C44479">
              <w:rPr>
                <w:sz w:val="20"/>
                <w:szCs w:val="20"/>
              </w:rPr>
              <w:t xml:space="preserve">, at vognen tilhører minister </w:t>
            </w:r>
            <w:proofErr w:type="spellStart"/>
            <w:r w:rsidRPr="00C44479">
              <w:rPr>
                <w:sz w:val="20"/>
                <w:szCs w:val="20"/>
              </w:rPr>
              <w:t>Hempf</w:t>
            </w:r>
            <w:proofErr w:type="spellEnd"/>
            <w:r w:rsidRPr="00C44479">
              <w:rPr>
                <w:sz w:val="20"/>
                <w:szCs w:val="20"/>
              </w:rPr>
              <w:t xml:space="preserve">. Christa-Maria er modvilligt blevet ministerens elskerinde, men hans navn fjernes fra rapporten. Er minister Bruno </w:t>
            </w:r>
            <w:proofErr w:type="spellStart"/>
            <w:r w:rsidRPr="00C44479">
              <w:rPr>
                <w:sz w:val="20"/>
                <w:szCs w:val="20"/>
              </w:rPr>
              <w:t>Hempfs</w:t>
            </w:r>
            <w:proofErr w:type="spellEnd"/>
            <w:r w:rsidRPr="00C44479">
              <w:rPr>
                <w:sz w:val="20"/>
                <w:szCs w:val="20"/>
              </w:rPr>
              <w:t xml:space="preserve"> motiver til at ville finde noget kompromitterende på forfatteren Georg </w:t>
            </w:r>
            <w:proofErr w:type="spellStart"/>
            <w:r w:rsidRPr="00C44479">
              <w:rPr>
                <w:sz w:val="20"/>
                <w:szCs w:val="20"/>
              </w:rPr>
              <w:t>Dreyman</w:t>
            </w:r>
            <w:proofErr w:type="spellEnd"/>
            <w:r w:rsidRPr="00C44479">
              <w:rPr>
                <w:sz w:val="20"/>
                <w:szCs w:val="20"/>
              </w:rPr>
              <w:t xml:space="preserve"> i virkeligheden et spil om at få ryddet en besværlig rival af vejen? </w:t>
            </w:r>
            <w:proofErr w:type="spellStart"/>
            <w:r w:rsidRPr="00C44479">
              <w:rPr>
                <w:sz w:val="20"/>
                <w:szCs w:val="20"/>
              </w:rPr>
              <w:t>Wiesler</w:t>
            </w:r>
            <w:proofErr w:type="spellEnd"/>
            <w:r w:rsidRPr="00C44479">
              <w:rPr>
                <w:sz w:val="20"/>
                <w:szCs w:val="20"/>
              </w:rPr>
              <w:t xml:space="preserve"> er rystet. Hans blinde tro på systemet begynder at krakelere, og han tager sagen i egen hånd. Han sørger for, at </w:t>
            </w:r>
            <w:proofErr w:type="spellStart"/>
            <w:r w:rsidRPr="00C44479">
              <w:rPr>
                <w:sz w:val="20"/>
                <w:szCs w:val="20"/>
              </w:rPr>
              <w:t>Dreyman</w:t>
            </w:r>
            <w:proofErr w:type="spellEnd"/>
            <w:r w:rsidRPr="00C44479">
              <w:rPr>
                <w:sz w:val="20"/>
                <w:szCs w:val="20"/>
              </w:rPr>
              <w:t xml:space="preserve"> opdager forbindelsen mellem </w:t>
            </w:r>
            <w:proofErr w:type="spellStart"/>
            <w:r w:rsidRPr="00C44479">
              <w:rPr>
                <w:sz w:val="20"/>
                <w:szCs w:val="20"/>
              </w:rPr>
              <w:t>Hempf</w:t>
            </w:r>
            <w:proofErr w:type="spellEnd"/>
            <w:r w:rsidRPr="00C44479">
              <w:rPr>
                <w:sz w:val="20"/>
                <w:szCs w:val="20"/>
              </w:rPr>
              <w:t xml:space="preserve"> og Christa-Maria, og han gør, hvad han kan, for at Christa-Maria skal vælge at stoppe med at mødes med ministeren. I det hele taget begynder </w:t>
            </w:r>
            <w:proofErr w:type="spellStart"/>
            <w:r w:rsidRPr="00C44479">
              <w:rPr>
                <w:sz w:val="20"/>
                <w:szCs w:val="20"/>
              </w:rPr>
              <w:t>Wiesler</w:t>
            </w:r>
            <w:proofErr w:type="spellEnd"/>
            <w:r w:rsidRPr="00C44479">
              <w:rPr>
                <w:sz w:val="20"/>
                <w:szCs w:val="20"/>
              </w:rPr>
              <w:t xml:space="preserve"> at blande sig i den overvågedes liv og stjæler også forfatterens bog med digte af Brecht.</w:t>
            </w:r>
          </w:p>
        </w:tc>
      </w:tr>
      <w:tr w:rsidR="00C25900" w:rsidRPr="00C44479" w14:paraId="6155D728" w14:textId="77777777" w:rsidTr="009C4540">
        <w:tc>
          <w:tcPr>
            <w:cnfStyle w:val="001000000000" w:firstRow="0" w:lastRow="0" w:firstColumn="1" w:lastColumn="0" w:oddVBand="0" w:evenVBand="0" w:oddHBand="0" w:evenHBand="0" w:firstRowFirstColumn="0" w:firstRowLastColumn="0" w:lastRowFirstColumn="0" w:lastRowLastColumn="0"/>
            <w:tcW w:w="704" w:type="dxa"/>
          </w:tcPr>
          <w:p w14:paraId="692B5311" w14:textId="77777777" w:rsidR="00C25900" w:rsidRPr="00C44479" w:rsidRDefault="00C25900" w:rsidP="00C25900">
            <w:pPr>
              <w:pStyle w:val="Listeafsnit"/>
              <w:numPr>
                <w:ilvl w:val="0"/>
                <w:numId w:val="2"/>
              </w:numPr>
            </w:pPr>
          </w:p>
        </w:tc>
        <w:tc>
          <w:tcPr>
            <w:tcW w:w="2106" w:type="dxa"/>
          </w:tcPr>
          <w:p w14:paraId="3E1EAF2F"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p>
        </w:tc>
        <w:tc>
          <w:tcPr>
            <w:tcW w:w="6818" w:type="dxa"/>
          </w:tcPr>
          <w:p w14:paraId="3A336927"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r w:rsidRPr="00C44479">
              <w:rPr>
                <w:sz w:val="20"/>
                <w:szCs w:val="20"/>
              </w:rPr>
              <w:t xml:space="preserve">Da Albert </w:t>
            </w:r>
            <w:proofErr w:type="spellStart"/>
            <w:r w:rsidRPr="00C44479">
              <w:rPr>
                <w:sz w:val="20"/>
                <w:szCs w:val="20"/>
              </w:rPr>
              <w:t>Jerska</w:t>
            </w:r>
            <w:proofErr w:type="spellEnd"/>
            <w:r w:rsidRPr="00C44479">
              <w:rPr>
                <w:sz w:val="20"/>
                <w:szCs w:val="20"/>
              </w:rPr>
              <w:t xml:space="preserve"> hænger sig, er det et hårdt slag for </w:t>
            </w:r>
            <w:proofErr w:type="spellStart"/>
            <w:r w:rsidRPr="00C44479">
              <w:rPr>
                <w:sz w:val="20"/>
                <w:szCs w:val="20"/>
              </w:rPr>
              <w:t>Dreyman</w:t>
            </w:r>
            <w:proofErr w:type="spellEnd"/>
            <w:r w:rsidRPr="00C44479">
              <w:rPr>
                <w:sz w:val="20"/>
                <w:szCs w:val="20"/>
              </w:rPr>
              <w:t xml:space="preserve">, der opdager, at man i 1977 pludselig ophørte med at føre statistik over selvmord i Østtyskland. Landet fører ellers statistik over hvad som helst, og før 1977 havde landet den næststørste selvmordsprocent i Europa. Georg </w:t>
            </w:r>
            <w:proofErr w:type="spellStart"/>
            <w:r w:rsidRPr="00C44479">
              <w:rPr>
                <w:sz w:val="20"/>
                <w:szCs w:val="20"/>
              </w:rPr>
              <w:t>Dreyman</w:t>
            </w:r>
            <w:proofErr w:type="spellEnd"/>
            <w:r w:rsidRPr="00C44479">
              <w:rPr>
                <w:sz w:val="20"/>
                <w:szCs w:val="20"/>
              </w:rPr>
              <w:t xml:space="preserve"> beslutter sig for at skrive en artikel om dette og udgive den i Vesten. Han kontakter Paul Hauser, som gerne vil hjælpe, men som er bange for at tale, da han ved, at hans lejlighed bliver aflyttet. Georg </w:t>
            </w:r>
            <w:proofErr w:type="spellStart"/>
            <w:r w:rsidRPr="00C44479">
              <w:rPr>
                <w:sz w:val="20"/>
                <w:szCs w:val="20"/>
              </w:rPr>
              <w:t>Dreyman</w:t>
            </w:r>
            <w:proofErr w:type="spellEnd"/>
            <w:r w:rsidRPr="00C44479">
              <w:rPr>
                <w:sz w:val="20"/>
                <w:szCs w:val="20"/>
              </w:rPr>
              <w:t xml:space="preserve"> er på sin side overbevist om, at hans egen lejlighed ikke er udsat for aflytning, og da de to mænd afprøver deres formodning, manipulerer Gerd </w:t>
            </w:r>
            <w:proofErr w:type="spellStart"/>
            <w:r w:rsidRPr="00C44479">
              <w:rPr>
                <w:sz w:val="20"/>
                <w:szCs w:val="20"/>
              </w:rPr>
              <w:t>Wiesler</w:t>
            </w:r>
            <w:proofErr w:type="spellEnd"/>
            <w:r w:rsidRPr="00C44479">
              <w:rPr>
                <w:sz w:val="20"/>
                <w:szCs w:val="20"/>
              </w:rPr>
              <w:t xml:space="preserve"> med oplysningerne, så </w:t>
            </w:r>
            <w:proofErr w:type="spellStart"/>
            <w:r w:rsidRPr="00C44479">
              <w:rPr>
                <w:sz w:val="20"/>
                <w:szCs w:val="20"/>
              </w:rPr>
              <w:t>Dreyman</w:t>
            </w:r>
            <w:proofErr w:type="spellEnd"/>
            <w:r w:rsidRPr="00C44479">
              <w:rPr>
                <w:sz w:val="20"/>
                <w:szCs w:val="20"/>
              </w:rPr>
              <w:t xml:space="preserve"> og Hauser tror, at </w:t>
            </w:r>
            <w:proofErr w:type="spellStart"/>
            <w:r w:rsidRPr="00C44479">
              <w:rPr>
                <w:sz w:val="20"/>
                <w:szCs w:val="20"/>
              </w:rPr>
              <w:t>Dreymans</w:t>
            </w:r>
            <w:proofErr w:type="spellEnd"/>
            <w:r w:rsidRPr="00C44479">
              <w:rPr>
                <w:sz w:val="20"/>
                <w:szCs w:val="20"/>
              </w:rPr>
              <w:t xml:space="preserve"> lejlighed er "ren".</w:t>
            </w:r>
          </w:p>
        </w:tc>
      </w:tr>
      <w:tr w:rsidR="00C25900" w:rsidRPr="00C44479" w14:paraId="3F6C5438" w14:textId="77777777" w:rsidTr="009C4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52BF924" w14:textId="77777777" w:rsidR="00C25900" w:rsidRPr="00C44479" w:rsidRDefault="00C25900" w:rsidP="00C25900">
            <w:pPr>
              <w:pStyle w:val="Listeafsnit"/>
              <w:numPr>
                <w:ilvl w:val="0"/>
                <w:numId w:val="2"/>
              </w:numPr>
            </w:pPr>
          </w:p>
        </w:tc>
        <w:tc>
          <w:tcPr>
            <w:tcW w:w="2106" w:type="dxa"/>
          </w:tcPr>
          <w:p w14:paraId="7301AB39"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p>
        </w:tc>
        <w:tc>
          <w:tcPr>
            <w:tcW w:w="6818" w:type="dxa"/>
          </w:tcPr>
          <w:p w14:paraId="22129F0C"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r w:rsidRPr="00C44479">
              <w:rPr>
                <w:sz w:val="20"/>
                <w:szCs w:val="20"/>
              </w:rPr>
              <w:t xml:space="preserve">Tidsskriftet 'Der Spiegel' i Vesttyskland er interesseret i at bringe artiklen uden at røbe forfatterens navn og forsyner Georg </w:t>
            </w:r>
            <w:proofErr w:type="spellStart"/>
            <w:r w:rsidRPr="00C44479">
              <w:rPr>
                <w:sz w:val="20"/>
                <w:szCs w:val="20"/>
              </w:rPr>
              <w:t>Dreyman</w:t>
            </w:r>
            <w:proofErr w:type="spellEnd"/>
            <w:r w:rsidRPr="00C44479">
              <w:rPr>
                <w:sz w:val="20"/>
                <w:szCs w:val="20"/>
              </w:rPr>
              <w:t xml:space="preserve"> med en ny skrivemaskine. Hvis manuskriptet skulle falde i </w:t>
            </w:r>
            <w:proofErr w:type="spellStart"/>
            <w:r w:rsidRPr="00C44479">
              <w:rPr>
                <w:sz w:val="20"/>
                <w:szCs w:val="20"/>
              </w:rPr>
              <w:t>STASI's</w:t>
            </w:r>
            <w:proofErr w:type="spellEnd"/>
            <w:r w:rsidRPr="00C44479">
              <w:rPr>
                <w:sz w:val="20"/>
                <w:szCs w:val="20"/>
              </w:rPr>
              <w:t xml:space="preserve"> hænder, vil skrifttypen ikke kunne spores tilbage til </w:t>
            </w:r>
            <w:proofErr w:type="spellStart"/>
            <w:r w:rsidRPr="00C44479">
              <w:rPr>
                <w:sz w:val="20"/>
                <w:szCs w:val="20"/>
              </w:rPr>
              <w:t>Dreymans</w:t>
            </w:r>
            <w:proofErr w:type="spellEnd"/>
            <w:r w:rsidRPr="00C44479">
              <w:rPr>
                <w:sz w:val="20"/>
                <w:szCs w:val="20"/>
              </w:rPr>
              <w:t xml:space="preserve"> normale skrivemaskine. Når han ikke arbejder, skjuler han maskinen og manuskriptarkene i et hulrum under et bræt i gulvet. Christa-Maria kender ikke noget til </w:t>
            </w:r>
            <w:proofErr w:type="spellStart"/>
            <w:r w:rsidRPr="00C44479">
              <w:rPr>
                <w:sz w:val="20"/>
                <w:szCs w:val="20"/>
              </w:rPr>
              <w:t>Dreymans</w:t>
            </w:r>
            <w:proofErr w:type="spellEnd"/>
            <w:r w:rsidRPr="00C44479">
              <w:rPr>
                <w:sz w:val="20"/>
                <w:szCs w:val="20"/>
              </w:rPr>
              <w:t xml:space="preserve"> arbejde, men ser, at han skjuler noget under brættet.</w:t>
            </w:r>
          </w:p>
        </w:tc>
      </w:tr>
      <w:tr w:rsidR="00C25900" w:rsidRPr="00C44479" w14:paraId="4E1E2704" w14:textId="77777777" w:rsidTr="009C4540">
        <w:tc>
          <w:tcPr>
            <w:cnfStyle w:val="001000000000" w:firstRow="0" w:lastRow="0" w:firstColumn="1" w:lastColumn="0" w:oddVBand="0" w:evenVBand="0" w:oddHBand="0" w:evenHBand="0" w:firstRowFirstColumn="0" w:firstRowLastColumn="0" w:lastRowFirstColumn="0" w:lastRowLastColumn="0"/>
            <w:tcW w:w="704" w:type="dxa"/>
          </w:tcPr>
          <w:p w14:paraId="39E7BF69" w14:textId="77777777" w:rsidR="00C25900" w:rsidRPr="00C44479" w:rsidRDefault="00C25900" w:rsidP="00C25900">
            <w:pPr>
              <w:pStyle w:val="Listeafsnit"/>
              <w:numPr>
                <w:ilvl w:val="0"/>
                <w:numId w:val="2"/>
              </w:numPr>
            </w:pPr>
          </w:p>
        </w:tc>
        <w:tc>
          <w:tcPr>
            <w:tcW w:w="2106" w:type="dxa"/>
          </w:tcPr>
          <w:p w14:paraId="0AA6FB89"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p>
        </w:tc>
        <w:tc>
          <w:tcPr>
            <w:tcW w:w="6818" w:type="dxa"/>
          </w:tcPr>
          <w:p w14:paraId="430C68D2"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r w:rsidRPr="00C44479">
              <w:rPr>
                <w:sz w:val="20"/>
                <w:szCs w:val="20"/>
              </w:rPr>
              <w:t xml:space="preserve">Kaptajn </w:t>
            </w:r>
            <w:proofErr w:type="spellStart"/>
            <w:r w:rsidRPr="00C44479">
              <w:rPr>
                <w:sz w:val="20"/>
                <w:szCs w:val="20"/>
              </w:rPr>
              <w:t>Wiesler</w:t>
            </w:r>
            <w:proofErr w:type="spellEnd"/>
            <w:r w:rsidRPr="00C44479">
              <w:rPr>
                <w:sz w:val="20"/>
                <w:szCs w:val="20"/>
              </w:rPr>
              <w:t xml:space="preserve"> hører alt om artiklen i sine høretelefoner, men forfalsker sine rapporter og skriver, at Hauser og </w:t>
            </w:r>
            <w:proofErr w:type="spellStart"/>
            <w:r w:rsidRPr="00C44479">
              <w:rPr>
                <w:sz w:val="20"/>
                <w:szCs w:val="20"/>
              </w:rPr>
              <w:t>Dreyman</w:t>
            </w:r>
            <w:proofErr w:type="spellEnd"/>
            <w:r w:rsidRPr="00C44479">
              <w:rPr>
                <w:sz w:val="20"/>
                <w:szCs w:val="20"/>
              </w:rPr>
              <w:t xml:space="preserve"> arbejder på et teaterstykke, der hylder Lenin i anledning af Østtysklands 40-års jubilæum som stat! Da artiklen om selvmordsstatistikken bliver udgivet i Vesten, står STASI på den anden ende. Hvem er forræderen, der tilsmudser landets ære? Anton </w:t>
            </w:r>
            <w:proofErr w:type="spellStart"/>
            <w:r w:rsidRPr="00C44479">
              <w:rPr>
                <w:sz w:val="20"/>
                <w:szCs w:val="20"/>
              </w:rPr>
              <w:t>Grubitz</w:t>
            </w:r>
            <w:proofErr w:type="spellEnd"/>
            <w:r w:rsidRPr="00C44479">
              <w:rPr>
                <w:sz w:val="20"/>
                <w:szCs w:val="20"/>
              </w:rPr>
              <w:t xml:space="preserve"> mistænker </w:t>
            </w:r>
            <w:proofErr w:type="spellStart"/>
            <w:r w:rsidRPr="00C44479">
              <w:rPr>
                <w:sz w:val="20"/>
                <w:szCs w:val="20"/>
              </w:rPr>
              <w:t>Dreyman</w:t>
            </w:r>
            <w:proofErr w:type="spellEnd"/>
            <w:r w:rsidRPr="00C44479">
              <w:rPr>
                <w:sz w:val="20"/>
                <w:szCs w:val="20"/>
              </w:rPr>
              <w:t xml:space="preserve">, men </w:t>
            </w:r>
            <w:proofErr w:type="spellStart"/>
            <w:r w:rsidRPr="00C44479">
              <w:rPr>
                <w:sz w:val="20"/>
                <w:szCs w:val="20"/>
              </w:rPr>
              <w:t>Wiesler</w:t>
            </w:r>
            <w:proofErr w:type="spellEnd"/>
            <w:r w:rsidRPr="00C44479">
              <w:rPr>
                <w:sz w:val="20"/>
                <w:szCs w:val="20"/>
              </w:rPr>
              <w:t xml:space="preserve"> nægter at skulle have hørt noget, der kunne pege i den retning.</w:t>
            </w:r>
          </w:p>
        </w:tc>
      </w:tr>
      <w:tr w:rsidR="00C25900" w:rsidRPr="00C44479" w14:paraId="641E7DFA" w14:textId="77777777" w:rsidTr="009C4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CB9F6A" w14:textId="77777777" w:rsidR="00C25900" w:rsidRPr="00C44479" w:rsidRDefault="00C25900" w:rsidP="00C25900">
            <w:pPr>
              <w:pStyle w:val="Listeafsnit"/>
              <w:numPr>
                <w:ilvl w:val="0"/>
                <w:numId w:val="2"/>
              </w:numPr>
            </w:pPr>
          </w:p>
        </w:tc>
        <w:tc>
          <w:tcPr>
            <w:tcW w:w="2106" w:type="dxa"/>
          </w:tcPr>
          <w:p w14:paraId="1FAF92FB"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p>
        </w:tc>
        <w:tc>
          <w:tcPr>
            <w:tcW w:w="6818" w:type="dxa"/>
          </w:tcPr>
          <w:p w14:paraId="2DA66932"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r w:rsidRPr="00C44479">
              <w:rPr>
                <w:sz w:val="20"/>
                <w:szCs w:val="20"/>
              </w:rPr>
              <w:t xml:space="preserve">Minister Bruno </w:t>
            </w:r>
            <w:proofErr w:type="spellStart"/>
            <w:r w:rsidRPr="00C44479">
              <w:rPr>
                <w:sz w:val="20"/>
                <w:szCs w:val="20"/>
              </w:rPr>
              <w:t>Hempf</w:t>
            </w:r>
            <w:proofErr w:type="spellEnd"/>
            <w:r w:rsidRPr="00C44479">
              <w:rPr>
                <w:sz w:val="20"/>
                <w:szCs w:val="20"/>
              </w:rPr>
              <w:t xml:space="preserve"> har dog også ladet sin tidligere elskerinde Christa-Maria overvåge og fundet ud af, at hun har et narkotikamisbrug. Den jaloux minister beordrer oberstløjtnant </w:t>
            </w:r>
            <w:proofErr w:type="spellStart"/>
            <w:r w:rsidRPr="00C44479">
              <w:rPr>
                <w:sz w:val="20"/>
                <w:szCs w:val="20"/>
              </w:rPr>
              <w:t>Grubitz</w:t>
            </w:r>
            <w:proofErr w:type="spellEnd"/>
            <w:r w:rsidRPr="00C44479">
              <w:rPr>
                <w:sz w:val="20"/>
                <w:szCs w:val="20"/>
              </w:rPr>
              <w:t xml:space="preserve"> til at sørge for, at hun aldrig mere kommer til at stå på en scene. Christa-Maria arresteres, og hun prøver at redde sit kunstneriske liv ved at angive sin kæreste Georg. STASI laver en ransagning, men finder ikke den kompromitterende skrivemaskine under gulvet. Men </w:t>
            </w:r>
            <w:proofErr w:type="spellStart"/>
            <w:r w:rsidRPr="00C44479">
              <w:rPr>
                <w:sz w:val="20"/>
                <w:szCs w:val="20"/>
              </w:rPr>
              <w:t>Grubitz</w:t>
            </w:r>
            <w:proofErr w:type="spellEnd"/>
            <w:r w:rsidRPr="00C44479">
              <w:rPr>
                <w:sz w:val="20"/>
                <w:szCs w:val="20"/>
              </w:rPr>
              <w:t xml:space="preserve"> er stadig overbevist om </w:t>
            </w:r>
            <w:proofErr w:type="spellStart"/>
            <w:r w:rsidRPr="00C44479">
              <w:rPr>
                <w:sz w:val="20"/>
                <w:szCs w:val="20"/>
              </w:rPr>
              <w:t>Dreymans</w:t>
            </w:r>
            <w:proofErr w:type="spellEnd"/>
            <w:r w:rsidRPr="00C44479">
              <w:rPr>
                <w:sz w:val="20"/>
                <w:szCs w:val="20"/>
              </w:rPr>
              <w:t xml:space="preserve"> skyld og sætter </w:t>
            </w:r>
            <w:proofErr w:type="spellStart"/>
            <w:r w:rsidRPr="00C44479">
              <w:rPr>
                <w:sz w:val="20"/>
                <w:szCs w:val="20"/>
              </w:rPr>
              <w:t>Wiesler</w:t>
            </w:r>
            <w:proofErr w:type="spellEnd"/>
            <w:r w:rsidRPr="00C44479">
              <w:rPr>
                <w:sz w:val="20"/>
                <w:szCs w:val="20"/>
              </w:rPr>
              <w:t xml:space="preserve"> til at forhøre skuespilleren. Den drevne forhørsleder får hurtigt Christa-Maria til at røbe gemmestedet, men da STASI atter dukker op i </w:t>
            </w:r>
            <w:proofErr w:type="spellStart"/>
            <w:r w:rsidRPr="00C44479">
              <w:rPr>
                <w:sz w:val="20"/>
                <w:szCs w:val="20"/>
              </w:rPr>
              <w:t>Dreymans</w:t>
            </w:r>
            <w:proofErr w:type="spellEnd"/>
            <w:r w:rsidRPr="00C44479">
              <w:rPr>
                <w:sz w:val="20"/>
                <w:szCs w:val="20"/>
              </w:rPr>
              <w:t xml:space="preserve"> lejlighed, er der ikke skyggen af en skrivemaskine. Gerd </w:t>
            </w:r>
            <w:proofErr w:type="spellStart"/>
            <w:r w:rsidRPr="00C44479">
              <w:rPr>
                <w:sz w:val="20"/>
                <w:szCs w:val="20"/>
              </w:rPr>
              <w:t>Wiesler</w:t>
            </w:r>
            <w:proofErr w:type="spellEnd"/>
            <w:r w:rsidRPr="00C44479">
              <w:rPr>
                <w:sz w:val="20"/>
                <w:szCs w:val="20"/>
              </w:rPr>
              <w:t xml:space="preserve"> har nemlig været i lejligheden og fjernet bevismaterialet. Ikke desto mindre er Christa-Maria så ulykkelig over at have angivet Georg, at hun begår selvmord ved at løbe ud foran en bil. Herefter lukkes sagen om Georg </w:t>
            </w:r>
            <w:proofErr w:type="spellStart"/>
            <w:r w:rsidRPr="00C44479">
              <w:rPr>
                <w:sz w:val="20"/>
                <w:szCs w:val="20"/>
              </w:rPr>
              <w:t>Dreyman</w:t>
            </w:r>
            <w:proofErr w:type="spellEnd"/>
            <w:r w:rsidRPr="00C44479">
              <w:rPr>
                <w:sz w:val="20"/>
                <w:szCs w:val="20"/>
              </w:rPr>
              <w:t xml:space="preserve">, men </w:t>
            </w:r>
            <w:proofErr w:type="spellStart"/>
            <w:r w:rsidRPr="00C44479">
              <w:rPr>
                <w:sz w:val="20"/>
                <w:szCs w:val="20"/>
              </w:rPr>
              <w:t>Grubitz</w:t>
            </w:r>
            <w:proofErr w:type="spellEnd"/>
            <w:r w:rsidRPr="00C44479">
              <w:rPr>
                <w:sz w:val="20"/>
                <w:szCs w:val="20"/>
              </w:rPr>
              <w:t xml:space="preserve">, der aner ugler i mosen, gør brat en ende på Gerd </w:t>
            </w:r>
            <w:proofErr w:type="spellStart"/>
            <w:r w:rsidRPr="00C44479">
              <w:rPr>
                <w:sz w:val="20"/>
                <w:szCs w:val="20"/>
              </w:rPr>
              <w:t>Wieslers</w:t>
            </w:r>
            <w:proofErr w:type="spellEnd"/>
            <w:r w:rsidRPr="00C44479">
              <w:rPr>
                <w:sz w:val="20"/>
                <w:szCs w:val="20"/>
              </w:rPr>
              <w:t xml:space="preserve"> karriere i STASI. Han ender som brevåbner i et hengemt kontor.</w:t>
            </w:r>
          </w:p>
        </w:tc>
      </w:tr>
      <w:tr w:rsidR="00C25900" w:rsidRPr="00C44479" w14:paraId="304EBEC7" w14:textId="77777777" w:rsidTr="009C4540">
        <w:tc>
          <w:tcPr>
            <w:cnfStyle w:val="001000000000" w:firstRow="0" w:lastRow="0" w:firstColumn="1" w:lastColumn="0" w:oddVBand="0" w:evenVBand="0" w:oddHBand="0" w:evenHBand="0" w:firstRowFirstColumn="0" w:firstRowLastColumn="0" w:lastRowFirstColumn="0" w:lastRowLastColumn="0"/>
            <w:tcW w:w="704" w:type="dxa"/>
          </w:tcPr>
          <w:p w14:paraId="00D3BF5C" w14:textId="77777777" w:rsidR="00C25900" w:rsidRPr="00C44479" w:rsidRDefault="00C25900" w:rsidP="00C25900">
            <w:pPr>
              <w:pStyle w:val="Listeafsnit"/>
              <w:numPr>
                <w:ilvl w:val="0"/>
                <w:numId w:val="2"/>
              </w:numPr>
            </w:pPr>
          </w:p>
        </w:tc>
        <w:tc>
          <w:tcPr>
            <w:tcW w:w="2106" w:type="dxa"/>
          </w:tcPr>
          <w:p w14:paraId="5660D03D"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p>
        </w:tc>
        <w:tc>
          <w:tcPr>
            <w:tcW w:w="6818" w:type="dxa"/>
          </w:tcPr>
          <w:p w14:paraId="5B218741" w14:textId="77777777" w:rsidR="00C25900" w:rsidRPr="00C44479" w:rsidRDefault="00C25900" w:rsidP="009C4540">
            <w:pPr>
              <w:cnfStyle w:val="000000000000" w:firstRow="0" w:lastRow="0" w:firstColumn="0" w:lastColumn="0" w:oddVBand="0" w:evenVBand="0" w:oddHBand="0" w:evenHBand="0" w:firstRowFirstColumn="0" w:firstRowLastColumn="0" w:lastRowFirstColumn="0" w:lastRowLastColumn="0"/>
              <w:rPr>
                <w:sz w:val="20"/>
                <w:szCs w:val="20"/>
              </w:rPr>
            </w:pPr>
            <w:r w:rsidRPr="00C44479">
              <w:rPr>
                <w:sz w:val="20"/>
                <w:szCs w:val="20"/>
              </w:rPr>
              <w:t xml:space="preserve">Da Muren falder, og grænsen mellem Vest- og Østtyskland åbnes, møder Georg </w:t>
            </w:r>
            <w:proofErr w:type="spellStart"/>
            <w:r w:rsidRPr="00C44479">
              <w:rPr>
                <w:sz w:val="20"/>
                <w:szCs w:val="20"/>
              </w:rPr>
              <w:t>Dreyman</w:t>
            </w:r>
            <w:proofErr w:type="spellEnd"/>
            <w:r w:rsidRPr="00C44479">
              <w:rPr>
                <w:sz w:val="20"/>
                <w:szCs w:val="20"/>
              </w:rPr>
              <w:t xml:space="preserve"> under en nyopførelse af sit teaterstykke fra 1984 den nu tidligere minister </w:t>
            </w:r>
            <w:proofErr w:type="spellStart"/>
            <w:r w:rsidRPr="00C44479">
              <w:rPr>
                <w:sz w:val="20"/>
                <w:szCs w:val="20"/>
              </w:rPr>
              <w:t>Hempf</w:t>
            </w:r>
            <w:proofErr w:type="spellEnd"/>
            <w:r w:rsidRPr="00C44479">
              <w:rPr>
                <w:sz w:val="20"/>
                <w:szCs w:val="20"/>
              </w:rPr>
              <w:t xml:space="preserve">, der fortæller den undrende forfatter, at han har været aflyttet. </w:t>
            </w:r>
            <w:proofErr w:type="spellStart"/>
            <w:r w:rsidRPr="00C44479">
              <w:rPr>
                <w:sz w:val="20"/>
                <w:szCs w:val="20"/>
              </w:rPr>
              <w:t>Dreyman</w:t>
            </w:r>
            <w:proofErr w:type="spellEnd"/>
            <w:r w:rsidRPr="00C44479">
              <w:rPr>
                <w:sz w:val="20"/>
                <w:szCs w:val="20"/>
              </w:rPr>
              <w:t xml:space="preserve"> får adgang til det nu åbnede STASI-arkiv og læser med undren om sin sag og om de løgnagtige rapporter fra </w:t>
            </w:r>
            <w:proofErr w:type="spellStart"/>
            <w:r w:rsidRPr="00C44479">
              <w:rPr>
                <w:sz w:val="20"/>
                <w:szCs w:val="20"/>
              </w:rPr>
              <w:t>Wiesler</w:t>
            </w:r>
            <w:proofErr w:type="spellEnd"/>
            <w:r w:rsidRPr="00C44479">
              <w:rPr>
                <w:sz w:val="20"/>
                <w:szCs w:val="20"/>
              </w:rPr>
              <w:t>.</w:t>
            </w:r>
          </w:p>
        </w:tc>
      </w:tr>
      <w:tr w:rsidR="00C25900" w:rsidRPr="00C44479" w14:paraId="65E19CE1" w14:textId="77777777" w:rsidTr="009C4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7F99CED" w14:textId="77777777" w:rsidR="00C25900" w:rsidRPr="00C44479" w:rsidRDefault="00C25900" w:rsidP="00C25900">
            <w:pPr>
              <w:pStyle w:val="Listeafsnit"/>
              <w:numPr>
                <w:ilvl w:val="0"/>
                <w:numId w:val="2"/>
              </w:numPr>
            </w:pPr>
          </w:p>
        </w:tc>
        <w:tc>
          <w:tcPr>
            <w:tcW w:w="2106" w:type="dxa"/>
          </w:tcPr>
          <w:p w14:paraId="1E0618A0"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p>
        </w:tc>
        <w:tc>
          <w:tcPr>
            <w:tcW w:w="6818" w:type="dxa"/>
          </w:tcPr>
          <w:p w14:paraId="6AEB7482" w14:textId="77777777" w:rsidR="00C25900" w:rsidRPr="00C44479" w:rsidRDefault="00C25900" w:rsidP="009C454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C44479">
              <w:rPr>
                <w:sz w:val="20"/>
                <w:szCs w:val="20"/>
              </w:rPr>
              <w:t>Dreyman</w:t>
            </w:r>
            <w:proofErr w:type="spellEnd"/>
            <w:r w:rsidRPr="00C44479">
              <w:rPr>
                <w:sz w:val="20"/>
                <w:szCs w:val="20"/>
              </w:rPr>
              <w:t xml:space="preserve"> finder ud af, at </w:t>
            </w:r>
            <w:proofErr w:type="spellStart"/>
            <w:r w:rsidRPr="00C44479">
              <w:rPr>
                <w:sz w:val="20"/>
                <w:szCs w:val="20"/>
              </w:rPr>
              <w:t>Wiesler</w:t>
            </w:r>
            <w:proofErr w:type="spellEnd"/>
            <w:r w:rsidRPr="00C44479">
              <w:rPr>
                <w:sz w:val="20"/>
                <w:szCs w:val="20"/>
              </w:rPr>
              <w:t xml:space="preserve"> har holdt hånden over ham og formodentlig reddet hans liv, og han beslutter sig for at skrive en roman om affæren. Bogen får titlen 'Sonate om det gode menneske' og er i taknemmelighed tilegnet HGW XX/7, der er Gerd </w:t>
            </w:r>
            <w:proofErr w:type="spellStart"/>
            <w:r w:rsidRPr="00C44479">
              <w:rPr>
                <w:sz w:val="20"/>
                <w:szCs w:val="20"/>
              </w:rPr>
              <w:t>Wieslers</w:t>
            </w:r>
            <w:proofErr w:type="spellEnd"/>
            <w:r w:rsidRPr="00C44479">
              <w:rPr>
                <w:sz w:val="20"/>
                <w:szCs w:val="20"/>
              </w:rPr>
              <w:t xml:space="preserve"> kodenavn. Slutteligt ser vi Gerd </w:t>
            </w:r>
            <w:proofErr w:type="spellStart"/>
            <w:r w:rsidRPr="00C44479">
              <w:rPr>
                <w:sz w:val="20"/>
                <w:szCs w:val="20"/>
              </w:rPr>
              <w:t>Wiesler</w:t>
            </w:r>
            <w:proofErr w:type="spellEnd"/>
            <w:r w:rsidRPr="00C44479">
              <w:rPr>
                <w:sz w:val="20"/>
                <w:szCs w:val="20"/>
              </w:rPr>
              <w:t xml:space="preserve"> købe bogen.</w:t>
            </w:r>
          </w:p>
        </w:tc>
      </w:tr>
    </w:tbl>
    <w:p w14:paraId="1B4C551B" w14:textId="77777777" w:rsidR="00C25900" w:rsidRDefault="00C25900" w:rsidP="00C25900"/>
    <w:p w14:paraId="5A69BFD4" w14:textId="77777777" w:rsidR="00C25900" w:rsidRPr="00397E99" w:rsidRDefault="00C25900" w:rsidP="00C25900">
      <w:pPr>
        <w:rPr>
          <w:rFonts w:cstheme="minorHAnsi"/>
        </w:rPr>
      </w:pPr>
      <w:r w:rsidRPr="00397E99">
        <w:rPr>
          <w:rFonts w:cstheme="minorHAnsi"/>
        </w:rPr>
        <w:t>Anmeld filmen 1-5 stjerner</w:t>
      </w:r>
    </w:p>
    <w:p w14:paraId="25F10BBF" w14:textId="77777777" w:rsidR="00C25900" w:rsidRPr="00397E99" w:rsidRDefault="00C25900" w:rsidP="00C25900">
      <w:pPr>
        <w:rPr>
          <w:rFonts w:cstheme="minorHAnsi"/>
        </w:rPr>
      </w:pPr>
      <w:r w:rsidRPr="00397E99">
        <w:rPr>
          <w:rFonts w:cstheme="minorHAnsi"/>
        </w:rPr>
        <w:t>Begrund din vurdering</w:t>
      </w:r>
      <w:r>
        <w:rPr>
          <w:rFonts w:cstheme="minorHAnsi"/>
        </w:rPr>
        <w:t xml:space="preserve"> (mindst tre)</w:t>
      </w:r>
      <w:r w:rsidRPr="00397E99">
        <w:rPr>
          <w:rFonts w:cstheme="minorHAnsi"/>
        </w:rPr>
        <w:t>:</w:t>
      </w:r>
    </w:p>
    <w:p w14:paraId="2B5C6F29" w14:textId="77777777" w:rsidR="00C25900" w:rsidRPr="00397E99" w:rsidRDefault="00C25900" w:rsidP="00C25900">
      <w:pPr>
        <w:pStyle w:val="Listeafsnit"/>
        <w:numPr>
          <w:ilvl w:val="0"/>
          <w:numId w:val="1"/>
        </w:numPr>
        <w:rPr>
          <w:rFonts w:cstheme="minorHAnsi"/>
        </w:rPr>
      </w:pPr>
      <w:r w:rsidRPr="00397E99">
        <w:rPr>
          <w:rFonts w:cstheme="minorHAnsi"/>
        </w:rPr>
        <w:t>…</w:t>
      </w:r>
    </w:p>
    <w:p w14:paraId="14214A65" w14:textId="77777777" w:rsidR="00C25900" w:rsidRDefault="00C25900" w:rsidP="00C25900">
      <w:pPr>
        <w:pStyle w:val="Listeafsnit"/>
        <w:numPr>
          <w:ilvl w:val="0"/>
          <w:numId w:val="1"/>
        </w:numPr>
        <w:rPr>
          <w:rFonts w:cstheme="minorHAnsi"/>
        </w:rPr>
      </w:pPr>
      <w:r w:rsidRPr="00397E99">
        <w:rPr>
          <w:rFonts w:cstheme="minorHAnsi"/>
        </w:rPr>
        <w:t>…</w:t>
      </w:r>
    </w:p>
    <w:p w14:paraId="5C2FB7A4" w14:textId="77777777" w:rsidR="00C25900" w:rsidRPr="00397E99" w:rsidRDefault="00C25900" w:rsidP="00C25900">
      <w:pPr>
        <w:pStyle w:val="Listeafsnit"/>
        <w:numPr>
          <w:ilvl w:val="0"/>
          <w:numId w:val="1"/>
        </w:numPr>
        <w:rPr>
          <w:rFonts w:cstheme="minorHAnsi"/>
        </w:rPr>
      </w:pPr>
      <w:r>
        <w:rPr>
          <w:rFonts w:cstheme="minorHAnsi"/>
        </w:rPr>
        <w:t>…</w:t>
      </w:r>
    </w:p>
    <w:p w14:paraId="2DA4FC33" w14:textId="77777777" w:rsidR="00C25900" w:rsidRDefault="00C25900" w:rsidP="00C25900">
      <w:pPr>
        <w:rPr>
          <w:rFonts w:cstheme="minorHAnsi"/>
        </w:rPr>
      </w:pPr>
    </w:p>
    <w:p w14:paraId="2D6C0067" w14:textId="77777777" w:rsidR="00C25900" w:rsidRPr="00397E99" w:rsidRDefault="00C25900" w:rsidP="00C25900">
      <w:pPr>
        <w:rPr>
          <w:rFonts w:cstheme="minorHAnsi"/>
        </w:rPr>
      </w:pPr>
      <w:r w:rsidRPr="00397E99">
        <w:rPr>
          <w:rFonts w:cstheme="minorHAnsi"/>
        </w:rPr>
        <w:t>Hvad husker du fra filmen?</w:t>
      </w:r>
      <w:r>
        <w:rPr>
          <w:rFonts w:cstheme="minorHAnsi"/>
        </w:rPr>
        <w:t xml:space="preserve"> </w:t>
      </w:r>
      <w:r w:rsidRPr="00397E99">
        <w:rPr>
          <w:rFonts w:cstheme="minorHAnsi"/>
        </w:rPr>
        <w:t>Hvad var mest interessant, overraskende, rørende, skræmmende, uhyggeligt, sjovt osv.? - Tænk stort og småt.</w:t>
      </w:r>
    </w:p>
    <w:p w14:paraId="23583B06" w14:textId="77777777" w:rsidR="00C25900" w:rsidRPr="00397E99" w:rsidRDefault="00C25900" w:rsidP="00C25900">
      <w:pPr>
        <w:rPr>
          <w:rFonts w:cstheme="minorHAnsi"/>
        </w:rPr>
      </w:pPr>
    </w:p>
    <w:p w14:paraId="0ADD1339" w14:textId="77777777" w:rsidR="00C25900" w:rsidRPr="00397E99" w:rsidRDefault="00C25900" w:rsidP="00C25900">
      <w:pPr>
        <w:rPr>
          <w:rFonts w:cstheme="minorHAnsi"/>
        </w:rPr>
      </w:pPr>
      <w:r w:rsidRPr="00397E99">
        <w:rPr>
          <w:rFonts w:cstheme="minorHAnsi"/>
        </w:rPr>
        <w:t>Overvej hvad disse forskellige personer ”lært” dig om DDR-regimet?</w:t>
      </w:r>
    </w:p>
    <w:p w14:paraId="5E373477" w14:textId="77777777" w:rsidR="00C25900" w:rsidRPr="00397E99" w:rsidRDefault="00C25900" w:rsidP="00C25900">
      <w:pPr>
        <w:pStyle w:val="Listeafsnit"/>
        <w:numPr>
          <w:ilvl w:val="0"/>
          <w:numId w:val="3"/>
        </w:numPr>
        <w:shd w:val="clear" w:color="auto" w:fill="FFFFFF" w:themeFill="background1"/>
        <w:spacing w:before="100" w:beforeAutospacing="1" w:after="100" w:afterAutospacing="1" w:line="240" w:lineRule="auto"/>
        <w:rPr>
          <w:rFonts w:eastAsia="Times New Roman" w:cstheme="minorHAnsi"/>
          <w:lang w:eastAsia="da-DK"/>
        </w:rPr>
      </w:pPr>
      <w:r w:rsidRPr="00397E99">
        <w:rPr>
          <w:rFonts w:eastAsia="Times New Roman" w:cstheme="minorHAnsi"/>
          <w:lang w:eastAsia="da-DK"/>
        </w:rPr>
        <w:t xml:space="preserve">Kaptajn Gerd </w:t>
      </w:r>
      <w:proofErr w:type="spellStart"/>
      <w:r w:rsidRPr="00397E99">
        <w:rPr>
          <w:rFonts w:eastAsia="Times New Roman" w:cstheme="minorHAnsi"/>
          <w:lang w:eastAsia="da-DK"/>
        </w:rPr>
        <w:t>Wiesler</w:t>
      </w:r>
      <w:proofErr w:type="spellEnd"/>
    </w:p>
    <w:p w14:paraId="06E4B35E" w14:textId="77777777" w:rsidR="00C25900" w:rsidRPr="00397E99" w:rsidRDefault="00C25900" w:rsidP="00C25900">
      <w:pPr>
        <w:pStyle w:val="Listeafsnit"/>
        <w:numPr>
          <w:ilvl w:val="0"/>
          <w:numId w:val="3"/>
        </w:numPr>
        <w:shd w:val="clear" w:color="auto" w:fill="FFFFFF" w:themeFill="background1"/>
        <w:spacing w:before="100" w:beforeAutospacing="1" w:after="100" w:afterAutospacing="1" w:line="240" w:lineRule="auto"/>
        <w:rPr>
          <w:rFonts w:eastAsia="Times New Roman" w:cstheme="minorHAnsi"/>
          <w:lang w:val="en-US" w:eastAsia="da-DK"/>
        </w:rPr>
      </w:pPr>
      <w:proofErr w:type="spellStart"/>
      <w:r>
        <w:rPr>
          <w:rFonts w:eastAsia="Times New Roman" w:cstheme="minorHAnsi"/>
          <w:lang w:val="en-US" w:eastAsia="da-DK"/>
        </w:rPr>
        <w:t>Forfatter</w:t>
      </w:r>
      <w:proofErr w:type="spellEnd"/>
      <w:r>
        <w:rPr>
          <w:rFonts w:eastAsia="Times New Roman" w:cstheme="minorHAnsi"/>
          <w:lang w:val="en-US" w:eastAsia="da-DK"/>
        </w:rPr>
        <w:t xml:space="preserve"> </w:t>
      </w:r>
      <w:r w:rsidRPr="00397E99">
        <w:rPr>
          <w:rFonts w:eastAsia="Times New Roman" w:cstheme="minorHAnsi"/>
          <w:lang w:val="en-US" w:eastAsia="da-DK"/>
        </w:rPr>
        <w:t xml:space="preserve">Georg </w:t>
      </w:r>
      <w:proofErr w:type="spellStart"/>
      <w:r w:rsidRPr="00397E99">
        <w:rPr>
          <w:rFonts w:eastAsia="Times New Roman" w:cstheme="minorHAnsi"/>
          <w:lang w:val="en-US" w:eastAsia="da-DK"/>
        </w:rPr>
        <w:t>Dreyman</w:t>
      </w:r>
      <w:proofErr w:type="spellEnd"/>
    </w:p>
    <w:p w14:paraId="0EC1D37A" w14:textId="77777777" w:rsidR="00C25900" w:rsidRPr="00397E99" w:rsidRDefault="00C25900" w:rsidP="00C25900">
      <w:pPr>
        <w:pStyle w:val="Listeafsnit"/>
        <w:numPr>
          <w:ilvl w:val="0"/>
          <w:numId w:val="3"/>
        </w:numPr>
        <w:shd w:val="clear" w:color="auto" w:fill="FFFFFF" w:themeFill="background1"/>
        <w:spacing w:before="100" w:beforeAutospacing="1" w:after="100" w:afterAutospacing="1" w:line="240" w:lineRule="auto"/>
        <w:rPr>
          <w:rFonts w:eastAsia="Times New Roman" w:cstheme="minorHAnsi"/>
          <w:lang w:val="en-US" w:eastAsia="da-DK"/>
        </w:rPr>
      </w:pPr>
      <w:proofErr w:type="spellStart"/>
      <w:r>
        <w:rPr>
          <w:rFonts w:eastAsia="Times New Roman" w:cstheme="minorHAnsi"/>
          <w:lang w:val="en-US" w:eastAsia="da-DK"/>
        </w:rPr>
        <w:t>Skuespiller</w:t>
      </w:r>
      <w:proofErr w:type="spellEnd"/>
      <w:r>
        <w:rPr>
          <w:rFonts w:eastAsia="Times New Roman" w:cstheme="minorHAnsi"/>
          <w:lang w:val="en-US" w:eastAsia="da-DK"/>
        </w:rPr>
        <w:t xml:space="preserve"> </w:t>
      </w:r>
      <w:r w:rsidRPr="00397E99">
        <w:rPr>
          <w:rFonts w:eastAsia="Times New Roman" w:cstheme="minorHAnsi"/>
          <w:lang w:val="en-US" w:eastAsia="da-DK"/>
        </w:rPr>
        <w:t>Christa-Maria Sieland</w:t>
      </w:r>
    </w:p>
    <w:p w14:paraId="3CDA96E2" w14:textId="77777777" w:rsidR="00C25900" w:rsidRPr="00397E99" w:rsidRDefault="00C25900" w:rsidP="00C25900">
      <w:pPr>
        <w:pStyle w:val="Listeafsnit"/>
        <w:numPr>
          <w:ilvl w:val="0"/>
          <w:numId w:val="3"/>
        </w:numPr>
        <w:shd w:val="clear" w:color="auto" w:fill="FFFFFF" w:themeFill="background1"/>
        <w:spacing w:before="100" w:beforeAutospacing="1" w:after="100" w:afterAutospacing="1" w:line="240" w:lineRule="auto"/>
        <w:rPr>
          <w:rFonts w:eastAsia="Times New Roman" w:cstheme="minorHAnsi"/>
          <w:lang w:val="en-US" w:eastAsia="da-DK"/>
        </w:rPr>
      </w:pPr>
      <w:proofErr w:type="spellStart"/>
      <w:r w:rsidRPr="00397E99">
        <w:rPr>
          <w:rFonts w:eastAsia="Times New Roman" w:cstheme="minorHAnsi"/>
          <w:lang w:val="en-US" w:eastAsia="da-DK"/>
        </w:rPr>
        <w:t>Oberstløjtnant</w:t>
      </w:r>
      <w:proofErr w:type="spellEnd"/>
      <w:r w:rsidRPr="00397E99">
        <w:rPr>
          <w:rFonts w:eastAsia="Times New Roman" w:cstheme="minorHAnsi"/>
          <w:lang w:val="en-US" w:eastAsia="da-DK"/>
        </w:rPr>
        <w:t xml:space="preserve"> Anton </w:t>
      </w:r>
      <w:proofErr w:type="spellStart"/>
      <w:r w:rsidRPr="00397E99">
        <w:rPr>
          <w:rFonts w:eastAsia="Times New Roman" w:cstheme="minorHAnsi"/>
          <w:lang w:val="en-US" w:eastAsia="da-DK"/>
        </w:rPr>
        <w:t>Grubitz</w:t>
      </w:r>
      <w:proofErr w:type="spellEnd"/>
    </w:p>
    <w:p w14:paraId="28DB3259" w14:textId="77777777" w:rsidR="00C25900" w:rsidRPr="00397E99" w:rsidRDefault="00C25900" w:rsidP="00C25900">
      <w:pPr>
        <w:pStyle w:val="Listeafsnit"/>
        <w:numPr>
          <w:ilvl w:val="0"/>
          <w:numId w:val="3"/>
        </w:numPr>
        <w:shd w:val="clear" w:color="auto" w:fill="FFFFFF" w:themeFill="background1"/>
        <w:spacing w:before="100" w:beforeAutospacing="1" w:after="100" w:afterAutospacing="1" w:line="240" w:lineRule="auto"/>
        <w:rPr>
          <w:rFonts w:eastAsia="Times New Roman" w:cstheme="minorHAnsi"/>
          <w:lang w:val="en-US" w:eastAsia="da-DK"/>
        </w:rPr>
      </w:pPr>
      <w:r w:rsidRPr="00397E99">
        <w:rPr>
          <w:rFonts w:eastAsia="Times New Roman" w:cstheme="minorHAnsi"/>
          <w:lang w:val="en-US" w:eastAsia="da-DK"/>
        </w:rPr>
        <w:t xml:space="preserve">Minister Bruno </w:t>
      </w:r>
      <w:proofErr w:type="spellStart"/>
      <w:r w:rsidRPr="00397E99">
        <w:rPr>
          <w:rFonts w:eastAsia="Times New Roman" w:cstheme="minorHAnsi"/>
          <w:lang w:val="en-US" w:eastAsia="da-DK"/>
        </w:rPr>
        <w:t>Kempf</w:t>
      </w:r>
      <w:proofErr w:type="spellEnd"/>
    </w:p>
    <w:p w14:paraId="7C27366D" w14:textId="77777777" w:rsidR="00C25900" w:rsidRPr="00397E99" w:rsidRDefault="00C25900" w:rsidP="00C25900">
      <w:pPr>
        <w:pStyle w:val="Listeafsnit"/>
        <w:numPr>
          <w:ilvl w:val="0"/>
          <w:numId w:val="3"/>
        </w:numPr>
        <w:shd w:val="clear" w:color="auto" w:fill="FFFFFF" w:themeFill="background1"/>
        <w:spacing w:before="100" w:beforeAutospacing="1" w:after="100" w:afterAutospacing="1" w:line="240" w:lineRule="auto"/>
        <w:rPr>
          <w:rFonts w:eastAsia="Times New Roman" w:cstheme="minorHAnsi"/>
          <w:lang w:val="en-US" w:eastAsia="da-DK"/>
        </w:rPr>
      </w:pPr>
      <w:proofErr w:type="spellStart"/>
      <w:r w:rsidRPr="00397E99">
        <w:rPr>
          <w:rFonts w:eastAsia="Times New Roman" w:cstheme="minorHAnsi"/>
          <w:lang w:val="en-US" w:eastAsia="da-DK"/>
        </w:rPr>
        <w:t>Nabokonen</w:t>
      </w:r>
      <w:proofErr w:type="spellEnd"/>
      <w:r>
        <w:rPr>
          <w:rFonts w:eastAsia="Times New Roman" w:cstheme="minorHAnsi"/>
          <w:lang w:val="en-US" w:eastAsia="da-DK"/>
        </w:rPr>
        <w:t xml:space="preserve"> </w:t>
      </w:r>
      <w:proofErr w:type="spellStart"/>
      <w:r>
        <w:rPr>
          <w:rFonts w:eastAsia="Times New Roman" w:cstheme="minorHAnsi"/>
          <w:lang w:val="en-US" w:eastAsia="da-DK"/>
        </w:rPr>
        <w:t>fru</w:t>
      </w:r>
      <w:proofErr w:type="spellEnd"/>
      <w:r>
        <w:rPr>
          <w:rFonts w:eastAsia="Times New Roman" w:cstheme="minorHAnsi"/>
          <w:lang w:val="en-US" w:eastAsia="da-DK"/>
        </w:rPr>
        <w:t xml:space="preserve"> Meineke</w:t>
      </w:r>
    </w:p>
    <w:p w14:paraId="075FF959" w14:textId="77777777" w:rsidR="00C25900" w:rsidRPr="00397E99" w:rsidRDefault="00C25900" w:rsidP="00C25900">
      <w:pPr>
        <w:pStyle w:val="Listeafsnit"/>
        <w:numPr>
          <w:ilvl w:val="0"/>
          <w:numId w:val="3"/>
        </w:numPr>
        <w:shd w:val="clear" w:color="auto" w:fill="FFFFFF" w:themeFill="background1"/>
        <w:spacing w:before="100" w:beforeAutospacing="1" w:after="100" w:afterAutospacing="1" w:line="240" w:lineRule="auto"/>
        <w:rPr>
          <w:rFonts w:eastAsia="Times New Roman" w:cstheme="minorHAnsi"/>
          <w:lang w:eastAsia="da-DK"/>
        </w:rPr>
      </w:pPr>
      <w:r w:rsidRPr="00397E99">
        <w:rPr>
          <w:rFonts w:eastAsia="Times New Roman" w:cstheme="minorHAnsi"/>
          <w:lang w:eastAsia="da-DK"/>
        </w:rPr>
        <w:t>Den lille dreng i elevatoren</w:t>
      </w:r>
    </w:p>
    <w:p w14:paraId="07ED87A7" w14:textId="77777777" w:rsidR="00C25900" w:rsidRPr="00397E99" w:rsidRDefault="00C25900" w:rsidP="00C25900">
      <w:pPr>
        <w:rPr>
          <w:rFonts w:cstheme="minorHAnsi"/>
        </w:rPr>
      </w:pPr>
    </w:p>
    <w:p w14:paraId="3E79CD9C" w14:textId="77777777" w:rsidR="00C25900" w:rsidRDefault="00C25900" w:rsidP="00C25900">
      <w:pPr>
        <w:rPr>
          <w:rFonts w:cstheme="minorHAnsi"/>
        </w:rPr>
      </w:pPr>
      <w:r w:rsidRPr="00397E99">
        <w:rPr>
          <w:rFonts w:cstheme="minorHAnsi"/>
        </w:rPr>
        <w:t>Hvordan er filmen</w:t>
      </w:r>
      <w:r>
        <w:rPr>
          <w:rFonts w:cstheme="minorHAnsi"/>
        </w:rPr>
        <w:t>s tema</w:t>
      </w:r>
      <w:r w:rsidRPr="00397E99">
        <w:rPr>
          <w:rFonts w:cstheme="minorHAnsi"/>
        </w:rPr>
        <w:t xml:space="preserve"> relevant i en historiefaglig</w:t>
      </w:r>
      <w:r>
        <w:rPr>
          <w:rFonts w:cstheme="minorHAnsi"/>
        </w:rPr>
        <w:t xml:space="preserve"> </w:t>
      </w:r>
      <w:r w:rsidRPr="00397E99">
        <w:rPr>
          <w:rFonts w:cstheme="minorHAnsi"/>
        </w:rPr>
        <w:t>sammenhæng?</w:t>
      </w:r>
    </w:p>
    <w:p w14:paraId="61D1BF7F" w14:textId="77777777" w:rsidR="00C25900" w:rsidRDefault="00C25900" w:rsidP="00C25900">
      <w:pPr>
        <w:rPr>
          <w:rFonts w:cstheme="minorHAnsi"/>
        </w:rPr>
      </w:pPr>
      <w:r>
        <w:rPr>
          <w:rFonts w:cstheme="minorHAnsi"/>
        </w:rPr>
        <w:t>Hvordan er filmens tema relevant for DIG?</w:t>
      </w:r>
    </w:p>
    <w:p w14:paraId="46AC6592" w14:textId="77777777" w:rsidR="00C25900" w:rsidRPr="001B231A" w:rsidRDefault="00C25900" w:rsidP="00C25900">
      <w:pPr>
        <w:spacing w:before="240" w:line="240" w:lineRule="auto"/>
        <w:rPr>
          <w:rFonts w:ascii="Arial" w:eastAsia="Times New Roman" w:hAnsi="Arial" w:cs="Arial"/>
          <w:color w:val="333333"/>
          <w:sz w:val="19"/>
          <w:szCs w:val="19"/>
          <w:lang w:eastAsia="da-DK"/>
        </w:rPr>
      </w:pPr>
      <w:r>
        <w:rPr>
          <w:rFonts w:cstheme="minorHAnsi"/>
        </w:rPr>
        <w:t xml:space="preserve">Læs artiklen: </w:t>
      </w:r>
      <w:hyperlink r:id="rId11" w:history="1">
        <w:r w:rsidRPr="002F31C5">
          <w:rPr>
            <w:rStyle w:val="Hyperlink"/>
            <w:sz w:val="19"/>
            <w:szCs w:val="19"/>
          </w:rPr>
          <w:t>https://videnskab.dk/kultur-samfund/de-andres-liv-en-historie-om-overvaagning-i-80ernes-ddr-der-traekker-traade-til</w:t>
        </w:r>
      </w:hyperlink>
    </w:p>
    <w:p w14:paraId="5EC1643C" w14:textId="77777777" w:rsidR="00C25900" w:rsidRPr="00397E99" w:rsidRDefault="00C25900" w:rsidP="00C25900">
      <w:pPr>
        <w:rPr>
          <w:rFonts w:cstheme="minorHAnsi"/>
        </w:rPr>
      </w:pPr>
    </w:p>
    <w:p w14:paraId="3C2F359A" w14:textId="77777777" w:rsidR="00C25900" w:rsidRPr="00397E99" w:rsidRDefault="00C25900" w:rsidP="00C25900">
      <w:pPr>
        <w:rPr>
          <w:rFonts w:cstheme="minorHAnsi"/>
        </w:rPr>
      </w:pPr>
      <w:r w:rsidRPr="00397E99">
        <w:rPr>
          <w:rFonts w:cstheme="minorHAnsi"/>
        </w:rPr>
        <w:t>IMDB</w:t>
      </w:r>
      <w:r>
        <w:rPr>
          <w:rFonts w:cstheme="minorHAnsi"/>
        </w:rPr>
        <w:t xml:space="preserve">: </w:t>
      </w:r>
      <w:hyperlink r:id="rId12" w:history="1">
        <w:r>
          <w:rPr>
            <w:rStyle w:val="Hyperlink"/>
          </w:rPr>
          <w:t xml:space="preserve">De andres liv (2006) - </w:t>
        </w:r>
        <w:proofErr w:type="spellStart"/>
        <w:r>
          <w:rPr>
            <w:rStyle w:val="Hyperlink"/>
          </w:rPr>
          <w:t>IMDb</w:t>
        </w:r>
        <w:proofErr w:type="spellEnd"/>
      </w:hyperlink>
    </w:p>
    <w:p w14:paraId="7A282CAF" w14:textId="77777777" w:rsidR="00C25900" w:rsidRPr="00397E99" w:rsidRDefault="00C25900" w:rsidP="00C25900">
      <w:pPr>
        <w:rPr>
          <w:rFonts w:cstheme="minorHAnsi"/>
        </w:rPr>
      </w:pPr>
      <w:r w:rsidRPr="00397E99">
        <w:rPr>
          <w:rFonts w:cstheme="minorHAnsi"/>
        </w:rPr>
        <w:t>Anmeldelser</w:t>
      </w:r>
      <w:r>
        <w:rPr>
          <w:rFonts w:cstheme="minorHAnsi"/>
        </w:rPr>
        <w:t>/Modtagelse?</w:t>
      </w:r>
    </w:p>
    <w:p w14:paraId="72472A4F" w14:textId="77777777" w:rsidR="00C25900" w:rsidRDefault="00C25900"/>
    <w:sectPr w:rsidR="00C25900">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0CE57" w14:textId="77777777" w:rsidR="00C25900" w:rsidRDefault="00C25900" w:rsidP="00C25900">
      <w:pPr>
        <w:spacing w:after="0" w:line="240" w:lineRule="auto"/>
      </w:pPr>
      <w:r>
        <w:separator/>
      </w:r>
    </w:p>
  </w:endnote>
  <w:endnote w:type="continuationSeparator" w:id="0">
    <w:p w14:paraId="298D4147" w14:textId="77777777" w:rsidR="00C25900" w:rsidRDefault="00C25900" w:rsidP="00C25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663890"/>
      <w:docPartObj>
        <w:docPartGallery w:val="Page Numbers (Bottom of Page)"/>
        <w:docPartUnique/>
      </w:docPartObj>
    </w:sdtPr>
    <w:sdtContent>
      <w:sdt>
        <w:sdtPr>
          <w:id w:val="-1769616900"/>
          <w:docPartObj>
            <w:docPartGallery w:val="Page Numbers (Top of Page)"/>
            <w:docPartUnique/>
          </w:docPartObj>
        </w:sdtPr>
        <w:sdtContent>
          <w:p w14:paraId="54044E59" w14:textId="77777777" w:rsidR="00C25900" w:rsidRDefault="00C25900">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43E7C5B" w14:textId="77777777" w:rsidR="00C25900" w:rsidRDefault="00C2590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20DE3" w14:textId="77777777" w:rsidR="00C25900" w:rsidRDefault="00C25900" w:rsidP="00C25900">
      <w:pPr>
        <w:spacing w:after="0" w:line="240" w:lineRule="auto"/>
      </w:pPr>
      <w:r>
        <w:separator/>
      </w:r>
    </w:p>
  </w:footnote>
  <w:footnote w:type="continuationSeparator" w:id="0">
    <w:p w14:paraId="3634A9BD" w14:textId="77777777" w:rsidR="00C25900" w:rsidRDefault="00C25900" w:rsidP="00C259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45779"/>
    <w:multiLevelType w:val="hybridMultilevel"/>
    <w:tmpl w:val="1C3216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3F003A9"/>
    <w:multiLevelType w:val="hybridMultilevel"/>
    <w:tmpl w:val="F33CDFD6"/>
    <w:lvl w:ilvl="0" w:tplc="C0A0382A">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B760130"/>
    <w:multiLevelType w:val="hybridMultilevel"/>
    <w:tmpl w:val="80DE248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900"/>
    <w:rsid w:val="00C259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D5749"/>
  <w15:chartTrackingRefBased/>
  <w15:docId w15:val="{4867E20D-B527-4745-927F-E6E5AA398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900"/>
  </w:style>
  <w:style w:type="paragraph" w:styleId="Overskrift2">
    <w:name w:val="heading 2"/>
    <w:basedOn w:val="Normal"/>
    <w:link w:val="Overskrift2Tegn"/>
    <w:uiPriority w:val="9"/>
    <w:qFormat/>
    <w:rsid w:val="00C25900"/>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C25900"/>
    <w:rPr>
      <w:rFonts w:ascii="Times New Roman" w:eastAsia="Times New Roman" w:hAnsi="Times New Roman" w:cs="Times New Roman"/>
      <w:b/>
      <w:bCs/>
      <w:sz w:val="36"/>
      <w:szCs w:val="36"/>
      <w:lang w:eastAsia="da-DK"/>
    </w:rPr>
  </w:style>
  <w:style w:type="paragraph" w:styleId="Titel">
    <w:name w:val="Title"/>
    <w:basedOn w:val="Normal"/>
    <w:next w:val="Normal"/>
    <w:link w:val="TitelTegn"/>
    <w:uiPriority w:val="10"/>
    <w:qFormat/>
    <w:rsid w:val="00C259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25900"/>
    <w:rPr>
      <w:rFonts w:asciiTheme="majorHAnsi" w:eastAsiaTheme="majorEastAsia" w:hAnsiTheme="majorHAnsi" w:cstheme="majorBidi"/>
      <w:spacing w:val="-10"/>
      <w:kern w:val="28"/>
      <w:sz w:val="56"/>
      <w:szCs w:val="56"/>
    </w:rPr>
  </w:style>
  <w:style w:type="paragraph" w:styleId="Listeafsnit">
    <w:name w:val="List Paragraph"/>
    <w:basedOn w:val="Normal"/>
    <w:uiPriority w:val="34"/>
    <w:qFormat/>
    <w:rsid w:val="00C25900"/>
    <w:pPr>
      <w:ind w:left="720"/>
      <w:contextualSpacing/>
    </w:pPr>
  </w:style>
  <w:style w:type="table" w:styleId="Gittertabel2-farve6">
    <w:name w:val="Grid Table 2 Accent 6"/>
    <w:basedOn w:val="Tabel-Normal"/>
    <w:uiPriority w:val="47"/>
    <w:rsid w:val="00C2590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Standardskrifttypeiafsnit"/>
    <w:uiPriority w:val="99"/>
    <w:semiHidden/>
    <w:unhideWhenUsed/>
    <w:rsid w:val="00C25900"/>
    <w:rPr>
      <w:color w:val="0000FF"/>
      <w:u w:val="single"/>
    </w:rPr>
  </w:style>
  <w:style w:type="paragraph" w:styleId="NormalWeb">
    <w:name w:val="Normal (Web)"/>
    <w:basedOn w:val="Normal"/>
    <w:uiPriority w:val="99"/>
    <w:semiHidden/>
    <w:unhideWhenUsed/>
    <w:rsid w:val="00C2590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C2590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25900"/>
  </w:style>
  <w:style w:type="paragraph" w:styleId="Sidefod">
    <w:name w:val="footer"/>
    <w:basedOn w:val="Normal"/>
    <w:link w:val="SidefodTegn"/>
    <w:uiPriority w:val="99"/>
    <w:unhideWhenUsed/>
    <w:rsid w:val="00C2590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25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8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mdb.com/title/tt0405094/"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denskab.dk/kultur-samfund/de-andres-liv-en-historie-om-overvaagning-i-80ernes-ddr-der-traekker-traade-ti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083FA7BC1BE7841AEC4A95980667929" ma:contentTypeVersion="51" ma:contentTypeDescription="Opret et nyt dokument." ma:contentTypeScope="" ma:versionID="2867042b6f669c637e2457570b3d0363">
  <xsd:schema xmlns:xsd="http://www.w3.org/2001/XMLSchema" xmlns:xs="http://www.w3.org/2001/XMLSchema" xmlns:p="http://schemas.microsoft.com/office/2006/metadata/properties" xmlns:ns3="fb891a76-9211-4f47-ab33-d0982281e7ef" xmlns:ns4="493dec6a-80d2-4643-a12e-d28ec4ee3587" xmlns:ns5="0906b9c3-818b-47b7-aa00-dad558d5737b" targetNamespace="http://schemas.microsoft.com/office/2006/metadata/properties" ma:root="true" ma:fieldsID="8187ea462fc2d2c7d5215aa26663a947" ns3:_="" ns4:_="" ns5:_="">
    <xsd:import namespace="fb891a76-9211-4f47-ab33-d0982281e7ef"/>
    <xsd:import namespace="493dec6a-80d2-4643-a12e-d28ec4ee3587"/>
    <xsd:import namespace="0906b9c3-818b-47b7-aa00-dad558d5737b"/>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TeamsChannelId" minOccurs="0"/>
                <xsd:element ref="ns3:IsNotebookLocked" minOccurs="0"/>
                <xsd:element ref="ns4:MediaServiceMetadata" minOccurs="0"/>
                <xsd:element ref="ns4:MediaServiceFastMetadata" minOccurs="0"/>
                <xsd:element ref="ns4:MediaServiceAutoTags" minOccurs="0"/>
                <xsd:element ref="ns4:MediaServiceOCR" minOccurs="0"/>
                <xsd:element ref="ns4:MediaServiceDateTaken" minOccurs="0"/>
                <xsd:element ref="ns4:NotebookType0" minOccurs="0"/>
                <xsd:element ref="ns4:FolderType0" minOccurs="0"/>
                <xsd:element ref="ns4:CultureName0" minOccurs="0"/>
                <xsd:element ref="ns4:AppVersion0" minOccurs="0"/>
                <xsd:element ref="ns4:TeamsChannelId0" minOccurs="0"/>
                <xsd:element ref="ns4:Math_Settings" minOccurs="0"/>
                <xsd:element ref="ns4:DefaultSectionNames0" minOccurs="0"/>
                <xsd:element ref="ns4:Student_Groups0" minOccurs="0"/>
                <xsd:element ref="ns4:Distribution_Groups" minOccurs="0"/>
                <xsd:element ref="ns4:LMS_Mappings" minOccurs="0"/>
                <xsd:element ref="ns4:Invited_Teachers0" minOccurs="0"/>
                <xsd:element ref="ns4:Invited_Students0" minOccurs="0"/>
                <xsd:element ref="ns4:Self_Registration_Enabled0" minOccurs="0"/>
                <xsd:element ref="ns4:Has_Teacher_Only_SectionGroup0" minOccurs="0"/>
                <xsd:element ref="ns4:Is_Collaboration_Space_Locked0" minOccurs="0"/>
                <xsd:element ref="ns4:IsNotebookLocked0" minOccurs="0"/>
                <xsd:element ref="ns5:SharedWithUsers" minOccurs="0"/>
                <xsd:element ref="ns5:SharedWithDetails" minOccurs="0"/>
                <xsd:element ref="ns5:SharingHintHash"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91a76-9211-4f47-ab33-d0982281e7ef" elementFormDefault="qualified">
    <xsd:import namespace="http://schemas.microsoft.com/office/2006/documentManagement/types"/>
    <xsd:import namespace="http://schemas.microsoft.com/office/infopath/2007/PartnerControls"/>
    <xsd:element name="NotebookType" ma:index="8" nillable="true" ma:displayName="NotebookType" ma:internalName="NotebookType">
      <xsd:simpleType>
        <xsd:restriction base="dms:Text"/>
      </xsd:simpleType>
    </xsd:element>
    <xsd:element name="FolderType" ma:index="9" nillable="true" ma:displayName="Folder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Section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Name" ma:internalName="CultureName">
      <xsd:simpleType>
        <xsd:restriction base="dms:Text"/>
      </xsd:simpleType>
    </xsd:element>
    <xsd:element name="AppVersion" ma:index="14" nillable="true" ma:displayName="App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_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_Teachers" ma:internalName="Invited_Teachers">
      <xsd:simpleType>
        <xsd:restriction base="dms:Note">
          <xsd:maxLength value="255"/>
        </xsd:restriction>
      </xsd:simpleType>
    </xsd:element>
    <xsd:element name="Invited_Students" ma:index="19" nillable="true" ma:displayName="Invited_Students" ma:internalName="Invited_Students">
      <xsd:simpleType>
        <xsd:restriction base="dms:Note">
          <xsd:maxLength value="255"/>
        </xsd:restriction>
      </xsd:simpleType>
    </xsd:element>
    <xsd:element name="Self_Registration_Enabled" ma:index="20" nillable="true" ma:displayName="Self_Registration_Enabled" ma:internalName="Self_Registration_Enabled">
      <xsd:simpleType>
        <xsd:restriction base="dms:Boolean"/>
      </xsd:simpleType>
    </xsd:element>
    <xsd:element name="Has_Teacher_Only_SectionGroup" ma:index="21" nillable="true" ma:displayName="Has_Teacher_Only_SectionGroup" ma:internalName="Has_Teacher_Only_SectionGroup">
      <xsd:simpleType>
        <xsd:restriction base="dms:Boolean"/>
      </xsd:simpleType>
    </xsd:element>
    <xsd:element name="Is_Collaboration_Space_Locked" ma:index="22" nillable="true" ma:displayName="Is_Collaboration_Space_Locked" ma:internalName="Is_Collaboration_Space_Locked">
      <xsd:simpleType>
        <xsd:restriction base="dms:Boolean"/>
      </xsd:simpleType>
    </xsd:element>
    <xsd:element name="TeamsChannelId" ma:index="23" nillable="true" ma:displayName="TeamsChannelId" ma:internalName="TeamsChannelId">
      <xsd:simpleType>
        <xsd:restriction base="dms:Text"/>
      </xsd:simpleType>
    </xsd:element>
    <xsd:element name="IsNotebookLocked" ma:index="24" nillable="true" ma:displayName="IsNotebook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93dec6a-80d2-4643-a12e-d28ec4ee3587"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NotebookType0" ma:index="30" nillable="true" ma:displayName="Notebook Type" ma:internalName="NotebookType0">
      <xsd:simpleType>
        <xsd:restriction base="dms:Text"/>
      </xsd:simpleType>
    </xsd:element>
    <xsd:element name="FolderType0" ma:index="31" nillable="true" ma:displayName="Folder Type" ma:internalName="FolderType0">
      <xsd:simpleType>
        <xsd:restriction base="dms:Text"/>
      </xsd:simpleType>
    </xsd:element>
    <xsd:element name="CultureName0" ma:index="32" nillable="true" ma:displayName="Culture Name" ma:internalName="CultureName0">
      <xsd:simpleType>
        <xsd:restriction base="dms:Text"/>
      </xsd:simpleType>
    </xsd:element>
    <xsd:element name="AppVersion0" ma:index="33" nillable="true" ma:displayName="App Version" ma:internalName="AppVersion0">
      <xsd:simpleType>
        <xsd:restriction base="dms:Text"/>
      </xsd:simpleType>
    </xsd:element>
    <xsd:element name="TeamsChannelId0" ma:index="34" nillable="true" ma:displayName="Teams Channel Id" ma:internalName="TeamsChannelId0">
      <xsd:simpleType>
        <xsd:restriction base="dms:Text"/>
      </xsd:simpleType>
    </xsd:element>
    <xsd:element name="Math_Settings" ma:index="35" nillable="true" ma:displayName="Math Settings" ma:internalName="Math_Settings">
      <xsd:simpleType>
        <xsd:restriction base="dms:Text"/>
      </xsd:simpleType>
    </xsd:element>
    <xsd:element name="DefaultSectionNames0" ma:index="36" nillable="true" ma:displayName="Default Section Names" ma:internalName="DefaultSectionNames0">
      <xsd:simpleType>
        <xsd:restriction base="dms:Note">
          <xsd:maxLength value="255"/>
        </xsd:restriction>
      </xsd:simpleType>
    </xsd:element>
    <xsd:element name="Student_Groups0" ma:index="37" nillable="true" ma:displayName="Student Groups" ma:internalName="Student_Groups0">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nvited_Teachers0" ma:index="40" nillable="true" ma:displayName="Invited Teachers" ma:internalName="Invited_Teachers0">
      <xsd:simpleType>
        <xsd:restriction base="dms:Note">
          <xsd:maxLength value="255"/>
        </xsd:restriction>
      </xsd:simpleType>
    </xsd:element>
    <xsd:element name="Invited_Students0" ma:index="41" nillable="true" ma:displayName="Invited Students" ma:internalName="Invited_Students0">
      <xsd:simpleType>
        <xsd:restriction base="dms:Note">
          <xsd:maxLength value="255"/>
        </xsd:restriction>
      </xsd:simpleType>
    </xsd:element>
    <xsd:element name="Self_Registration_Enabled0" ma:index="42" nillable="true" ma:displayName="Self Registration Enabled" ma:internalName="Self_Registration_Enabled0">
      <xsd:simpleType>
        <xsd:restriction base="dms:Boolean"/>
      </xsd:simpleType>
    </xsd:element>
    <xsd:element name="Has_Teacher_Only_SectionGroup0" ma:index="43" nillable="true" ma:displayName="Has Teacher Only SectionGroup" ma:internalName="Has_Teacher_Only_SectionGroup0">
      <xsd:simpleType>
        <xsd:restriction base="dms:Boolean"/>
      </xsd:simpleType>
    </xsd:element>
    <xsd:element name="Is_Collaboration_Space_Locked0" ma:index="44" nillable="true" ma:displayName="Is Collaboration Space Locked" ma:internalName="Is_Collaboration_Space_Locked0">
      <xsd:simpleType>
        <xsd:restriction base="dms:Boolean"/>
      </xsd:simpleType>
    </xsd:element>
    <xsd:element name="IsNotebookLocked0" ma:index="45" nillable="true" ma:displayName="Is Notebook Locked" ma:internalName="IsNotebookLocked0">
      <xsd:simpleType>
        <xsd:restriction base="dms:Boolean"/>
      </xsd:simpleType>
    </xsd:element>
    <xsd:element name="MediaServiceLocation" ma:index="49" nillable="true" ma:displayName="Location" ma:internalName="MediaServiceLocation"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AutoKeyPoints" ma:index="52" nillable="true" ma:displayName="MediaServiceAutoKeyPoints" ma:hidden="true" ma:internalName="MediaServiceAutoKeyPoints" ma:readOnly="true">
      <xsd:simpleType>
        <xsd:restriction base="dms:Note"/>
      </xsd:simpleType>
    </xsd:element>
    <xsd:element name="MediaServiceKeyPoints" ma:index="53" nillable="true" ma:displayName="KeyPoints" ma:internalName="MediaServiceKeyPoints" ma:readOnly="true">
      <xsd:simpleType>
        <xsd:restriction base="dms:Note">
          <xsd:maxLength value="255"/>
        </xsd:restriction>
      </xsd:simpleType>
    </xsd:element>
    <xsd:element name="MediaLengthInSeconds" ma:index="54" nillable="true" ma:displayName="Length (seconds)" ma:internalName="MediaLengthInSeconds" ma:readOnly="true">
      <xsd:simpleType>
        <xsd:restriction base="dms:Unknown"/>
      </xsd:simpleType>
    </xsd:element>
    <xsd:element name="_activity" ma:index="55" nillable="true" ma:displayName="_activity" ma:hidden="true" ma:internalName="_activity">
      <xsd:simpleType>
        <xsd:restriction base="dms:Note"/>
      </xsd:simpleType>
    </xsd:element>
    <xsd:element name="MediaServiceObjectDetectorVersions" ma:index="56" nillable="true" ma:displayName="MediaServiceObjectDetectorVersions" ma:hidden="true" ma:indexed="true" ma:internalName="MediaServiceObjectDetectorVersions" ma:readOnly="true">
      <xsd:simpleType>
        <xsd:restriction base="dms:Text"/>
      </xsd:simpleType>
    </xsd:element>
    <xsd:element name="MediaServiceSystemTags" ma:index="57" nillable="true" ma:displayName="MediaServiceSystemTags" ma:hidden="true" ma:internalName="MediaServiceSystemTags" ma:readOnly="true">
      <xsd:simpleType>
        <xsd:restriction base="dms:Note"/>
      </xsd:simpleType>
    </xsd:element>
    <xsd:element name="MediaServiceSearchProperties" ma:index="5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06b9c3-818b-47b7-aa00-dad558d5737b" elementFormDefault="qualified">
    <xsd:import namespace="http://schemas.microsoft.com/office/2006/documentManagement/types"/>
    <xsd:import namespace="http://schemas.microsoft.com/office/infopath/2007/PartnerControls"/>
    <xsd:element name="SharedWithUsers" ma:index="4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Delt med detaljer" ma:internalName="SharedWithDetails" ma:readOnly="true">
      <xsd:simpleType>
        <xsd:restriction base="dms:Note">
          <xsd:maxLength value="255"/>
        </xsd:restriction>
      </xsd:simpleType>
    </xsd:element>
    <xsd:element name="SharingHintHash" ma:index="48"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faultSectionNames xmlns="fb891a76-9211-4f47-ab33-d0982281e7ef" xsi:nil="true"/>
    <Invited_Students xmlns="fb891a76-9211-4f47-ab33-d0982281e7ef" xsi:nil="true"/>
    <IsNotebookLocked0 xmlns="493dec6a-80d2-4643-a12e-d28ec4ee3587" xsi:nil="true"/>
    <CultureName xmlns="fb891a76-9211-4f47-ab33-d0982281e7ef" xsi:nil="true"/>
    <Students xmlns="fb891a76-9211-4f47-ab33-d0982281e7ef">
      <UserInfo>
        <DisplayName/>
        <AccountId xsi:nil="true"/>
        <AccountType/>
      </UserInfo>
    </Students>
    <NotebookType0 xmlns="493dec6a-80d2-4643-a12e-d28ec4ee3587" xsi:nil="true"/>
    <FolderType0 xmlns="493dec6a-80d2-4643-a12e-d28ec4ee3587" xsi:nil="true"/>
    <Templates xmlns="fb891a76-9211-4f47-ab33-d0982281e7ef" xsi:nil="true"/>
    <DefaultSectionNames0 xmlns="493dec6a-80d2-4643-a12e-d28ec4ee3587" xsi:nil="true"/>
    <TeamsChannelId0 xmlns="493dec6a-80d2-4643-a12e-d28ec4ee3587" xsi:nil="true"/>
    <Invited_Teachers0 xmlns="493dec6a-80d2-4643-a12e-d28ec4ee3587" xsi:nil="true"/>
    <Invited_Students0 xmlns="493dec6a-80d2-4643-a12e-d28ec4ee3587" xsi:nil="true"/>
    <FolderType xmlns="fb891a76-9211-4f47-ab33-d0982281e7ef" xsi:nil="true"/>
    <Owner xmlns="fb891a76-9211-4f47-ab33-d0982281e7ef">
      <UserInfo>
        <DisplayName/>
        <AccountId xsi:nil="true"/>
        <AccountType/>
      </UserInfo>
    </Owner>
    <Math_Settings xmlns="493dec6a-80d2-4643-a12e-d28ec4ee3587" xsi:nil="true"/>
    <AppVersion0 xmlns="493dec6a-80d2-4643-a12e-d28ec4ee3587" xsi:nil="true"/>
    <LMS_Mappings xmlns="493dec6a-80d2-4643-a12e-d28ec4ee3587" xsi:nil="true"/>
    <NotebookType xmlns="fb891a76-9211-4f47-ab33-d0982281e7ef" xsi:nil="true"/>
    <Student_Groups xmlns="fb891a76-9211-4f47-ab33-d0982281e7ef">
      <UserInfo>
        <DisplayName/>
        <AccountId xsi:nil="true"/>
        <AccountType/>
      </UserInfo>
    </Student_Groups>
    <CultureName0 xmlns="493dec6a-80d2-4643-a12e-d28ec4ee3587" xsi:nil="true"/>
    <Distribution_Groups xmlns="493dec6a-80d2-4643-a12e-d28ec4ee3587" xsi:nil="true"/>
    <Is_Collaboration_Space_Locked0 xmlns="493dec6a-80d2-4643-a12e-d28ec4ee3587" xsi:nil="true"/>
    <AppVersion xmlns="fb891a76-9211-4f47-ab33-d0982281e7ef" xsi:nil="true"/>
    <Student_Groups0 xmlns="493dec6a-80d2-4643-a12e-d28ec4ee3587">
      <UserInfo>
        <DisplayName/>
        <AccountId xsi:nil="true"/>
        <AccountType/>
      </UserInfo>
    </Student_Groups0>
    <Self_Registration_Enabled xmlns="fb891a76-9211-4f47-ab33-d0982281e7ef" xsi:nil="true"/>
    <Has_Teacher_Only_SectionGroup xmlns="fb891a76-9211-4f47-ab33-d0982281e7ef" xsi:nil="true"/>
    <Self_Registration_Enabled0 xmlns="493dec6a-80d2-4643-a12e-d28ec4ee3587" xsi:nil="true"/>
    <Has_Teacher_Only_SectionGroup0 xmlns="493dec6a-80d2-4643-a12e-d28ec4ee3587" xsi:nil="true"/>
    <Is_Collaboration_Space_Locked xmlns="fb891a76-9211-4f47-ab33-d0982281e7ef" xsi:nil="true"/>
    <_activity xmlns="493dec6a-80d2-4643-a12e-d28ec4ee3587" xsi:nil="true"/>
    <Invited_Teachers xmlns="fb891a76-9211-4f47-ab33-d0982281e7ef" xsi:nil="true"/>
    <TeamsChannelId xmlns="fb891a76-9211-4f47-ab33-d0982281e7ef" xsi:nil="true"/>
    <IsNotebookLocked xmlns="fb891a76-9211-4f47-ab33-d0982281e7ef" xsi:nil="true"/>
    <Teachers xmlns="fb891a76-9211-4f47-ab33-d0982281e7ef">
      <UserInfo>
        <DisplayName/>
        <AccountId xsi:nil="true"/>
        <AccountType/>
      </UserInfo>
    </Teachers>
  </documentManagement>
</p:properties>
</file>

<file path=customXml/itemProps1.xml><?xml version="1.0" encoding="utf-8"?>
<ds:datastoreItem xmlns:ds="http://schemas.openxmlformats.org/officeDocument/2006/customXml" ds:itemID="{7CA3F682-7AB7-421C-AC42-A15348378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891a76-9211-4f47-ab33-d0982281e7ef"/>
    <ds:schemaRef ds:uri="493dec6a-80d2-4643-a12e-d28ec4ee3587"/>
    <ds:schemaRef ds:uri="0906b9c3-818b-47b7-aa00-dad558d57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0B424E-C7D7-4901-8892-CBE3A2F682E2}">
  <ds:schemaRefs>
    <ds:schemaRef ds:uri="http://schemas.microsoft.com/sharepoint/v3/contenttype/forms"/>
  </ds:schemaRefs>
</ds:datastoreItem>
</file>

<file path=customXml/itemProps3.xml><?xml version="1.0" encoding="utf-8"?>
<ds:datastoreItem xmlns:ds="http://schemas.openxmlformats.org/officeDocument/2006/customXml" ds:itemID="{E2E84F66-7937-4066-BF45-4545BF0A1849}">
  <ds:schemaRefs>
    <ds:schemaRef ds:uri="http://schemas.openxmlformats.org/package/2006/metadata/core-properties"/>
    <ds:schemaRef ds:uri="http://schemas.microsoft.com/office/2006/documentManagement/types"/>
    <ds:schemaRef ds:uri="http://schemas.microsoft.com/office/infopath/2007/PartnerControls"/>
    <ds:schemaRef ds:uri="fb891a76-9211-4f47-ab33-d0982281e7ef"/>
    <ds:schemaRef ds:uri="http://purl.org/dc/elements/1.1/"/>
    <ds:schemaRef ds:uri="http://schemas.microsoft.com/office/2006/metadata/properties"/>
    <ds:schemaRef ds:uri="0906b9c3-818b-47b7-aa00-dad558d5737b"/>
    <ds:schemaRef ds:uri="http://purl.org/dc/terms/"/>
    <ds:schemaRef ds:uri="493dec6a-80d2-4643-a12e-d28ec4ee358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1090</Words>
  <Characters>6655</Characters>
  <Application>Microsoft Office Word</Application>
  <DocSecurity>0</DocSecurity>
  <Lines>55</Lines>
  <Paragraphs>15</Paragraphs>
  <ScaleCrop>false</ScaleCrop>
  <HeadingPairs>
    <vt:vector size="4" baseType="variant">
      <vt:variant>
        <vt:lpstr>Titel</vt:lpstr>
      </vt:variant>
      <vt:variant>
        <vt:i4>1</vt:i4>
      </vt:variant>
      <vt:variant>
        <vt:lpstr>Overskrifter</vt:lpstr>
      </vt:variant>
      <vt:variant>
        <vt:i4>2</vt:i4>
      </vt:variant>
    </vt:vector>
  </HeadingPairs>
  <TitlesOfParts>
    <vt:vector size="3" baseType="lpstr">
      <vt:lpstr/>
      <vt:lpstr>    Overblik over filmens handling</vt:lpstr>
      <vt:lpstr>    Giv hvert afsnit en dækkende overskrift og/eller notér ca. fem stikord</vt:lpstr>
    </vt:vector>
  </TitlesOfParts>
  <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Turgay Peter Abat (TA | EG)</dc:creator>
  <cp:keywords/>
  <dc:description/>
  <cp:lastModifiedBy>Turgay Peter Abat (TA | EG)</cp:lastModifiedBy>
  <cp:revision>1</cp:revision>
  <dcterms:created xsi:type="dcterms:W3CDTF">2025-08-27T07:57:00Z</dcterms:created>
  <dcterms:modified xsi:type="dcterms:W3CDTF">2025-08-27T08:01:00Z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0x010100A083FA7BC1BE7841AEC4A95980667929</vt:lpwstr>
  </property>
</Properties>
</file>