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horzAnchor="margin" w:tblpXSpec="center" w:tblpY="52"/>
        <w:tblW w:w="14884" w:type="dxa"/>
        <w:tblLook w:val="04A0" w:firstRow="1" w:lastRow="0" w:firstColumn="1" w:lastColumn="0" w:noHBand="0" w:noVBand="1"/>
      </w:tblPr>
      <w:tblGrid>
        <w:gridCol w:w="7427"/>
        <w:gridCol w:w="7457"/>
      </w:tblGrid>
      <w:tr w:rsidR="00BD7AFE" w14:paraId="01384007" w14:textId="77777777" w:rsidTr="00BD7AFE">
        <w:tc>
          <w:tcPr>
            <w:tcW w:w="14884" w:type="dxa"/>
            <w:gridSpan w:val="2"/>
          </w:tcPr>
          <w:p w14:paraId="0DBF874F" w14:textId="77777777" w:rsidR="00BD7AFE" w:rsidRPr="00271C63" w:rsidRDefault="00BD7AFE" w:rsidP="00BD7AFE">
            <w:pPr>
              <w:jc w:val="center"/>
              <w:rPr>
                <w:b/>
                <w:sz w:val="36"/>
                <w:szCs w:val="36"/>
              </w:rPr>
            </w:pPr>
            <w:r w:rsidRPr="00271C63">
              <w:rPr>
                <w:b/>
                <w:sz w:val="36"/>
                <w:szCs w:val="36"/>
              </w:rPr>
              <w:t>OBLIGATORISKE PERIFRASER</w:t>
            </w:r>
            <w:r w:rsidR="004A3E7E">
              <w:rPr>
                <w:b/>
                <w:sz w:val="36"/>
                <w:szCs w:val="36"/>
              </w:rPr>
              <w:t xml:space="preserve"> (og verber)</w:t>
            </w:r>
          </w:p>
          <w:p w14:paraId="07B68C7D" w14:textId="77777777" w:rsidR="00BD7AFE" w:rsidRPr="00355F03" w:rsidRDefault="00BD7AFE" w:rsidP="00BD7AFE">
            <w:pPr>
              <w:jc w:val="center"/>
              <w:rPr>
                <w:b/>
                <w:sz w:val="32"/>
                <w:szCs w:val="32"/>
              </w:rPr>
            </w:pPr>
            <w:r w:rsidRPr="00271C63">
              <w:rPr>
                <w:b/>
                <w:color w:val="FF0000"/>
                <w:sz w:val="32"/>
                <w:szCs w:val="32"/>
              </w:rPr>
              <w:t>dvs. dem I skal have styr på og bruge aktivt</w:t>
            </w:r>
          </w:p>
        </w:tc>
      </w:tr>
      <w:tr w:rsidR="00BD7AFE" w14:paraId="1BE896BC" w14:textId="77777777" w:rsidTr="00BD7AFE">
        <w:tc>
          <w:tcPr>
            <w:tcW w:w="7427" w:type="dxa"/>
          </w:tcPr>
          <w:p w14:paraId="65FCEAE3" w14:textId="77777777" w:rsidR="00BD7AFE" w:rsidRDefault="00BD7AFE" w:rsidP="00BD7AFE">
            <w:pPr>
              <w:jc w:val="center"/>
              <w:rPr>
                <w:b/>
                <w:sz w:val="32"/>
                <w:szCs w:val="32"/>
              </w:rPr>
            </w:pPr>
            <w:r w:rsidRPr="00271C63">
              <w:rPr>
                <w:b/>
                <w:sz w:val="32"/>
                <w:szCs w:val="32"/>
              </w:rPr>
              <w:t>PERIFRASER MED INFINITIV</w:t>
            </w:r>
            <w:r>
              <w:rPr>
                <w:b/>
                <w:sz w:val="32"/>
                <w:szCs w:val="32"/>
              </w:rPr>
              <w:t xml:space="preserve"> (-</w:t>
            </w:r>
            <w:r w:rsidRPr="00BD7AFE">
              <w:rPr>
                <w:b/>
                <w:color w:val="0070C0"/>
                <w:sz w:val="32"/>
                <w:szCs w:val="32"/>
              </w:rPr>
              <w:t>AR, -</w:t>
            </w:r>
            <w:proofErr w:type="gramStart"/>
            <w:r w:rsidRPr="00BD7AFE">
              <w:rPr>
                <w:b/>
                <w:color w:val="0070C0"/>
                <w:sz w:val="32"/>
                <w:szCs w:val="32"/>
              </w:rPr>
              <w:t>ER,-</w:t>
            </w:r>
            <w:proofErr w:type="gramEnd"/>
            <w:r w:rsidRPr="00BD7AFE">
              <w:rPr>
                <w:b/>
                <w:color w:val="0070C0"/>
                <w:sz w:val="32"/>
                <w:szCs w:val="32"/>
              </w:rPr>
              <w:t>IR</w:t>
            </w:r>
            <w:r>
              <w:rPr>
                <w:b/>
                <w:sz w:val="32"/>
                <w:szCs w:val="32"/>
              </w:rPr>
              <w:t>)</w:t>
            </w:r>
          </w:p>
          <w:p w14:paraId="32CBF5F6" w14:textId="77777777" w:rsidR="00BD7AFE" w:rsidRPr="00271C63" w:rsidRDefault="00BD7AFE" w:rsidP="00BD7A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57" w:type="dxa"/>
          </w:tcPr>
          <w:p w14:paraId="55A7A818" w14:textId="77777777" w:rsidR="00BD7AFE" w:rsidRPr="00271C63" w:rsidRDefault="00BD7AFE" w:rsidP="00BD7AFE">
            <w:pPr>
              <w:jc w:val="center"/>
              <w:rPr>
                <w:b/>
                <w:sz w:val="32"/>
                <w:szCs w:val="32"/>
              </w:rPr>
            </w:pPr>
            <w:r w:rsidRPr="00271C63">
              <w:rPr>
                <w:b/>
                <w:sz w:val="32"/>
                <w:szCs w:val="32"/>
              </w:rPr>
              <w:t>PERIFRASER MED GERUNDIUM</w:t>
            </w:r>
            <w:r>
              <w:rPr>
                <w:b/>
                <w:sz w:val="32"/>
                <w:szCs w:val="32"/>
              </w:rPr>
              <w:t xml:space="preserve"> (</w:t>
            </w:r>
            <w:r w:rsidRPr="00BD7AFE">
              <w:rPr>
                <w:b/>
                <w:color w:val="0070C0"/>
                <w:sz w:val="32"/>
                <w:szCs w:val="32"/>
              </w:rPr>
              <w:t>-</w:t>
            </w:r>
            <w:proofErr w:type="spellStart"/>
            <w:r w:rsidRPr="00BD7AFE">
              <w:rPr>
                <w:b/>
                <w:color w:val="0070C0"/>
                <w:sz w:val="32"/>
                <w:szCs w:val="32"/>
              </w:rPr>
              <w:t>ando</w:t>
            </w:r>
            <w:proofErr w:type="spellEnd"/>
            <w:r w:rsidRPr="00BD7AFE">
              <w:rPr>
                <w:b/>
                <w:color w:val="0070C0"/>
                <w:sz w:val="32"/>
                <w:szCs w:val="32"/>
              </w:rPr>
              <w:t>, -</w:t>
            </w:r>
            <w:proofErr w:type="spellStart"/>
            <w:r w:rsidRPr="00BD7AFE">
              <w:rPr>
                <w:b/>
                <w:color w:val="0070C0"/>
                <w:sz w:val="32"/>
                <w:szCs w:val="32"/>
              </w:rPr>
              <w:t>iendo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</w:tr>
      <w:tr w:rsidR="00BD7AFE" w:rsidRPr="00E776BC" w14:paraId="300C3930" w14:textId="77777777" w:rsidTr="008C3B5C">
        <w:tc>
          <w:tcPr>
            <w:tcW w:w="7427" w:type="dxa"/>
          </w:tcPr>
          <w:p w14:paraId="44EB60FF" w14:textId="77777777" w:rsidR="00BD7AFE" w:rsidRPr="00E776BC" w:rsidRDefault="00BD7AFE" w:rsidP="00BD7AFE">
            <w:pPr>
              <w:rPr>
                <w:sz w:val="28"/>
                <w:szCs w:val="28"/>
              </w:rPr>
            </w:pPr>
            <w:r w:rsidRPr="00355F03">
              <w:rPr>
                <w:b/>
                <w:color w:val="0070C0"/>
                <w:sz w:val="28"/>
                <w:szCs w:val="28"/>
              </w:rPr>
              <w:t xml:space="preserve">Hay </w:t>
            </w:r>
            <w:proofErr w:type="spellStart"/>
            <w:r w:rsidRPr="00355F03">
              <w:rPr>
                <w:b/>
                <w:color w:val="0070C0"/>
                <w:sz w:val="28"/>
                <w:szCs w:val="28"/>
              </w:rPr>
              <w:t>que</w:t>
            </w:r>
            <w:proofErr w:type="spellEnd"/>
            <w:r w:rsidRPr="00355F03">
              <w:rPr>
                <w:b/>
                <w:color w:val="0070C0"/>
                <w:sz w:val="28"/>
                <w:szCs w:val="28"/>
              </w:rPr>
              <w:t xml:space="preserve"> + infinitiv</w:t>
            </w:r>
            <w:r w:rsidRPr="00355F03">
              <w:rPr>
                <w:sz w:val="28"/>
                <w:szCs w:val="28"/>
              </w:rPr>
              <w:t>: om noget upersonligt eller almengyldigt, der er nødvendigt (=</w:t>
            </w:r>
            <w:r w:rsidRPr="00355F03">
              <w:rPr>
                <w:i/>
                <w:sz w:val="28"/>
                <w:szCs w:val="28"/>
              </w:rPr>
              <w:t xml:space="preserve">man </w:t>
            </w:r>
            <w:proofErr w:type="gramStart"/>
            <w:r w:rsidRPr="00355F03">
              <w:rPr>
                <w:i/>
                <w:sz w:val="28"/>
                <w:szCs w:val="28"/>
              </w:rPr>
              <w:t>må…/</w:t>
            </w:r>
            <w:proofErr w:type="gramEnd"/>
            <w:r w:rsidRPr="00355F03">
              <w:rPr>
                <w:i/>
                <w:sz w:val="28"/>
                <w:szCs w:val="28"/>
              </w:rPr>
              <w:t xml:space="preserve">man </w:t>
            </w:r>
            <w:proofErr w:type="gramStart"/>
            <w:r w:rsidRPr="00355F03">
              <w:rPr>
                <w:i/>
                <w:sz w:val="28"/>
                <w:szCs w:val="28"/>
              </w:rPr>
              <w:t>skal…/</w:t>
            </w:r>
            <w:proofErr w:type="gramEnd"/>
            <w:r w:rsidRPr="00355F03">
              <w:rPr>
                <w:i/>
                <w:sz w:val="28"/>
                <w:szCs w:val="28"/>
              </w:rPr>
              <w:t>det er om at</w:t>
            </w:r>
            <w:r w:rsidRPr="00355F03">
              <w:rPr>
                <w:sz w:val="28"/>
                <w:szCs w:val="28"/>
              </w:rPr>
              <w:t xml:space="preserve"> …)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proofErr w:type="spellStart"/>
            <w:r w:rsidRPr="00E776BC">
              <w:rPr>
                <w:sz w:val="28"/>
                <w:szCs w:val="28"/>
                <w:u w:val="single"/>
              </w:rPr>
              <w:t>Ejemplo</w:t>
            </w:r>
            <w:proofErr w:type="spellEnd"/>
            <w:r w:rsidRPr="00E776BC">
              <w:rPr>
                <w:sz w:val="28"/>
                <w:szCs w:val="28"/>
                <w:u w:val="single"/>
              </w:rPr>
              <w:t>:</w:t>
            </w:r>
            <w:r w:rsidRPr="00E776BC">
              <w:rPr>
                <w:sz w:val="28"/>
                <w:szCs w:val="28"/>
              </w:rPr>
              <w:t xml:space="preserve"> </w:t>
            </w:r>
            <w:r w:rsidRPr="00BD7AFE">
              <w:rPr>
                <w:color w:val="0070C0"/>
                <w:sz w:val="28"/>
                <w:szCs w:val="28"/>
              </w:rPr>
              <w:t xml:space="preserve">Hay </w:t>
            </w:r>
            <w:proofErr w:type="spellStart"/>
            <w:r w:rsidRPr="00BD7AFE">
              <w:rPr>
                <w:color w:val="0070C0"/>
                <w:sz w:val="28"/>
                <w:szCs w:val="28"/>
              </w:rPr>
              <w:t>que</w:t>
            </w:r>
            <w:proofErr w:type="spellEnd"/>
            <w:r w:rsidRPr="00BD7AFE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BD7AFE">
              <w:rPr>
                <w:color w:val="0070C0"/>
                <w:sz w:val="28"/>
                <w:szCs w:val="28"/>
              </w:rPr>
              <w:t>comer</w:t>
            </w:r>
            <w:proofErr w:type="spellEnd"/>
            <w:r w:rsidRPr="00BD7AFE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verduras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776BC">
              <w:rPr>
                <w:sz w:val="28"/>
                <w:szCs w:val="28"/>
              </w:rPr>
              <w:t xml:space="preserve"> (</w:t>
            </w:r>
            <w:proofErr w:type="gramEnd"/>
            <w:r w:rsidRPr="00BD7AFE">
              <w:rPr>
                <w:i/>
                <w:color w:val="0070C0"/>
                <w:sz w:val="28"/>
                <w:szCs w:val="28"/>
              </w:rPr>
              <w:t>Det er nødvendigt at spise</w:t>
            </w:r>
            <w:r w:rsidRPr="00E776BC">
              <w:rPr>
                <w:i/>
                <w:sz w:val="28"/>
                <w:szCs w:val="28"/>
              </w:rPr>
              <w:t xml:space="preserve"> grønsager</w:t>
            </w:r>
            <w:r>
              <w:rPr>
                <w:sz w:val="28"/>
                <w:szCs w:val="28"/>
              </w:rPr>
              <w:t>)</w:t>
            </w:r>
            <w:r w:rsidRPr="00E776BC">
              <w:rPr>
                <w:sz w:val="28"/>
                <w:szCs w:val="28"/>
              </w:rPr>
              <w:br/>
            </w:r>
          </w:p>
        </w:tc>
        <w:tc>
          <w:tcPr>
            <w:tcW w:w="7457" w:type="dxa"/>
            <w:shd w:val="clear" w:color="auto" w:fill="BDD6EE" w:themeFill="accent1" w:themeFillTint="66"/>
          </w:tcPr>
          <w:p w14:paraId="14F4E10B" w14:textId="77777777" w:rsidR="00BD7AFE" w:rsidRPr="00355F03" w:rsidRDefault="00BD7AFE" w:rsidP="00BD7AFE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Estar</w:t>
            </w:r>
            <w:proofErr w:type="spellEnd"/>
            <w:r w:rsidRPr="00355F03">
              <w:rPr>
                <w:sz w:val="28"/>
                <w:szCs w:val="28"/>
              </w:rPr>
              <w:t>(bøjes)</w:t>
            </w:r>
            <w:r w:rsidRPr="00355F03">
              <w:rPr>
                <w:b/>
                <w:color w:val="0070C0"/>
                <w:sz w:val="28"/>
                <w:szCs w:val="28"/>
              </w:rPr>
              <w:t xml:space="preserve">+ </w:t>
            </w:r>
            <w:r>
              <w:rPr>
                <w:b/>
                <w:color w:val="0070C0"/>
                <w:sz w:val="28"/>
                <w:szCs w:val="28"/>
              </w:rPr>
              <w:t>gerundium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udvidet nutid (igangværende handling) </w:t>
            </w:r>
          </w:p>
          <w:p w14:paraId="116A24A3" w14:textId="77777777" w:rsidR="00BD7AFE" w:rsidRPr="00E776BC" w:rsidRDefault="00BD7AFE" w:rsidP="00BD7AFE">
            <w:pPr>
              <w:rPr>
                <w:sz w:val="28"/>
                <w:szCs w:val="28"/>
              </w:rPr>
            </w:pPr>
            <w:proofErr w:type="spellStart"/>
            <w:r w:rsidRPr="00E776BC">
              <w:rPr>
                <w:sz w:val="28"/>
                <w:szCs w:val="28"/>
                <w:u w:val="single"/>
              </w:rPr>
              <w:t>Ejemplo</w:t>
            </w:r>
            <w:proofErr w:type="spellEnd"/>
            <w:r w:rsidRPr="00E776BC">
              <w:rPr>
                <w:sz w:val="28"/>
                <w:szCs w:val="28"/>
                <w:u w:val="single"/>
              </w:rPr>
              <w:t>:</w:t>
            </w:r>
            <w:r w:rsidRPr="00E776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Los </w:t>
            </w:r>
            <w:proofErr w:type="spellStart"/>
            <w:r>
              <w:rPr>
                <w:sz w:val="28"/>
                <w:szCs w:val="28"/>
              </w:rPr>
              <w:t>alumnos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D7AFE">
              <w:rPr>
                <w:color w:val="0070C0"/>
                <w:sz w:val="28"/>
                <w:szCs w:val="28"/>
              </w:rPr>
              <w:t>están</w:t>
            </w:r>
            <w:proofErr w:type="spellEnd"/>
            <w:r w:rsidRPr="00BD7AFE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BD7AFE">
              <w:rPr>
                <w:color w:val="0070C0"/>
                <w:sz w:val="28"/>
                <w:szCs w:val="28"/>
              </w:rPr>
              <w:t>hablando</w:t>
            </w:r>
            <w:proofErr w:type="spellEnd"/>
            <w:r>
              <w:rPr>
                <w:sz w:val="28"/>
                <w:szCs w:val="28"/>
              </w:rPr>
              <w:t xml:space="preserve"> sobre sus </w:t>
            </w:r>
            <w:proofErr w:type="spellStart"/>
            <w:r>
              <w:rPr>
                <w:sz w:val="28"/>
                <w:szCs w:val="28"/>
              </w:rPr>
              <w:t>vacaciones</w:t>
            </w:r>
            <w:proofErr w:type="spellEnd"/>
            <w:r w:rsidRPr="00E776BC">
              <w:rPr>
                <w:sz w:val="28"/>
                <w:szCs w:val="28"/>
              </w:rPr>
              <w:t xml:space="preserve"> (</w:t>
            </w:r>
            <w:r>
              <w:rPr>
                <w:i/>
                <w:sz w:val="28"/>
                <w:szCs w:val="28"/>
              </w:rPr>
              <w:t xml:space="preserve">Eleverne </w:t>
            </w:r>
            <w:r w:rsidRPr="00BD7AFE">
              <w:rPr>
                <w:i/>
                <w:color w:val="0070C0"/>
                <w:sz w:val="28"/>
                <w:szCs w:val="28"/>
              </w:rPr>
              <w:t>er ved at tale</w:t>
            </w:r>
            <w:r>
              <w:rPr>
                <w:i/>
                <w:sz w:val="28"/>
                <w:szCs w:val="28"/>
              </w:rPr>
              <w:t xml:space="preserve"> om deres ferie; eleverne </w:t>
            </w:r>
            <w:r w:rsidRPr="00BD7AFE">
              <w:rPr>
                <w:i/>
                <w:color w:val="0070C0"/>
                <w:sz w:val="28"/>
                <w:szCs w:val="28"/>
              </w:rPr>
              <w:t>står og taler</w:t>
            </w:r>
            <w:r>
              <w:rPr>
                <w:i/>
                <w:sz w:val="28"/>
                <w:szCs w:val="28"/>
              </w:rPr>
              <w:t xml:space="preserve"> om deres ferie; the students </w:t>
            </w:r>
            <w:proofErr w:type="spellStart"/>
            <w:r w:rsidRPr="00271C63">
              <w:rPr>
                <w:b/>
                <w:i/>
                <w:sz w:val="28"/>
                <w:szCs w:val="28"/>
              </w:rPr>
              <w:t>are</w:t>
            </w:r>
            <w:proofErr w:type="spellEnd"/>
            <w:r w:rsidRPr="00271C6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71C63">
              <w:rPr>
                <w:b/>
                <w:i/>
                <w:sz w:val="28"/>
                <w:szCs w:val="28"/>
              </w:rPr>
              <w:t>talking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about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their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holliday</w:t>
            </w:r>
            <w:proofErr w:type="spellEnd"/>
            <w:r w:rsidRPr="00E776BC">
              <w:rPr>
                <w:sz w:val="28"/>
                <w:szCs w:val="28"/>
              </w:rPr>
              <w:t>)</w:t>
            </w:r>
          </w:p>
        </w:tc>
      </w:tr>
      <w:tr w:rsidR="00BD7AFE" w:rsidRPr="00E776BC" w14:paraId="687C1B9C" w14:textId="77777777" w:rsidTr="008C3B5C">
        <w:tc>
          <w:tcPr>
            <w:tcW w:w="7427" w:type="dxa"/>
            <w:shd w:val="clear" w:color="auto" w:fill="BDD6EE" w:themeFill="accent1" w:themeFillTint="66"/>
          </w:tcPr>
          <w:p w14:paraId="5FFAB436" w14:textId="77777777" w:rsidR="00BD7AFE" w:rsidRPr="00355F03" w:rsidRDefault="00BD7AFE" w:rsidP="00BD7AFE">
            <w:pPr>
              <w:rPr>
                <w:sz w:val="28"/>
                <w:szCs w:val="28"/>
              </w:rPr>
            </w:pPr>
            <w:proofErr w:type="spellStart"/>
            <w:r w:rsidRPr="00355F03">
              <w:rPr>
                <w:b/>
                <w:color w:val="0070C0"/>
                <w:sz w:val="28"/>
                <w:szCs w:val="28"/>
              </w:rPr>
              <w:t>Tener</w:t>
            </w:r>
            <w:proofErr w:type="spellEnd"/>
            <w:r w:rsidR="000D0A4D">
              <w:rPr>
                <w:rStyle w:val="Fodnotehenvisning"/>
                <w:b/>
                <w:color w:val="0070C0"/>
                <w:sz w:val="28"/>
                <w:szCs w:val="28"/>
              </w:rPr>
              <w:footnoteReference w:id="1"/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55F03">
              <w:rPr>
                <w:sz w:val="28"/>
                <w:szCs w:val="28"/>
              </w:rPr>
              <w:t>(bøjes)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55F03">
              <w:rPr>
                <w:b/>
                <w:color w:val="0070C0"/>
                <w:sz w:val="28"/>
                <w:szCs w:val="28"/>
              </w:rPr>
              <w:t>que</w:t>
            </w:r>
            <w:proofErr w:type="spellEnd"/>
            <w:r w:rsidRPr="00355F03">
              <w:rPr>
                <w:b/>
                <w:color w:val="0070C0"/>
                <w:sz w:val="28"/>
                <w:szCs w:val="28"/>
              </w:rPr>
              <w:t xml:space="preserve"> + infinitiv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 w:rsidRPr="00355F03">
              <w:rPr>
                <w:sz w:val="28"/>
                <w:szCs w:val="28"/>
              </w:rPr>
              <w:t xml:space="preserve">at være nødt til= </w:t>
            </w:r>
            <w:r w:rsidRPr="00355F03">
              <w:rPr>
                <w:i/>
                <w:sz w:val="28"/>
                <w:szCs w:val="28"/>
              </w:rPr>
              <w:t>at skulle/at måtte</w:t>
            </w:r>
          </w:p>
          <w:p w14:paraId="57D10457" w14:textId="77777777" w:rsidR="00BD7AFE" w:rsidRPr="002B48C3" w:rsidRDefault="00BD7AFE" w:rsidP="00BD7AFE">
            <w:pPr>
              <w:rPr>
                <w:sz w:val="28"/>
                <w:szCs w:val="28"/>
              </w:rPr>
            </w:pPr>
            <w:proofErr w:type="spellStart"/>
            <w:r w:rsidRPr="002B48C3">
              <w:rPr>
                <w:sz w:val="28"/>
                <w:szCs w:val="28"/>
                <w:u w:val="single"/>
              </w:rPr>
              <w:t>Ejemplo</w:t>
            </w:r>
            <w:proofErr w:type="spellEnd"/>
            <w:r w:rsidRPr="002B48C3">
              <w:rPr>
                <w:sz w:val="28"/>
                <w:szCs w:val="28"/>
                <w:u w:val="single"/>
              </w:rPr>
              <w:t>:</w:t>
            </w:r>
            <w:r w:rsidRPr="002B48C3">
              <w:rPr>
                <w:sz w:val="28"/>
                <w:szCs w:val="28"/>
              </w:rPr>
              <w:t xml:space="preserve"> Juan </w:t>
            </w:r>
            <w:proofErr w:type="spellStart"/>
            <w:r w:rsidRPr="002B48C3">
              <w:rPr>
                <w:color w:val="0070C0"/>
                <w:sz w:val="28"/>
                <w:szCs w:val="28"/>
              </w:rPr>
              <w:t>tiene</w:t>
            </w:r>
            <w:proofErr w:type="spellEnd"/>
            <w:r w:rsidRPr="002B48C3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2B48C3">
              <w:rPr>
                <w:color w:val="0070C0"/>
                <w:sz w:val="28"/>
                <w:szCs w:val="28"/>
              </w:rPr>
              <w:t>que</w:t>
            </w:r>
            <w:proofErr w:type="spellEnd"/>
            <w:r w:rsidRPr="002B48C3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2B48C3">
              <w:rPr>
                <w:color w:val="0070C0"/>
                <w:sz w:val="28"/>
                <w:szCs w:val="28"/>
              </w:rPr>
              <w:t>trabajar</w:t>
            </w:r>
            <w:proofErr w:type="spellEnd"/>
            <w:r w:rsidRPr="002B48C3">
              <w:rPr>
                <w:sz w:val="28"/>
                <w:szCs w:val="28"/>
              </w:rPr>
              <w:t xml:space="preserve"> 9 </w:t>
            </w:r>
            <w:proofErr w:type="spellStart"/>
            <w:r w:rsidRPr="002B48C3">
              <w:rPr>
                <w:sz w:val="28"/>
                <w:szCs w:val="28"/>
              </w:rPr>
              <w:t>horas</w:t>
            </w:r>
            <w:proofErr w:type="spellEnd"/>
            <w:r w:rsidRPr="002B48C3">
              <w:rPr>
                <w:sz w:val="28"/>
                <w:szCs w:val="28"/>
              </w:rPr>
              <w:t xml:space="preserve"> </w:t>
            </w:r>
            <w:proofErr w:type="spellStart"/>
            <w:r w:rsidRPr="002B48C3">
              <w:rPr>
                <w:sz w:val="28"/>
                <w:szCs w:val="28"/>
              </w:rPr>
              <w:t>cada</w:t>
            </w:r>
            <w:proofErr w:type="spellEnd"/>
            <w:r w:rsidRPr="002B48C3">
              <w:rPr>
                <w:sz w:val="28"/>
                <w:szCs w:val="28"/>
              </w:rPr>
              <w:t xml:space="preserve"> </w:t>
            </w:r>
            <w:proofErr w:type="spellStart"/>
            <w:r w:rsidRPr="002B48C3">
              <w:rPr>
                <w:sz w:val="28"/>
                <w:szCs w:val="28"/>
              </w:rPr>
              <w:t>día</w:t>
            </w:r>
            <w:proofErr w:type="spellEnd"/>
            <w:r w:rsidRPr="002B48C3">
              <w:rPr>
                <w:sz w:val="28"/>
                <w:szCs w:val="28"/>
              </w:rPr>
              <w:t xml:space="preserve"> (</w:t>
            </w:r>
            <w:r w:rsidRPr="002B48C3">
              <w:rPr>
                <w:i/>
                <w:sz w:val="28"/>
                <w:szCs w:val="28"/>
              </w:rPr>
              <w:t xml:space="preserve">Juan </w:t>
            </w:r>
            <w:r w:rsidRPr="002B48C3">
              <w:rPr>
                <w:i/>
                <w:color w:val="0070C0"/>
                <w:sz w:val="28"/>
                <w:szCs w:val="28"/>
              </w:rPr>
              <w:t>skal</w:t>
            </w:r>
            <w:r w:rsidR="0037123C" w:rsidRPr="002B48C3">
              <w:rPr>
                <w:i/>
                <w:color w:val="0070C0"/>
                <w:sz w:val="28"/>
                <w:szCs w:val="28"/>
              </w:rPr>
              <w:t xml:space="preserve">/bliver nødt til </w:t>
            </w:r>
            <w:proofErr w:type="gramStart"/>
            <w:r w:rsidR="0037123C" w:rsidRPr="002B48C3">
              <w:rPr>
                <w:i/>
                <w:color w:val="0070C0"/>
                <w:sz w:val="28"/>
                <w:szCs w:val="28"/>
              </w:rPr>
              <w:t>at</w:t>
            </w:r>
            <w:r w:rsidRPr="002B48C3">
              <w:rPr>
                <w:i/>
                <w:color w:val="0070C0"/>
                <w:sz w:val="28"/>
                <w:szCs w:val="28"/>
              </w:rPr>
              <w:t xml:space="preserve">  arbejde</w:t>
            </w:r>
            <w:proofErr w:type="gramEnd"/>
            <w:r w:rsidRPr="002B48C3">
              <w:rPr>
                <w:i/>
                <w:sz w:val="28"/>
                <w:szCs w:val="28"/>
              </w:rPr>
              <w:t xml:space="preserve"> 9 timer hver dag</w:t>
            </w:r>
            <w:r w:rsidRPr="002B48C3">
              <w:rPr>
                <w:sz w:val="28"/>
                <w:szCs w:val="28"/>
              </w:rPr>
              <w:t>)</w:t>
            </w:r>
            <w:r w:rsidRPr="002B48C3">
              <w:rPr>
                <w:sz w:val="28"/>
                <w:szCs w:val="28"/>
              </w:rPr>
              <w:br/>
              <w:t xml:space="preserve"> </w:t>
            </w:r>
          </w:p>
        </w:tc>
        <w:tc>
          <w:tcPr>
            <w:tcW w:w="7457" w:type="dxa"/>
          </w:tcPr>
          <w:p w14:paraId="08A06742" w14:textId="77777777" w:rsidR="00BD7AFE" w:rsidRDefault="00BD7AFE" w:rsidP="00BD7AFE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Seguir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55F03">
              <w:rPr>
                <w:sz w:val="28"/>
                <w:szCs w:val="28"/>
              </w:rPr>
              <w:t>(bøjes)</w:t>
            </w:r>
            <w:r w:rsidRPr="00355F03">
              <w:rPr>
                <w:b/>
                <w:color w:val="0070C0"/>
                <w:sz w:val="28"/>
                <w:szCs w:val="28"/>
              </w:rPr>
              <w:t xml:space="preserve"> + </w:t>
            </w:r>
            <w:r>
              <w:rPr>
                <w:b/>
                <w:color w:val="0070C0"/>
                <w:sz w:val="28"/>
                <w:szCs w:val="28"/>
              </w:rPr>
              <w:t>gerundium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at fortsætte/blive ved med at gøre noget= stadig at gøre noget</w:t>
            </w:r>
          </w:p>
          <w:p w14:paraId="0CA606CD" w14:textId="77777777" w:rsidR="00BD7AFE" w:rsidRPr="00355F03" w:rsidRDefault="00BD7AFE" w:rsidP="00BD7AFE">
            <w:pPr>
              <w:rPr>
                <w:sz w:val="28"/>
                <w:szCs w:val="28"/>
              </w:rPr>
            </w:pPr>
          </w:p>
          <w:p w14:paraId="585FA64F" w14:textId="77777777" w:rsidR="00BD7AFE" w:rsidRPr="00E776BC" w:rsidRDefault="00BD7AFE" w:rsidP="00BD7AFE">
            <w:pPr>
              <w:rPr>
                <w:sz w:val="28"/>
                <w:szCs w:val="28"/>
              </w:rPr>
            </w:pPr>
            <w:proofErr w:type="spellStart"/>
            <w:r w:rsidRPr="00E776BC">
              <w:rPr>
                <w:sz w:val="28"/>
                <w:szCs w:val="28"/>
                <w:u w:val="single"/>
              </w:rPr>
              <w:t>Ejemplo</w:t>
            </w:r>
            <w:proofErr w:type="spellEnd"/>
            <w:r w:rsidRPr="00E776BC">
              <w:rPr>
                <w:sz w:val="28"/>
                <w:szCs w:val="28"/>
                <w:u w:val="single"/>
              </w:rPr>
              <w:t>:</w:t>
            </w:r>
            <w:r w:rsidRPr="00E776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Mis </w:t>
            </w:r>
            <w:proofErr w:type="spellStart"/>
            <w:r>
              <w:rPr>
                <w:sz w:val="28"/>
                <w:szCs w:val="28"/>
              </w:rPr>
              <w:t>padres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D7AFE">
              <w:rPr>
                <w:color w:val="0070C0"/>
                <w:sz w:val="28"/>
                <w:szCs w:val="28"/>
              </w:rPr>
              <w:t>siguen</w:t>
            </w:r>
            <w:proofErr w:type="spellEnd"/>
            <w:r w:rsidRPr="00BD7AFE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BD7AFE">
              <w:rPr>
                <w:color w:val="0070C0"/>
                <w:sz w:val="28"/>
                <w:szCs w:val="28"/>
              </w:rPr>
              <w:t>visitando</w:t>
            </w:r>
            <w:proofErr w:type="spellEnd"/>
            <w:r>
              <w:rPr>
                <w:sz w:val="28"/>
                <w:szCs w:val="28"/>
              </w:rPr>
              <w:t xml:space="preserve"> a mis </w:t>
            </w:r>
            <w:proofErr w:type="spellStart"/>
            <w:r>
              <w:rPr>
                <w:sz w:val="28"/>
                <w:szCs w:val="28"/>
              </w:rPr>
              <w:t>abuelos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todos</w:t>
            </w:r>
            <w:proofErr w:type="spellEnd"/>
            <w:r>
              <w:rPr>
                <w:sz w:val="28"/>
                <w:szCs w:val="28"/>
              </w:rPr>
              <w:t xml:space="preserve"> los </w:t>
            </w:r>
            <w:proofErr w:type="spellStart"/>
            <w:r>
              <w:rPr>
                <w:sz w:val="28"/>
                <w:szCs w:val="28"/>
              </w:rPr>
              <w:t>domingos</w:t>
            </w:r>
            <w:proofErr w:type="spellEnd"/>
            <w:r w:rsidRPr="00E776BC">
              <w:rPr>
                <w:sz w:val="28"/>
                <w:szCs w:val="28"/>
              </w:rPr>
              <w:t xml:space="preserve"> (</w:t>
            </w:r>
            <w:r>
              <w:rPr>
                <w:i/>
                <w:sz w:val="28"/>
                <w:szCs w:val="28"/>
              </w:rPr>
              <w:t xml:space="preserve">Mine forældre </w:t>
            </w:r>
            <w:r w:rsidRPr="00DE0B53">
              <w:rPr>
                <w:i/>
                <w:color w:val="0070C0"/>
                <w:sz w:val="28"/>
                <w:szCs w:val="28"/>
              </w:rPr>
              <w:t>bliver ved med at besøge</w:t>
            </w:r>
            <w:r>
              <w:rPr>
                <w:i/>
                <w:sz w:val="28"/>
                <w:szCs w:val="28"/>
              </w:rPr>
              <w:t xml:space="preserve"> mine bedsteforældre hver søndag</w:t>
            </w:r>
            <w:r w:rsidRPr="00E776BC">
              <w:rPr>
                <w:sz w:val="28"/>
                <w:szCs w:val="28"/>
              </w:rPr>
              <w:t>)</w:t>
            </w:r>
          </w:p>
        </w:tc>
      </w:tr>
      <w:tr w:rsidR="00BD7AFE" w:rsidRPr="00E776BC" w14:paraId="6330A6DB" w14:textId="77777777" w:rsidTr="008C3B5C">
        <w:tc>
          <w:tcPr>
            <w:tcW w:w="7427" w:type="dxa"/>
            <w:shd w:val="clear" w:color="auto" w:fill="BDD6EE" w:themeFill="accent1" w:themeFillTint="66"/>
          </w:tcPr>
          <w:p w14:paraId="7C3C139F" w14:textId="77777777" w:rsidR="00BD7AFE" w:rsidRPr="00355F03" w:rsidRDefault="00BD7AFE" w:rsidP="00BD7AFE">
            <w:pPr>
              <w:rPr>
                <w:sz w:val="28"/>
                <w:szCs w:val="28"/>
              </w:rPr>
            </w:pPr>
            <w:r w:rsidRPr="00355F03">
              <w:rPr>
                <w:b/>
                <w:color w:val="0070C0"/>
                <w:sz w:val="28"/>
                <w:szCs w:val="28"/>
              </w:rPr>
              <w:t>Ir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55F03">
              <w:rPr>
                <w:sz w:val="28"/>
                <w:szCs w:val="28"/>
              </w:rPr>
              <w:t>(bøjes)</w:t>
            </w:r>
            <w:r>
              <w:rPr>
                <w:sz w:val="28"/>
                <w:szCs w:val="28"/>
              </w:rPr>
              <w:t xml:space="preserve"> </w:t>
            </w:r>
            <w:r w:rsidRPr="00355F03">
              <w:rPr>
                <w:b/>
                <w:color w:val="0070C0"/>
                <w:sz w:val="28"/>
                <w:szCs w:val="28"/>
              </w:rPr>
              <w:t>a + infinitiv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 w:rsidRPr="00355F03">
              <w:rPr>
                <w:sz w:val="28"/>
                <w:szCs w:val="28"/>
              </w:rPr>
              <w:t>nær fremtid</w:t>
            </w:r>
            <w:r>
              <w:rPr>
                <w:sz w:val="28"/>
                <w:szCs w:val="28"/>
              </w:rPr>
              <w:br/>
            </w:r>
          </w:p>
          <w:p w14:paraId="27C9C6CE" w14:textId="77777777" w:rsidR="00BD7AFE" w:rsidRPr="008C3B5C" w:rsidRDefault="00BD7AFE" w:rsidP="00BD7AFE">
            <w:pPr>
              <w:rPr>
                <w:sz w:val="28"/>
                <w:szCs w:val="28"/>
                <w:lang w:val="es-ES"/>
              </w:rPr>
            </w:pPr>
            <w:r w:rsidRPr="008C3B5C">
              <w:rPr>
                <w:sz w:val="28"/>
                <w:szCs w:val="28"/>
                <w:u w:val="single"/>
                <w:lang w:val="es-ES"/>
              </w:rPr>
              <w:t>Ejemplo:</w:t>
            </w:r>
            <w:r w:rsidRPr="008C3B5C">
              <w:rPr>
                <w:sz w:val="28"/>
                <w:szCs w:val="28"/>
                <w:lang w:val="es-ES"/>
              </w:rPr>
              <w:t xml:space="preserve"> Este fin de semana </w:t>
            </w:r>
            <w:r w:rsidRPr="008C3B5C">
              <w:rPr>
                <w:color w:val="0070C0"/>
                <w:sz w:val="28"/>
                <w:szCs w:val="28"/>
                <w:lang w:val="es-ES"/>
              </w:rPr>
              <w:t xml:space="preserve">voy a ir </w:t>
            </w:r>
            <w:r w:rsidRPr="008C3B5C">
              <w:rPr>
                <w:sz w:val="28"/>
                <w:szCs w:val="28"/>
                <w:lang w:val="es-ES"/>
              </w:rPr>
              <w:t>al cine con mis amigos (</w:t>
            </w:r>
            <w:r w:rsidRPr="008C3B5C">
              <w:rPr>
                <w:i/>
                <w:sz w:val="28"/>
                <w:szCs w:val="28"/>
                <w:lang w:val="es-ES"/>
              </w:rPr>
              <w:t xml:space="preserve">I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weekenden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skal</w:t>
            </w:r>
            <w:proofErr w:type="spellEnd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jeg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I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biografen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med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mine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venner</w:t>
            </w:r>
            <w:proofErr w:type="spellEnd"/>
            <w:r w:rsidRPr="008C3B5C">
              <w:rPr>
                <w:sz w:val="28"/>
                <w:szCs w:val="28"/>
                <w:lang w:val="es-ES"/>
              </w:rPr>
              <w:t>)</w:t>
            </w:r>
          </w:p>
        </w:tc>
        <w:tc>
          <w:tcPr>
            <w:tcW w:w="7457" w:type="dxa"/>
          </w:tcPr>
          <w:p w14:paraId="02DC930C" w14:textId="77777777" w:rsidR="00BD7AFE" w:rsidRDefault="00BD7AFE" w:rsidP="00BD7AFE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Llevar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55F03">
              <w:rPr>
                <w:sz w:val="28"/>
                <w:szCs w:val="28"/>
              </w:rPr>
              <w:t>(bøjes)</w:t>
            </w:r>
            <w:r w:rsidRPr="00355F03">
              <w:rPr>
                <w:b/>
                <w:color w:val="0070C0"/>
                <w:sz w:val="28"/>
                <w:szCs w:val="28"/>
              </w:rPr>
              <w:t xml:space="preserve"> +</w:t>
            </w:r>
            <w:r>
              <w:rPr>
                <w:b/>
                <w:color w:val="0070C0"/>
                <w:sz w:val="28"/>
                <w:szCs w:val="28"/>
              </w:rPr>
              <w:t xml:space="preserve"> gerundium + tidsudtryk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at have gjort noget over et stykke tid.</w:t>
            </w:r>
          </w:p>
          <w:p w14:paraId="6301EE67" w14:textId="77777777" w:rsidR="00BD7AFE" w:rsidRPr="00355F03" w:rsidRDefault="00BD7AFE" w:rsidP="00BD7AFE">
            <w:pPr>
              <w:rPr>
                <w:sz w:val="28"/>
                <w:szCs w:val="28"/>
              </w:rPr>
            </w:pPr>
          </w:p>
          <w:p w14:paraId="5C23C45A" w14:textId="77777777" w:rsidR="00BD7AFE" w:rsidRPr="00E776BC" w:rsidRDefault="00BD7AFE" w:rsidP="00BD7AFE">
            <w:pPr>
              <w:rPr>
                <w:sz w:val="28"/>
                <w:szCs w:val="28"/>
              </w:rPr>
            </w:pPr>
            <w:proofErr w:type="spellStart"/>
            <w:r w:rsidRPr="00E776BC">
              <w:rPr>
                <w:sz w:val="28"/>
                <w:szCs w:val="28"/>
                <w:u w:val="single"/>
              </w:rPr>
              <w:t>Ejemplo</w:t>
            </w:r>
            <w:proofErr w:type="spellEnd"/>
            <w:r w:rsidRPr="00E776BC">
              <w:rPr>
                <w:sz w:val="28"/>
                <w:szCs w:val="28"/>
                <w:u w:val="single"/>
              </w:rPr>
              <w:t>:</w:t>
            </w:r>
            <w:r w:rsidRPr="00E776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Martin </w:t>
            </w:r>
            <w:proofErr w:type="spellStart"/>
            <w:r w:rsidRPr="00DE0B53">
              <w:rPr>
                <w:color w:val="0070C0"/>
                <w:sz w:val="28"/>
                <w:szCs w:val="28"/>
              </w:rPr>
              <w:t>lleva</w:t>
            </w:r>
            <w:proofErr w:type="spellEnd"/>
            <w:r w:rsidRPr="00DE0B53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E0B53">
              <w:rPr>
                <w:color w:val="0070C0"/>
                <w:sz w:val="28"/>
                <w:szCs w:val="28"/>
              </w:rPr>
              <w:t>trabajando</w:t>
            </w:r>
            <w:proofErr w:type="spellEnd"/>
            <w:r w:rsidRPr="00DE0B53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E0B53">
              <w:rPr>
                <w:color w:val="0070C0"/>
                <w:sz w:val="28"/>
                <w:szCs w:val="28"/>
              </w:rPr>
              <w:t>un</w:t>
            </w:r>
            <w:proofErr w:type="spellEnd"/>
            <w:r w:rsidRPr="00DE0B53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E0B53">
              <w:rPr>
                <w:color w:val="0070C0"/>
                <w:sz w:val="28"/>
                <w:szCs w:val="28"/>
              </w:rPr>
              <w:t>año</w:t>
            </w:r>
            <w:proofErr w:type="spellEnd"/>
            <w:r w:rsidRPr="00DE0B53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como</w:t>
            </w:r>
            <w:proofErr w:type="spellEnd"/>
            <w:r>
              <w:rPr>
                <w:sz w:val="28"/>
                <w:szCs w:val="28"/>
              </w:rPr>
              <w:t xml:space="preserve"> rector en Egaa </w:t>
            </w:r>
            <w:r w:rsidRPr="00E776BC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Martin </w:t>
            </w:r>
            <w:r w:rsidRPr="00DE0B53">
              <w:rPr>
                <w:i/>
                <w:color w:val="0070C0"/>
                <w:sz w:val="28"/>
                <w:szCs w:val="28"/>
              </w:rPr>
              <w:t>har arbejdet</w:t>
            </w:r>
            <w:r>
              <w:rPr>
                <w:i/>
                <w:sz w:val="28"/>
                <w:szCs w:val="28"/>
              </w:rPr>
              <w:t xml:space="preserve"> som rektor i Egaa </w:t>
            </w:r>
            <w:r w:rsidR="00DE0B53" w:rsidRPr="00DE0B53">
              <w:rPr>
                <w:i/>
                <w:color w:val="0070C0"/>
                <w:sz w:val="28"/>
                <w:szCs w:val="28"/>
              </w:rPr>
              <w:t xml:space="preserve">i </w:t>
            </w:r>
            <w:r w:rsidRPr="00DE0B53">
              <w:rPr>
                <w:i/>
                <w:color w:val="0070C0"/>
                <w:sz w:val="28"/>
                <w:szCs w:val="28"/>
              </w:rPr>
              <w:t>et år</w:t>
            </w:r>
            <w:r w:rsidRPr="00E776BC">
              <w:rPr>
                <w:sz w:val="28"/>
                <w:szCs w:val="28"/>
              </w:rPr>
              <w:t>)</w:t>
            </w:r>
          </w:p>
        </w:tc>
      </w:tr>
      <w:tr w:rsidR="00BD7AFE" w:rsidRPr="00C24B47" w14:paraId="2DF09A03" w14:textId="77777777" w:rsidTr="008C3B5C">
        <w:tc>
          <w:tcPr>
            <w:tcW w:w="7427" w:type="dxa"/>
            <w:shd w:val="clear" w:color="auto" w:fill="BDD6EE" w:themeFill="accent1" w:themeFillTint="66"/>
          </w:tcPr>
          <w:p w14:paraId="5C7E0A8E" w14:textId="77777777" w:rsidR="00BD7AFE" w:rsidRPr="00355F03" w:rsidRDefault="00BD7AFE" w:rsidP="008C3B5C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Acabar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55F03">
              <w:rPr>
                <w:sz w:val="28"/>
                <w:szCs w:val="28"/>
              </w:rPr>
              <w:t>(bøjes)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de</w:t>
            </w:r>
            <w:r w:rsidRPr="00355F03">
              <w:rPr>
                <w:b/>
                <w:color w:val="0070C0"/>
                <w:sz w:val="28"/>
                <w:szCs w:val="28"/>
              </w:rPr>
              <w:t xml:space="preserve"> + infinitiv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lige at have gjort noget </w:t>
            </w:r>
          </w:p>
          <w:p w14:paraId="6A67D21C" w14:textId="77777777" w:rsidR="00BD7AFE" w:rsidRPr="008C3B5C" w:rsidRDefault="00BD7AFE" w:rsidP="008C3B5C">
            <w:pPr>
              <w:shd w:val="clear" w:color="auto" w:fill="BDD6EE" w:themeFill="accent1" w:themeFillTint="66"/>
              <w:rPr>
                <w:sz w:val="28"/>
                <w:szCs w:val="28"/>
                <w:lang w:val="es-ES"/>
              </w:rPr>
            </w:pPr>
            <w:r w:rsidRPr="008C3B5C">
              <w:rPr>
                <w:sz w:val="28"/>
                <w:szCs w:val="28"/>
                <w:u w:val="single"/>
                <w:lang w:val="es-ES"/>
              </w:rPr>
              <w:t>Ejemplo:</w:t>
            </w:r>
            <w:r w:rsidRPr="008C3B5C">
              <w:rPr>
                <w:sz w:val="28"/>
                <w:szCs w:val="28"/>
                <w:lang w:val="es-ES"/>
              </w:rPr>
              <w:t xml:space="preserve"> María </w:t>
            </w:r>
            <w:r w:rsidRPr="008C3B5C">
              <w:rPr>
                <w:color w:val="0070C0"/>
                <w:sz w:val="28"/>
                <w:szCs w:val="28"/>
                <w:lang w:val="es-ES"/>
              </w:rPr>
              <w:t xml:space="preserve">acaba de comprar </w:t>
            </w:r>
            <w:r w:rsidRPr="008C3B5C">
              <w:rPr>
                <w:sz w:val="28"/>
                <w:szCs w:val="28"/>
                <w:lang w:val="es-ES"/>
              </w:rPr>
              <w:t>un coche (</w:t>
            </w:r>
            <w:r w:rsidRPr="008C3B5C">
              <w:rPr>
                <w:i/>
                <w:sz w:val="28"/>
                <w:szCs w:val="28"/>
                <w:lang w:val="es-ES"/>
              </w:rPr>
              <w:t xml:space="preserve">Maria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har</w:t>
            </w:r>
            <w:proofErr w:type="spellEnd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lige</w:t>
            </w:r>
            <w:proofErr w:type="spellEnd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købt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en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bil</w:t>
            </w:r>
            <w:proofErr w:type="spellEnd"/>
            <w:r w:rsidRPr="008C3B5C">
              <w:rPr>
                <w:sz w:val="28"/>
                <w:szCs w:val="28"/>
                <w:lang w:val="es-ES"/>
              </w:rPr>
              <w:t>)</w:t>
            </w:r>
          </w:p>
          <w:p w14:paraId="2BF464EC" w14:textId="77777777" w:rsidR="00BD7AFE" w:rsidRPr="008C3B5C" w:rsidRDefault="00BD7AFE" w:rsidP="00BD7AFE">
            <w:pPr>
              <w:rPr>
                <w:sz w:val="28"/>
                <w:szCs w:val="28"/>
                <w:lang w:val="es-ES"/>
              </w:rPr>
            </w:pPr>
          </w:p>
          <w:p w14:paraId="59D08906" w14:textId="77777777" w:rsidR="000D0A4D" w:rsidRPr="008C3B5C" w:rsidRDefault="000D0A4D" w:rsidP="00BD7AFE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7457" w:type="dxa"/>
          </w:tcPr>
          <w:p w14:paraId="30259C79" w14:textId="541706E8" w:rsidR="00BD7AFE" w:rsidRPr="00C24B47" w:rsidRDefault="00BD7AFE" w:rsidP="008C3B5C">
            <w:pPr>
              <w:rPr>
                <w:sz w:val="28"/>
                <w:szCs w:val="28"/>
                <w:lang w:val="es-ES"/>
              </w:rPr>
            </w:pPr>
          </w:p>
        </w:tc>
      </w:tr>
      <w:tr w:rsidR="00BD7AFE" w:rsidRPr="00C24B47" w14:paraId="72FE5E3E" w14:textId="77777777" w:rsidTr="00BD7AFE">
        <w:tc>
          <w:tcPr>
            <w:tcW w:w="7427" w:type="dxa"/>
          </w:tcPr>
          <w:p w14:paraId="02512695" w14:textId="77777777" w:rsidR="00BD7AFE" w:rsidRPr="00355F03" w:rsidRDefault="00BD7AFE" w:rsidP="00BD7AFE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Volver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="008A1BE8">
              <w:rPr>
                <w:b/>
                <w:color w:val="0070C0"/>
                <w:sz w:val="28"/>
                <w:szCs w:val="28"/>
              </w:rPr>
              <w:t>(o&gt;</w:t>
            </w:r>
            <w:proofErr w:type="spellStart"/>
            <w:r w:rsidR="008A1BE8">
              <w:rPr>
                <w:b/>
                <w:color w:val="0070C0"/>
                <w:sz w:val="28"/>
                <w:szCs w:val="28"/>
              </w:rPr>
              <w:t>ue</w:t>
            </w:r>
            <w:proofErr w:type="spellEnd"/>
            <w:r w:rsidR="008A1BE8">
              <w:rPr>
                <w:b/>
                <w:color w:val="0070C0"/>
                <w:sz w:val="28"/>
                <w:szCs w:val="28"/>
              </w:rPr>
              <w:t>)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55F03">
              <w:rPr>
                <w:sz w:val="28"/>
                <w:szCs w:val="28"/>
              </w:rPr>
              <w:t>(bøjes)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a</w:t>
            </w:r>
            <w:r w:rsidRPr="00355F03">
              <w:rPr>
                <w:b/>
                <w:color w:val="0070C0"/>
                <w:sz w:val="28"/>
                <w:szCs w:val="28"/>
              </w:rPr>
              <w:t xml:space="preserve"> + infinitiv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at gøre noget igen </w:t>
            </w:r>
          </w:p>
          <w:p w14:paraId="7E41CC29" w14:textId="77777777" w:rsidR="00BD7AFE" w:rsidRPr="008C3B5C" w:rsidRDefault="00BD7AFE" w:rsidP="00BD7AFE">
            <w:pPr>
              <w:tabs>
                <w:tab w:val="left" w:pos="4944"/>
              </w:tabs>
              <w:rPr>
                <w:i/>
                <w:sz w:val="28"/>
                <w:szCs w:val="28"/>
                <w:lang w:val="es-ES"/>
              </w:rPr>
            </w:pPr>
            <w:r w:rsidRPr="008C3B5C">
              <w:rPr>
                <w:sz w:val="28"/>
                <w:szCs w:val="28"/>
                <w:u w:val="single"/>
                <w:lang w:val="es-ES"/>
              </w:rPr>
              <w:t>Ejemplo:</w:t>
            </w:r>
            <w:r w:rsidRPr="008C3B5C">
              <w:rPr>
                <w:sz w:val="28"/>
                <w:szCs w:val="28"/>
                <w:lang w:val="es-ES"/>
              </w:rPr>
              <w:t xml:space="preserve"> María </w:t>
            </w:r>
            <w:r w:rsidRPr="008C3B5C">
              <w:rPr>
                <w:color w:val="0070C0"/>
                <w:sz w:val="28"/>
                <w:szCs w:val="28"/>
                <w:lang w:val="es-ES"/>
              </w:rPr>
              <w:t xml:space="preserve">vuelve a estar </w:t>
            </w:r>
            <w:r w:rsidRPr="008C3B5C">
              <w:rPr>
                <w:sz w:val="28"/>
                <w:szCs w:val="28"/>
                <w:lang w:val="es-ES"/>
              </w:rPr>
              <w:t>con su novio (</w:t>
            </w:r>
            <w:r w:rsidRPr="008C3B5C">
              <w:rPr>
                <w:i/>
                <w:sz w:val="28"/>
                <w:szCs w:val="28"/>
                <w:lang w:val="es-ES"/>
              </w:rPr>
              <w:t xml:space="preserve">Maria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er</w:t>
            </w:r>
            <w:proofErr w:type="spellEnd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sammen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med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sin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kæreste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igen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) </w:t>
            </w:r>
          </w:p>
          <w:p w14:paraId="3D423D47" w14:textId="77777777" w:rsidR="00BD7AFE" w:rsidRPr="008C3B5C" w:rsidRDefault="00BD7AFE" w:rsidP="00BD7AFE">
            <w:pPr>
              <w:tabs>
                <w:tab w:val="left" w:pos="4944"/>
              </w:tabs>
              <w:rPr>
                <w:sz w:val="28"/>
                <w:szCs w:val="28"/>
                <w:lang w:val="es-ES"/>
              </w:rPr>
            </w:pPr>
          </w:p>
        </w:tc>
        <w:tc>
          <w:tcPr>
            <w:tcW w:w="7457" w:type="dxa"/>
          </w:tcPr>
          <w:p w14:paraId="3135AB6E" w14:textId="77777777" w:rsidR="00BD7AFE" w:rsidRPr="008C3B5C" w:rsidRDefault="00BD7AFE" w:rsidP="00BD7AFE">
            <w:pPr>
              <w:rPr>
                <w:sz w:val="28"/>
                <w:szCs w:val="28"/>
                <w:lang w:val="es-ES"/>
              </w:rPr>
            </w:pPr>
          </w:p>
        </w:tc>
      </w:tr>
      <w:tr w:rsidR="00BD7AFE" w:rsidRPr="00C24B47" w14:paraId="3E5954E2" w14:textId="77777777" w:rsidTr="00BD7AFE">
        <w:tc>
          <w:tcPr>
            <w:tcW w:w="7427" w:type="dxa"/>
          </w:tcPr>
          <w:p w14:paraId="23727513" w14:textId="77777777" w:rsidR="00BD7AFE" w:rsidRPr="00BD7AFE" w:rsidRDefault="00BD7AFE" w:rsidP="00BD7AFE">
            <w:pPr>
              <w:rPr>
                <w:sz w:val="28"/>
                <w:szCs w:val="28"/>
              </w:rPr>
            </w:pPr>
            <w:proofErr w:type="spellStart"/>
            <w:r w:rsidRPr="00BD7AFE">
              <w:rPr>
                <w:b/>
                <w:color w:val="0070C0"/>
                <w:sz w:val="28"/>
                <w:szCs w:val="28"/>
              </w:rPr>
              <w:t>Empezar</w:t>
            </w:r>
            <w:proofErr w:type="spellEnd"/>
            <w:r w:rsidRPr="00BD7AFE">
              <w:rPr>
                <w:b/>
                <w:color w:val="0070C0"/>
                <w:sz w:val="28"/>
                <w:szCs w:val="28"/>
              </w:rPr>
              <w:t>/</w:t>
            </w:r>
            <w:proofErr w:type="spellStart"/>
            <w:r w:rsidRPr="00BD7AFE">
              <w:rPr>
                <w:b/>
                <w:color w:val="0070C0"/>
                <w:sz w:val="28"/>
                <w:szCs w:val="28"/>
              </w:rPr>
              <w:t>comenzar</w:t>
            </w:r>
            <w:proofErr w:type="spellEnd"/>
            <w:r w:rsidRPr="00BD7AFE">
              <w:rPr>
                <w:b/>
                <w:color w:val="0070C0"/>
                <w:sz w:val="28"/>
                <w:szCs w:val="28"/>
              </w:rPr>
              <w:t xml:space="preserve"> (e&gt;</w:t>
            </w:r>
            <w:proofErr w:type="spellStart"/>
            <w:r w:rsidRPr="00BD7AFE">
              <w:rPr>
                <w:b/>
                <w:color w:val="0070C0"/>
                <w:sz w:val="28"/>
                <w:szCs w:val="28"/>
              </w:rPr>
              <w:t>ie</w:t>
            </w:r>
            <w:proofErr w:type="spellEnd"/>
            <w:r w:rsidRPr="00BD7AFE">
              <w:rPr>
                <w:b/>
                <w:color w:val="0070C0"/>
                <w:sz w:val="28"/>
                <w:szCs w:val="28"/>
              </w:rPr>
              <w:t xml:space="preserve"> x2) </w:t>
            </w:r>
            <w:r w:rsidRPr="00BD7AFE">
              <w:rPr>
                <w:sz w:val="28"/>
                <w:szCs w:val="28"/>
              </w:rPr>
              <w:t xml:space="preserve">(bøjes) </w:t>
            </w:r>
            <w:r>
              <w:rPr>
                <w:b/>
                <w:color w:val="0070C0"/>
                <w:sz w:val="28"/>
                <w:szCs w:val="28"/>
              </w:rPr>
              <w:t>a</w:t>
            </w:r>
            <w:r w:rsidRPr="00355F03">
              <w:rPr>
                <w:b/>
                <w:color w:val="0070C0"/>
                <w:sz w:val="28"/>
                <w:szCs w:val="28"/>
              </w:rPr>
              <w:t xml:space="preserve"> + infinitiv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at begynde på at gøre noget </w:t>
            </w:r>
          </w:p>
          <w:p w14:paraId="790219D0" w14:textId="77777777" w:rsidR="00BD7AFE" w:rsidRPr="008C3B5C" w:rsidRDefault="00BD7AFE" w:rsidP="00BD7AFE">
            <w:pPr>
              <w:rPr>
                <w:lang w:val="es-ES"/>
              </w:rPr>
            </w:pPr>
            <w:r w:rsidRPr="008C3B5C">
              <w:rPr>
                <w:sz w:val="28"/>
                <w:szCs w:val="28"/>
                <w:u w:val="single"/>
                <w:lang w:val="es-ES"/>
              </w:rPr>
              <w:t>Ejemplo:</w:t>
            </w:r>
            <w:r w:rsidRPr="008C3B5C">
              <w:rPr>
                <w:sz w:val="28"/>
                <w:szCs w:val="28"/>
                <w:lang w:val="es-ES"/>
              </w:rPr>
              <w:t xml:space="preserve"> Juan </w:t>
            </w:r>
            <w:r w:rsidRPr="008C3B5C">
              <w:rPr>
                <w:color w:val="0070C0"/>
                <w:sz w:val="28"/>
                <w:szCs w:val="28"/>
                <w:lang w:val="es-ES"/>
              </w:rPr>
              <w:t>empieza a trabajar</w:t>
            </w:r>
            <w:r w:rsidRPr="008C3B5C">
              <w:rPr>
                <w:sz w:val="28"/>
                <w:szCs w:val="28"/>
                <w:lang w:val="es-ES"/>
              </w:rPr>
              <w:t xml:space="preserve"> mañana (</w:t>
            </w:r>
            <w:r w:rsidRPr="008C3B5C">
              <w:rPr>
                <w:i/>
                <w:sz w:val="28"/>
                <w:szCs w:val="28"/>
                <w:lang w:val="es-ES"/>
              </w:rPr>
              <w:t xml:space="preserve">Juan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begynder</w:t>
            </w:r>
            <w:proofErr w:type="spellEnd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 xml:space="preserve"> at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arbejde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i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morgen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>)</w:t>
            </w:r>
          </w:p>
        </w:tc>
        <w:tc>
          <w:tcPr>
            <w:tcW w:w="7457" w:type="dxa"/>
          </w:tcPr>
          <w:p w14:paraId="60A53E71" w14:textId="77777777" w:rsidR="00BD7AFE" w:rsidRPr="008C3B5C" w:rsidRDefault="00BD7AFE" w:rsidP="00BD7AFE">
            <w:pPr>
              <w:rPr>
                <w:lang w:val="es-ES"/>
              </w:rPr>
            </w:pPr>
          </w:p>
        </w:tc>
      </w:tr>
      <w:tr w:rsidR="004A3E7E" w:rsidRPr="00C24B47" w14:paraId="1152F647" w14:textId="77777777" w:rsidTr="000638D9">
        <w:tc>
          <w:tcPr>
            <w:tcW w:w="14884" w:type="dxa"/>
            <w:gridSpan w:val="2"/>
          </w:tcPr>
          <w:p w14:paraId="041A4828" w14:textId="77777777" w:rsidR="004A3E7E" w:rsidRDefault="004A3E7E" w:rsidP="00BD7AFE">
            <w:pPr>
              <w:rPr>
                <w:rStyle w:val="normaltextrun1"/>
                <w:rFonts w:ascii="Calibri" w:hAnsi="Calibri" w:cs="Calibri"/>
                <w:sz w:val="28"/>
                <w:szCs w:val="28"/>
              </w:rPr>
            </w:pPr>
            <w:r w:rsidRPr="004A3E7E">
              <w:rPr>
                <w:rStyle w:val="normaltextrun1"/>
                <w:rFonts w:ascii="Calibri" w:hAnsi="Calibri" w:cs="Calibri"/>
                <w:b/>
                <w:sz w:val="28"/>
                <w:szCs w:val="28"/>
                <w:u w:val="single"/>
              </w:rPr>
              <w:t xml:space="preserve">OJO: </w:t>
            </w:r>
            <w:r w:rsidRPr="004A3E7E">
              <w:rPr>
                <w:rStyle w:val="normaltextrun1"/>
                <w:rFonts w:ascii="Calibri" w:hAnsi="Calibri" w:cs="Calibri"/>
                <w:sz w:val="28"/>
                <w:szCs w:val="28"/>
              </w:rPr>
              <w:t xml:space="preserve">For at kunne </w:t>
            </w:r>
            <w:r>
              <w:rPr>
                <w:rStyle w:val="normaltextrun1"/>
                <w:rFonts w:ascii="Calibri" w:hAnsi="Calibri" w:cs="Calibri"/>
                <w:sz w:val="28"/>
                <w:szCs w:val="28"/>
              </w:rPr>
              <w:t xml:space="preserve">bruge disse perifraser, er det </w:t>
            </w:r>
            <w:r w:rsidRPr="004A3E7E">
              <w:rPr>
                <w:rStyle w:val="normaltextrun1"/>
                <w:rFonts w:ascii="Calibri" w:hAnsi="Calibri" w:cs="Calibri"/>
                <w:sz w:val="28"/>
                <w:szCs w:val="28"/>
              </w:rPr>
              <w:t>nødv</w:t>
            </w:r>
            <w:r>
              <w:rPr>
                <w:rStyle w:val="normaltextrun1"/>
                <w:rFonts w:ascii="Calibri" w:hAnsi="Calibri" w:cs="Calibri"/>
                <w:sz w:val="28"/>
                <w:szCs w:val="28"/>
              </w:rPr>
              <w:t xml:space="preserve">endigt, at I har styr på bøjningen af følg. </w:t>
            </w:r>
            <w:r w:rsidRPr="004A3E7E">
              <w:rPr>
                <w:rStyle w:val="normaltextrun1"/>
                <w:rFonts w:ascii="Calibri" w:hAnsi="Calibri" w:cs="Calibri"/>
                <w:sz w:val="28"/>
                <w:szCs w:val="28"/>
              </w:rPr>
              <w:t xml:space="preserve">verber: </w:t>
            </w:r>
          </w:p>
          <w:p w14:paraId="7F4EE924" w14:textId="77777777" w:rsidR="004A3E7E" w:rsidRPr="008C3B5C" w:rsidRDefault="004A3E7E" w:rsidP="004A3E7E">
            <w:pPr>
              <w:jc w:val="center"/>
              <w:rPr>
                <w:b/>
                <w:sz w:val="32"/>
                <w:szCs w:val="32"/>
                <w:lang w:val="es-ES"/>
              </w:rPr>
            </w:pP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ir,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tener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acabar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volver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empezar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/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comenzar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estar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seguir</w:t>
            </w:r>
            <w:r w:rsidR="003A7809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 </w:t>
            </w:r>
            <w:r w:rsidR="003A7809" w:rsidRPr="002B48C3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(e&gt;i)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llevar</w:t>
            </w:r>
          </w:p>
        </w:tc>
      </w:tr>
    </w:tbl>
    <w:p w14:paraId="36BEC05C" w14:textId="77777777" w:rsidR="00FF0B92" w:rsidRPr="008C3B5C" w:rsidRDefault="00FF0B92">
      <w:pPr>
        <w:rPr>
          <w:lang w:val="es-ES"/>
        </w:rPr>
      </w:pPr>
    </w:p>
    <w:p w14:paraId="4EE65699" w14:textId="77777777" w:rsidR="00355F03" w:rsidRPr="008C3B5C" w:rsidRDefault="00355F03">
      <w:pPr>
        <w:rPr>
          <w:lang w:val="es-ES"/>
        </w:rPr>
      </w:pPr>
    </w:p>
    <w:p w14:paraId="759508DD" w14:textId="449CDF63" w:rsidR="00355F03" w:rsidRPr="008C3B5C" w:rsidRDefault="00355F03">
      <w:pPr>
        <w:rPr>
          <w:lang w:val="es-ES"/>
        </w:rPr>
      </w:pPr>
    </w:p>
    <w:sectPr w:rsidR="00355F03" w:rsidRPr="008C3B5C" w:rsidSect="00355F03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483E" w14:textId="77777777" w:rsidR="007969A3" w:rsidRDefault="007969A3" w:rsidP="00355F03">
      <w:pPr>
        <w:spacing w:after="0" w:line="240" w:lineRule="auto"/>
      </w:pPr>
      <w:r>
        <w:separator/>
      </w:r>
    </w:p>
  </w:endnote>
  <w:endnote w:type="continuationSeparator" w:id="0">
    <w:p w14:paraId="25573616" w14:textId="77777777" w:rsidR="007969A3" w:rsidRDefault="007969A3" w:rsidP="0035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5F0B" w14:textId="77777777" w:rsidR="007969A3" w:rsidRDefault="007969A3" w:rsidP="00355F03">
      <w:pPr>
        <w:spacing w:after="0" w:line="240" w:lineRule="auto"/>
      </w:pPr>
      <w:r>
        <w:separator/>
      </w:r>
    </w:p>
  </w:footnote>
  <w:footnote w:type="continuationSeparator" w:id="0">
    <w:p w14:paraId="24285D58" w14:textId="77777777" w:rsidR="007969A3" w:rsidRDefault="007969A3" w:rsidP="00355F03">
      <w:pPr>
        <w:spacing w:after="0" w:line="240" w:lineRule="auto"/>
      </w:pPr>
      <w:r>
        <w:continuationSeparator/>
      </w:r>
    </w:p>
  </w:footnote>
  <w:footnote w:id="1">
    <w:p w14:paraId="21F799FD" w14:textId="77777777" w:rsidR="000D0A4D" w:rsidRDefault="000D0A4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D0A4D">
        <w:rPr>
          <w:shd w:val="clear" w:color="auto" w:fill="D5DCE4" w:themeFill="text2" w:themeFillTint="33"/>
        </w:rPr>
        <w:t>Perifraser</w:t>
      </w:r>
      <w:r>
        <w:rPr>
          <w:shd w:val="clear" w:color="auto" w:fill="D5DCE4" w:themeFill="text2" w:themeFillTint="33"/>
        </w:rPr>
        <w:t xml:space="preserve"> markeret med blå baggrund: egner sig til og </w:t>
      </w:r>
      <w:proofErr w:type="gramStart"/>
      <w:r>
        <w:rPr>
          <w:shd w:val="clear" w:color="auto" w:fill="D5DCE4" w:themeFill="text2" w:themeFillTint="33"/>
        </w:rPr>
        <w:t>SKAL  bruges</w:t>
      </w:r>
      <w:proofErr w:type="gramEnd"/>
      <w:r>
        <w:rPr>
          <w:shd w:val="clear" w:color="auto" w:fill="D5DCE4" w:themeFill="text2" w:themeFillTint="33"/>
        </w:rPr>
        <w:t xml:space="preserve"> i </w:t>
      </w:r>
      <w:proofErr w:type="spellStart"/>
      <w:r>
        <w:rPr>
          <w:shd w:val="clear" w:color="auto" w:fill="D5DCE4" w:themeFill="text2" w:themeFillTint="33"/>
        </w:rPr>
        <w:t>billedebeskrivelse</w:t>
      </w:r>
      <w:proofErr w:type="spellEnd"/>
      <w:r>
        <w:rPr>
          <w:shd w:val="clear" w:color="auto" w:fill="D5DCE4" w:themeFill="text2" w:themeFillTint="3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DDFDBF9551A4D6DAFDAF79988D2C132"/>
      </w:placeholder>
      <w:temporary/>
      <w:showingPlcHdr/>
      <w15:appearance w15:val="hidden"/>
    </w:sdtPr>
    <w:sdtEndPr/>
    <w:sdtContent>
      <w:p w14:paraId="13D95FEF" w14:textId="77777777" w:rsidR="00BD7AFE" w:rsidRDefault="00BD7AFE">
        <w:pPr>
          <w:pStyle w:val="Sidehoved"/>
        </w:pPr>
        <w:r>
          <w:t>[Skriv her]</w:t>
        </w:r>
      </w:p>
    </w:sdtContent>
  </w:sdt>
  <w:p w14:paraId="154219BC" w14:textId="77777777" w:rsidR="00355F03" w:rsidRDefault="00355F0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03"/>
    <w:rsid w:val="00047D8A"/>
    <w:rsid w:val="000D0A4D"/>
    <w:rsid w:val="00134EBD"/>
    <w:rsid w:val="00271C63"/>
    <w:rsid w:val="002B48C3"/>
    <w:rsid w:val="00355F03"/>
    <w:rsid w:val="0037123C"/>
    <w:rsid w:val="003A7809"/>
    <w:rsid w:val="004A3E7E"/>
    <w:rsid w:val="005A64C3"/>
    <w:rsid w:val="007969A3"/>
    <w:rsid w:val="007C66CD"/>
    <w:rsid w:val="008A1BE8"/>
    <w:rsid w:val="008C3B5C"/>
    <w:rsid w:val="00BD7AFE"/>
    <w:rsid w:val="00C24B47"/>
    <w:rsid w:val="00C80B36"/>
    <w:rsid w:val="00DE0B53"/>
    <w:rsid w:val="00E776BC"/>
    <w:rsid w:val="00E90DF3"/>
    <w:rsid w:val="00F57CD9"/>
    <w:rsid w:val="00FC0EA3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855F"/>
  <w15:chartTrackingRefBased/>
  <w15:docId w15:val="{880952F8-C6DE-4F7B-B648-9FC8FD4F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55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5F03"/>
  </w:style>
  <w:style w:type="paragraph" w:styleId="Sidefod">
    <w:name w:val="footer"/>
    <w:basedOn w:val="Normal"/>
    <w:link w:val="SidefodTegn"/>
    <w:uiPriority w:val="99"/>
    <w:unhideWhenUsed/>
    <w:rsid w:val="00355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5F03"/>
  </w:style>
  <w:style w:type="table" w:styleId="Tabel-Gitter">
    <w:name w:val="Table Grid"/>
    <w:basedOn w:val="Tabel-Normal"/>
    <w:uiPriority w:val="39"/>
    <w:rsid w:val="0035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rdskrifttypeiafsnit"/>
    <w:rsid w:val="004A3E7E"/>
  </w:style>
  <w:style w:type="character" w:customStyle="1" w:styleId="normaltextrun1">
    <w:name w:val="normaltextrun1"/>
    <w:basedOn w:val="Standardskrifttypeiafsnit"/>
    <w:rsid w:val="004A3E7E"/>
  </w:style>
  <w:style w:type="paragraph" w:styleId="Fodnotetekst">
    <w:name w:val="footnote text"/>
    <w:basedOn w:val="Normal"/>
    <w:link w:val="FodnotetekstTegn"/>
    <w:uiPriority w:val="99"/>
    <w:semiHidden/>
    <w:unhideWhenUsed/>
    <w:rsid w:val="000D0A4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D0A4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D0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DFDBF9551A4D6DAFDAF79988D2C1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CE4FBF-A141-44CC-BA0C-5CEB023A94D4}"/>
      </w:docPartPr>
      <w:docPartBody>
        <w:p w:rsidR="00652ECD" w:rsidRDefault="008D61E2" w:rsidP="008D61E2">
          <w:pPr>
            <w:pStyle w:val="ADDFDBF9551A4D6DAFDAF79988D2C132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E2"/>
    <w:rsid w:val="005A64C3"/>
    <w:rsid w:val="00652ECD"/>
    <w:rsid w:val="007C66CD"/>
    <w:rsid w:val="008D61E2"/>
    <w:rsid w:val="00E61EB1"/>
    <w:rsid w:val="00E9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DFDBF9551A4D6DAFDAF79988D2C132">
    <w:name w:val="ADDFDBF9551A4D6DAFDAF79988D2C132"/>
    <w:rsid w:val="008D61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CBEA-414A-4D45-AE0C-5B716D79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Alvarez Alonso (Te | EG)</dc:creator>
  <cp:keywords/>
  <dc:description/>
  <cp:lastModifiedBy>Teresa Alvarez Alonso (Te | EG)</cp:lastModifiedBy>
  <cp:revision>2</cp:revision>
  <dcterms:created xsi:type="dcterms:W3CDTF">2025-09-10T11:18:00Z</dcterms:created>
  <dcterms:modified xsi:type="dcterms:W3CDTF">2025-09-10T11:18:00Z</dcterms:modified>
</cp:coreProperties>
</file>