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37C40" w14:textId="17D0D9C6" w:rsidR="001252ED" w:rsidRPr="001252ED" w:rsidRDefault="001252ED" w:rsidP="001252ED">
      <w:pPr>
        <w:shd w:val="clear" w:color="auto" w:fill="FFFFFF"/>
        <w:spacing w:line="319" w:lineRule="atLeast"/>
        <w:textAlignment w:val="top"/>
        <w:rPr>
          <w:rFonts w:ascii="Source Sans Pro" w:eastAsia="Times New Roman" w:hAnsi="Source Sans Pro" w:cs="Times New Roman"/>
          <w:color w:val="504F4F"/>
          <w:kern w:val="0"/>
          <w:sz w:val="18"/>
          <w:szCs w:val="18"/>
          <w:lang w:eastAsia="da-DK"/>
          <w14:ligatures w14:val="none"/>
        </w:rPr>
      </w:pPr>
      <w:r w:rsidRPr="001252ED">
        <w:rPr>
          <w:rFonts w:ascii="Source Sans Pro" w:eastAsia="Times New Roman" w:hAnsi="Source Sans Pro" w:cs="Times New Roman"/>
          <w:b/>
          <w:bCs/>
          <w:color w:val="504F4F"/>
          <w:kern w:val="0"/>
          <w:sz w:val="44"/>
          <w:szCs w:val="44"/>
          <w:lang w:eastAsia="da-DK"/>
          <w14:ligatures w14:val="none"/>
        </w:rPr>
        <w:t>Gymnasier og elever: Det haster med at rette op på skæv elevfordeling i storbyer</w:t>
      </w:r>
      <w:r>
        <w:rPr>
          <w:rFonts w:ascii="Source Sans Pro" w:eastAsia="Times New Roman" w:hAnsi="Source Sans Pro" w:cs="Times New Roman"/>
          <w:color w:val="504F4F"/>
          <w:kern w:val="0"/>
          <w:sz w:val="18"/>
          <w:szCs w:val="18"/>
          <w:lang w:eastAsia="da-DK"/>
          <w14:ligatures w14:val="none"/>
        </w:rPr>
        <w:br/>
      </w:r>
      <w:r w:rsidRPr="001252ED">
        <w:rPr>
          <w:rFonts w:ascii="Source Sans Pro" w:eastAsia="Times New Roman" w:hAnsi="Source Sans Pro" w:cs="Times New Roman"/>
          <w:color w:val="504F4F"/>
          <w:kern w:val="0"/>
          <w:sz w:val="18"/>
          <w:szCs w:val="18"/>
          <w:lang w:eastAsia="da-DK"/>
          <w14:ligatures w14:val="none"/>
        </w:rPr>
        <w:t> 24. januar 2023 Politiken Sektion 1 Side 7 PERNILLE MAINZ... 981 ord Id: e95cacec</w:t>
      </w:r>
    </w:p>
    <w:p w14:paraId="0E676B24" w14:textId="10B27FE1" w:rsidR="001252ED" w:rsidRPr="001252ED" w:rsidRDefault="001252ED" w:rsidP="001252ED">
      <w:pPr>
        <w:shd w:val="clear" w:color="auto" w:fill="FFFFFF"/>
        <w:spacing w:line="319" w:lineRule="atLeast"/>
        <w:rPr>
          <w:rFonts w:ascii="Source Sans Pro" w:eastAsia="Times New Roman" w:hAnsi="Source Sans Pro" w:cs="Times New Roman"/>
          <w:i/>
          <w:iCs/>
          <w:color w:val="000000"/>
          <w:kern w:val="0"/>
          <w:sz w:val="24"/>
          <w:szCs w:val="24"/>
          <w:lang w:eastAsia="da-DK"/>
          <w14:ligatures w14:val="none"/>
        </w:rPr>
      </w:pPr>
      <w:r w:rsidRPr="001252ED">
        <w:rPr>
          <w:rFonts w:ascii="Source Sans Pro" w:eastAsia="Times New Roman" w:hAnsi="Source Sans Pro" w:cs="Times New Roman"/>
          <w:i/>
          <w:iCs/>
          <w:color w:val="000000"/>
          <w:kern w:val="0"/>
          <w:sz w:val="24"/>
          <w:szCs w:val="24"/>
          <w:lang w:eastAsia="da-DK"/>
          <w14:ligatures w14:val="none"/>
        </w:rPr>
        <w:t>UNGDOMSUDDANNELSE Gymnasier kæmper med polarisering og integrationsproblemer, imens regeringen har rullet aftale om elevfordeling tilbage.</w:t>
      </w:r>
    </w:p>
    <w:p w14:paraId="3085F921"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Regeringen bør hurtigst muligt komme med en ny model for, hvordan gymnasieelever kan blive fordelt, så der kommer en mere balanceret elevsammensætning på skolerne.</w:t>
      </w:r>
    </w:p>
    <w:p w14:paraId="1EB3318B"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 xml:space="preserve">Sådan lyder det fra rektorer og elever, efter at regeringen har besluttet, at den vil tilbagerulle de nye regler for fordeling af elever til de gymnasiale uddannelser, så kriteriet om forældres indkomst ikke længere gælder. Formålet med aftalen fra 2021 var at løse problemer med opdelte </w:t>
      </w:r>
      <w:proofErr w:type="spellStart"/>
      <w:r w:rsidRPr="001252ED">
        <w:rPr>
          <w:rFonts w:ascii="Source Sans Pro" w:eastAsia="Times New Roman" w:hAnsi="Source Sans Pro" w:cs="Times New Roman"/>
          <w:color w:val="000000"/>
          <w:kern w:val="0"/>
          <w:sz w:val="24"/>
          <w:szCs w:val="24"/>
          <w:lang w:eastAsia="da-DK"/>
          <w14:ligatures w14:val="none"/>
        </w:rPr>
        <w:t>bygymnasier</w:t>
      </w:r>
      <w:proofErr w:type="spellEnd"/>
      <w:r w:rsidRPr="001252ED">
        <w:rPr>
          <w:rFonts w:ascii="Source Sans Pro" w:eastAsia="Times New Roman" w:hAnsi="Source Sans Pro" w:cs="Times New Roman"/>
          <w:color w:val="000000"/>
          <w:kern w:val="0"/>
          <w:sz w:val="24"/>
          <w:szCs w:val="24"/>
          <w:lang w:eastAsia="da-DK"/>
          <w14:ligatures w14:val="none"/>
        </w:rPr>
        <w:t>, hvor »elevsammensætningen er ude af balance«. Den del af aftalen, der handler om at bevare gymnasierne i tyndtbefolkede områder, er dog ikke sløjfet, idet man fortsat vil styre, hvor mange pladser den enkelte skole har.</w:t>
      </w:r>
    </w:p>
    <w:p w14:paraId="5B807112"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»Man er altså nødt til at lave en ny model for, hvordan man kan sammensætte eleverne. I de store byer er der skoler, der har en meget skæv elevsammensætning, hvor der er en stor andel med anden etnisk baggrund end dansk«. »De skoler er kun lidt søgt blandt alle elevgrupper og er i fare for at lukke på grund af manglende elever og dårlig økonomi«, siger Henrik Nevers, der er formand for Danske Gymnasier og rektor på Roskilde Gymnasium.</w:t>
      </w:r>
    </w:p>
    <w:p w14:paraId="697E95A1"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Behøver det være et problem med mange elever med ikkevestlig baggrund? »Ja, fordi søgningen til gymnasier med mange tosprogede generelt falder. Nogle skoler oplever parallelsamfundsproblematikker og i det hele taget integrationsproblemer«. »Vi ser især, at gymnasier med mange tosprogede har svært ved at have et aktivt liv på skolen med sociale arrangementer, musicals og udvalgsarbejde. Vores erfaringer er, at kommer man over 30 procent med anden etnisk baggrund end dansk, begynder nogle af de her mekanismer at slå ind«. Elever: Uansvarligt af politikerne Talsperson for Danske Gymnasieelevers Sammenslutning Madeleine Steenberg Williams er også bekymret over »de store grupperinger på landets gymnasier«. »Det er noget, som mange elever er optaget af. Det er ikke ansvarligt af politikerne at tilbagerulle aftalen uden at have et alternativ klar. Det går ikke, at der går et helt år eller mere, før der kommer løsninger rettet mod polarisering«, siger hun.</w:t>
      </w:r>
    </w:p>
    <w:p w14:paraId="383F3661"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Fordelingsaftalen, der er blevet rullet tilbage, skulle være trådt i kraft for de elever, der starter i gymnasiet til sommer, og som har ansøgningsfrist til at søge gymnasier i marts. I stedet vil alle blive fordelt efter transporttiden fra deres bopæl til gymnasiets adresse, hvis der er flere ansøgere end pladser på et bestemt gymnasium.</w:t>
      </w:r>
    </w:p>
    <w:p w14:paraId="6C15E880"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 xml:space="preserve">Hvis det ikke er muligt at få en plads på et ønsket gymnasium, vil en såkaldt fordelingsmekanisme ifølge Børne-og Undervisningsministeriet »forsøge at finde en plads på den uddannelse, som ansøgeren har som sin 1. prioritet på et gymnasium, hvor </w:t>
      </w:r>
      <w:r w:rsidRPr="001252ED">
        <w:rPr>
          <w:rFonts w:ascii="Source Sans Pro" w:eastAsia="Times New Roman" w:hAnsi="Source Sans Pro" w:cs="Times New Roman"/>
          <w:color w:val="000000"/>
          <w:kern w:val="0"/>
          <w:sz w:val="24"/>
          <w:szCs w:val="24"/>
          <w:lang w:eastAsia="da-DK"/>
          <w14:ligatures w14:val="none"/>
        </w:rPr>
        <w:lastRenderedPageBreak/>
        <w:t>vedkommende har kortest mulig transporttid inden for maksimalt 45 minutter«. Rektor på Ørestad Gymnasium i København Mads Lyngby Skrubbeltrang er ærgerlig over, at regeringen dropper den ellers aftalte elevfordelingsmodel. Skolen havde sidste skoleår 46 procent elever med anden etnisk baggrund end dansk, mens Christianshavns Gymnasium, 5 kilometer derfra, havde 2 procent.</w:t>
      </w:r>
    </w:p>
    <w:p w14:paraId="1F85585C"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»Vi vil gerne afspejle det omkringliggende samfund. Vi ligger i København, hvor der findes alle elevtyper, og det skal også afspejles i gymnasiet. Hvis der kommer mange af én type, får vi en parallelverden i gymnasiet. Man skal kunne møde alle typer i gymnasiet, og ikke kun dem, der ligner én selv«, siger han: »Vi er glade for, at vi har elever med anden etnisk herkomst end dansk, men der er forskel på, om man har 30 eller 45 procent.</w:t>
      </w:r>
    </w:p>
    <w:p w14:paraId="599B7D97"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Problemet er også, at andelen stiger og stiger. Det er ærgerligt, hvis det fortsætter, så andelen af etnisk danske elever kommer i mindretal. Det vil være uhensigtsmæssigt, for så afspejler vi ikke samfundet«. Han er dog »fortrøstningsfuld« over, at der i det nye regeringsgrundlag står, at regeringen senere vil præsentere en ny model for elevfordeling, der skal virke fra skoleåret 2024/25. Den skal ligesom den gamle modvirke en »skæv elevsammensætning især i de større byer«, men uden at forældres indkomst spiller ind.</w:t>
      </w:r>
    </w:p>
    <w:p w14:paraId="3D2DDE3A"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Rektorerne håber, at der kommer en aftale med virkning fra august 2024.</w:t>
      </w:r>
    </w:p>
    <w:p w14:paraId="23B31EC7"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»Og det ser vi jo helst, men så er der et ret stort tidspres, for så skal loven nå at blive vedtaget inden sommerferien. Vi står jo med problemerne nu. De går ikke væk af sig selv, fordi man venter. Men det er også vigtigt, at man får lavet en bred gennemarbejdet politisk aftale«, siger Henrik Nevers.</w:t>
      </w:r>
    </w:p>
    <w:p w14:paraId="29B08B9D"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Han peger på, at en anden måde at fordele eleverne på kan være efter fagligt niveau fra grundskolen, eller om de kommer fra et belastet boligområde.</w:t>
      </w:r>
    </w:p>
    <w:p w14:paraId="74E8DF46"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»Så man laver en fordeling ud fra elevernes karakterniveau og fordeler grupperne på de forskellige gymnasier, men det skal ikke være på en måde, så de, der får de højeste karakterer, bare går fri«, siger rektorformanden.</w:t>
      </w:r>
    </w:p>
    <w:p w14:paraId="24CA6715"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Venstre er imod Når aftalen om elevfordeling efter forældres indkomst droppes, skyldes det, at Venstre var blandt aftalens modstandere med henvisning til unges frie valg. Og at det er lykkedes partiet at få med i regeringsgrundlaget, at det i stedet for indkomst er transporttiden til gymnasiet, der skal fordeles efter.</w:t>
      </w:r>
    </w:p>
    <w:p w14:paraId="03E164C7" w14:textId="77777777" w:rsidR="001252ED"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 xml:space="preserve">Børne-og undervisningsminister Mattias </w:t>
      </w:r>
      <w:proofErr w:type="spellStart"/>
      <w:r w:rsidRPr="001252ED">
        <w:rPr>
          <w:rFonts w:ascii="Source Sans Pro" w:eastAsia="Times New Roman" w:hAnsi="Source Sans Pro" w:cs="Times New Roman"/>
          <w:color w:val="000000"/>
          <w:kern w:val="0"/>
          <w:sz w:val="24"/>
          <w:szCs w:val="24"/>
          <w:lang w:eastAsia="da-DK"/>
          <w14:ligatures w14:val="none"/>
        </w:rPr>
        <w:t>Tesfaye</w:t>
      </w:r>
      <w:proofErr w:type="spellEnd"/>
      <w:r w:rsidRPr="001252ED">
        <w:rPr>
          <w:rFonts w:ascii="Source Sans Pro" w:eastAsia="Times New Roman" w:hAnsi="Source Sans Pro" w:cs="Times New Roman"/>
          <w:color w:val="000000"/>
          <w:kern w:val="0"/>
          <w:sz w:val="24"/>
          <w:szCs w:val="24"/>
          <w:lang w:eastAsia="da-DK"/>
          <w14:ligatures w14:val="none"/>
        </w:rPr>
        <w:t xml:space="preserve"> (S) har ikke ønsket at medvirke.</w:t>
      </w:r>
    </w:p>
    <w:p w14:paraId="4F41CA77" w14:textId="423F4843" w:rsidR="003C265E" w:rsidRPr="001252ED" w:rsidRDefault="001252ED" w:rsidP="001252ED">
      <w:pPr>
        <w:shd w:val="clear" w:color="auto" w:fill="FFFFFF"/>
        <w:spacing w:line="319" w:lineRule="atLeast"/>
        <w:rPr>
          <w:rFonts w:ascii="Source Sans Pro" w:eastAsia="Times New Roman" w:hAnsi="Source Sans Pro" w:cs="Times New Roman"/>
          <w:color w:val="000000"/>
          <w:kern w:val="0"/>
          <w:sz w:val="24"/>
          <w:szCs w:val="24"/>
          <w:lang w:eastAsia="da-DK"/>
          <w14:ligatures w14:val="none"/>
        </w:rPr>
      </w:pPr>
      <w:r w:rsidRPr="001252ED">
        <w:rPr>
          <w:rFonts w:ascii="Source Sans Pro" w:eastAsia="Times New Roman" w:hAnsi="Source Sans Pro" w:cs="Times New Roman"/>
          <w:color w:val="000000"/>
          <w:kern w:val="0"/>
          <w:sz w:val="24"/>
          <w:szCs w:val="24"/>
          <w:lang w:eastAsia="da-DK"/>
          <w14:ligatures w14:val="none"/>
        </w:rPr>
        <w:t>Men ifølge Astrid Krag, undervisningsordfører for Socialdemokratiet, er det vigtigt, at vi »hurtigt får grundlaget for elevfordeling i næste skoleår på plads</w:t>
      </w:r>
      <w:proofErr w:type="gramStart"/>
      <w:r w:rsidRPr="001252ED">
        <w:rPr>
          <w:rFonts w:ascii="Source Sans Pro" w:eastAsia="Times New Roman" w:hAnsi="Source Sans Pro" w:cs="Times New Roman"/>
          <w:color w:val="000000"/>
          <w:kern w:val="0"/>
          <w:sz w:val="24"/>
          <w:szCs w:val="24"/>
          <w:lang w:eastAsia="da-DK"/>
          <w14:ligatures w14:val="none"/>
        </w:rPr>
        <w:t>« :</w:t>
      </w:r>
      <w:proofErr w:type="gramEnd"/>
      <w:r w:rsidRPr="001252ED">
        <w:rPr>
          <w:rFonts w:ascii="Source Sans Pro" w:eastAsia="Times New Roman" w:hAnsi="Source Sans Pro" w:cs="Times New Roman"/>
          <w:color w:val="000000"/>
          <w:kern w:val="0"/>
          <w:sz w:val="24"/>
          <w:szCs w:val="24"/>
          <w:lang w:eastAsia="da-DK"/>
          <w14:ligatures w14:val="none"/>
        </w:rPr>
        <w:t xml:space="preserve"> »Det er ikke nogen hemmelighed, at vi i Socialdemokratiet helst var fortsat med fordelingen som aftalt, fordi vi jo indiskutabelt står med store problemer med alt for opdelte gymnasier. Vi skal nu finde andre løsninger for at tage livtag med den skæve elevsammensætning, og her vil jeg ikke på forhånd afvise nogen greb«.</w:t>
      </w:r>
    </w:p>
    <w:sectPr w:rsidR="003C265E" w:rsidRPr="001252E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ED"/>
    <w:rsid w:val="00006D9D"/>
    <w:rsid w:val="001252ED"/>
    <w:rsid w:val="003C265E"/>
    <w:rsid w:val="00556044"/>
    <w:rsid w:val="00612AAC"/>
    <w:rsid w:val="006D1A31"/>
    <w:rsid w:val="00795B8C"/>
    <w:rsid w:val="009A6C43"/>
    <w:rsid w:val="00A04DE7"/>
    <w:rsid w:val="00A20F21"/>
    <w:rsid w:val="00B3762A"/>
    <w:rsid w:val="00B53E84"/>
    <w:rsid w:val="00B72172"/>
    <w:rsid w:val="00C216BE"/>
    <w:rsid w:val="00C22427"/>
    <w:rsid w:val="00C94442"/>
    <w:rsid w:val="00C94985"/>
    <w:rsid w:val="00CB29B0"/>
    <w:rsid w:val="00E835DB"/>
    <w:rsid w:val="00E9586A"/>
    <w:rsid w:val="00EE5961"/>
    <w:rsid w:val="00F87C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B82E"/>
  <w15:chartTrackingRefBased/>
  <w15:docId w15:val="{52188EB4-13FE-4662-8226-857F6B16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1252E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remhv">
    <w:name w:val="Emphasis"/>
    <w:basedOn w:val="Standardskrifttypeiafsnit"/>
    <w:uiPriority w:val="20"/>
    <w:qFormat/>
    <w:rsid w:val="001252ED"/>
    <w:rPr>
      <w:i/>
      <w:iCs/>
    </w:rPr>
  </w:style>
  <w:style w:type="paragraph" w:styleId="NormalWeb">
    <w:name w:val="Normal (Web)"/>
    <w:basedOn w:val="Normal"/>
    <w:uiPriority w:val="99"/>
    <w:semiHidden/>
    <w:unhideWhenUsed/>
    <w:rsid w:val="001252E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Overskrift3Tegn">
    <w:name w:val="Overskrift 3 Tegn"/>
    <w:basedOn w:val="Standardskrifttypeiafsnit"/>
    <w:link w:val="Overskrift3"/>
    <w:uiPriority w:val="9"/>
    <w:rsid w:val="001252ED"/>
    <w:rPr>
      <w:rFonts w:ascii="Times New Roman" w:eastAsia="Times New Roman" w:hAnsi="Times New Roman" w:cs="Times New Roman"/>
      <w:b/>
      <w:bCs/>
      <w:kern w:val="0"/>
      <w:sz w:val="27"/>
      <w:szCs w:val="27"/>
      <w:lang w:eastAsia="da-DK"/>
      <w14:ligatures w14:val="none"/>
    </w:rPr>
  </w:style>
  <w:style w:type="character" w:customStyle="1" w:styleId="icon">
    <w:name w:val="icon"/>
    <w:basedOn w:val="Standardskrifttypeiafsnit"/>
    <w:rsid w:val="001252ED"/>
  </w:style>
  <w:style w:type="character" w:customStyle="1" w:styleId="duid">
    <w:name w:val="duid"/>
    <w:basedOn w:val="Standardskrifttypeiafsnit"/>
    <w:rsid w:val="00125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231228">
      <w:bodyDiv w:val="1"/>
      <w:marLeft w:val="0"/>
      <w:marRight w:val="0"/>
      <w:marTop w:val="0"/>
      <w:marBottom w:val="0"/>
      <w:divBdr>
        <w:top w:val="none" w:sz="0" w:space="0" w:color="auto"/>
        <w:left w:val="none" w:sz="0" w:space="0" w:color="auto"/>
        <w:bottom w:val="none" w:sz="0" w:space="0" w:color="auto"/>
        <w:right w:val="none" w:sz="0" w:space="0" w:color="auto"/>
      </w:divBdr>
      <w:divsChild>
        <w:div w:id="454569469">
          <w:marLeft w:val="0"/>
          <w:marRight w:val="0"/>
          <w:marTop w:val="0"/>
          <w:marBottom w:val="0"/>
          <w:divBdr>
            <w:top w:val="none" w:sz="0" w:space="0" w:color="auto"/>
            <w:left w:val="none" w:sz="0" w:space="0" w:color="auto"/>
            <w:bottom w:val="none" w:sz="0" w:space="0" w:color="auto"/>
            <w:right w:val="none" w:sz="0" w:space="0" w:color="auto"/>
          </w:divBdr>
        </w:div>
        <w:div w:id="1315909907">
          <w:marLeft w:val="0"/>
          <w:marRight w:val="0"/>
          <w:marTop w:val="0"/>
          <w:marBottom w:val="0"/>
          <w:divBdr>
            <w:top w:val="none" w:sz="0" w:space="0" w:color="auto"/>
            <w:left w:val="none" w:sz="0" w:space="0" w:color="auto"/>
            <w:bottom w:val="none" w:sz="0" w:space="0" w:color="auto"/>
            <w:right w:val="none" w:sz="0" w:space="0" w:color="auto"/>
          </w:divBdr>
        </w:div>
      </w:divsChild>
    </w:div>
    <w:div w:id="1316715502">
      <w:bodyDiv w:val="1"/>
      <w:marLeft w:val="0"/>
      <w:marRight w:val="0"/>
      <w:marTop w:val="0"/>
      <w:marBottom w:val="0"/>
      <w:divBdr>
        <w:top w:val="none" w:sz="0" w:space="0" w:color="auto"/>
        <w:left w:val="none" w:sz="0" w:space="0" w:color="auto"/>
        <w:bottom w:val="none" w:sz="0" w:space="0" w:color="auto"/>
        <w:right w:val="none" w:sz="0" w:space="0" w:color="auto"/>
      </w:divBdr>
      <w:divsChild>
        <w:div w:id="400057900">
          <w:marLeft w:val="0"/>
          <w:marRight w:val="201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5107</Characters>
  <Application>Microsoft Office Word</Application>
  <DocSecurity>0</DocSecurity>
  <Lines>42</Lines>
  <Paragraphs>11</Paragraphs>
  <ScaleCrop>false</ScaleCrop>
  <Company>VIA University College</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Axelsen (PA | EG)</dc:creator>
  <cp:keywords/>
  <dc:description/>
  <cp:lastModifiedBy>Peter Axelsen (PA | EG)</cp:lastModifiedBy>
  <cp:revision>1</cp:revision>
  <cp:lastPrinted>2023-12-11T12:12:00Z</cp:lastPrinted>
  <dcterms:created xsi:type="dcterms:W3CDTF">2023-12-11T12:10:00Z</dcterms:created>
  <dcterms:modified xsi:type="dcterms:W3CDTF">2023-12-11T12:12:00Z</dcterms:modified>
</cp:coreProperties>
</file>