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CFA2" w14:textId="08B3A1BC" w:rsidR="006F2AFA" w:rsidRPr="00FA4F13" w:rsidRDefault="00FC70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A4F13">
        <w:rPr>
          <w:rFonts w:ascii="Times New Roman" w:hAnsi="Times New Roman" w:cs="Times New Roman"/>
          <w:b/>
          <w:bCs/>
          <w:sz w:val="32"/>
          <w:szCs w:val="32"/>
        </w:rPr>
        <w:t>Religionernes dag</w:t>
      </w:r>
      <w:r w:rsidR="00FA4F13" w:rsidRPr="00FA4F13">
        <w:rPr>
          <w:rFonts w:ascii="Times New Roman" w:hAnsi="Times New Roman" w:cs="Times New Roman"/>
          <w:b/>
          <w:bCs/>
          <w:sz w:val="32"/>
          <w:szCs w:val="32"/>
        </w:rPr>
        <w:t xml:space="preserve"> d. 28.10.25 i forbindelse med Marianne Fibigers oplæg</w:t>
      </w:r>
    </w:p>
    <w:p w14:paraId="7943625A" w14:textId="77777777" w:rsidR="00FC70CC" w:rsidRPr="00FA4F13" w:rsidRDefault="00FC70CC">
      <w:pPr>
        <w:rPr>
          <w:rFonts w:ascii="Times New Roman" w:hAnsi="Times New Roman" w:cs="Times New Roman"/>
          <w:b/>
          <w:bCs/>
        </w:rPr>
      </w:pPr>
    </w:p>
    <w:p w14:paraId="7550091C" w14:textId="3AC0C257" w:rsidR="00FC70CC" w:rsidRPr="00FA4F13" w:rsidRDefault="00FC70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4F13">
        <w:rPr>
          <w:rFonts w:ascii="Times New Roman" w:hAnsi="Times New Roman" w:cs="Times New Roman"/>
          <w:b/>
          <w:bCs/>
          <w:sz w:val="28"/>
          <w:szCs w:val="28"/>
        </w:rPr>
        <w:t>Centrale begreber:</w:t>
      </w:r>
    </w:p>
    <w:p w14:paraId="5D33A95E" w14:textId="77777777" w:rsidR="00FA4F13" w:rsidRPr="00FA4F13" w:rsidRDefault="00FA4F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5A4139" w14:textId="3C850B83" w:rsidR="00FA4F13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Kulturreligion</w:t>
      </w:r>
    </w:p>
    <w:p w14:paraId="769F148E" w14:textId="69E34B4D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Synkretisme</w:t>
      </w:r>
    </w:p>
    <w:p w14:paraId="0018CBA3" w14:textId="6113BE8B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Traditionalisme</w:t>
      </w:r>
    </w:p>
    <w:p w14:paraId="171CBC61" w14:textId="50BD583A" w:rsidR="000F0A3A" w:rsidRPr="00FA4F13" w:rsidRDefault="007522C6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Institutionel religion/Individuel religion</w:t>
      </w:r>
    </w:p>
    <w:p w14:paraId="1831FD12" w14:textId="3A702341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Eksplicit religion</w:t>
      </w:r>
      <w:r w:rsidR="00FA4F13" w:rsidRPr="00FA4F13">
        <w:rPr>
          <w:rFonts w:ascii="Times New Roman" w:hAnsi="Times New Roman" w:cs="Times New Roman"/>
          <w:sz w:val="28"/>
          <w:szCs w:val="28"/>
        </w:rPr>
        <w:t>/</w:t>
      </w:r>
      <w:r w:rsidRPr="00FA4F13">
        <w:rPr>
          <w:rFonts w:ascii="Times New Roman" w:hAnsi="Times New Roman" w:cs="Times New Roman"/>
          <w:sz w:val="28"/>
          <w:szCs w:val="28"/>
        </w:rPr>
        <w:t>Implicit religion</w:t>
      </w:r>
    </w:p>
    <w:p w14:paraId="4C07F163" w14:textId="441EBA71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Civil religion</w:t>
      </w:r>
    </w:p>
    <w:p w14:paraId="074A0A07" w14:textId="56B61A99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Alternativ-religion</w:t>
      </w:r>
    </w:p>
    <w:p w14:paraId="6FCFF509" w14:textId="2FB827C1" w:rsidR="000F0A3A" w:rsidRPr="00FA4F13" w:rsidRDefault="000F0A3A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Service religion</w:t>
      </w:r>
    </w:p>
    <w:p w14:paraId="33AD2C14" w14:textId="2FF64990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>Kulturel appropriation</w:t>
      </w:r>
    </w:p>
    <w:p w14:paraId="0649AF8D" w14:textId="46D9F260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F13">
        <w:rPr>
          <w:rFonts w:ascii="Times New Roman" w:hAnsi="Times New Roman" w:cs="Times New Roman"/>
          <w:sz w:val="28"/>
          <w:szCs w:val="28"/>
        </w:rPr>
        <w:t xml:space="preserve">Homo </w:t>
      </w:r>
      <w:proofErr w:type="spellStart"/>
      <w:r w:rsidRPr="00FA4F13">
        <w:rPr>
          <w:rFonts w:ascii="Times New Roman" w:hAnsi="Times New Roman" w:cs="Times New Roman"/>
          <w:sz w:val="28"/>
          <w:szCs w:val="28"/>
        </w:rPr>
        <w:t>religiosus</w:t>
      </w:r>
      <w:proofErr w:type="spellEnd"/>
      <w:r w:rsidRPr="00FA4F13">
        <w:rPr>
          <w:rFonts w:ascii="Times New Roman" w:hAnsi="Times New Roman" w:cs="Times New Roman"/>
          <w:sz w:val="28"/>
          <w:szCs w:val="28"/>
        </w:rPr>
        <w:t xml:space="preserve">/homo </w:t>
      </w:r>
      <w:proofErr w:type="spellStart"/>
      <w:r w:rsidRPr="00FA4F13">
        <w:rPr>
          <w:rFonts w:ascii="Times New Roman" w:hAnsi="Times New Roman" w:cs="Times New Roman"/>
          <w:sz w:val="28"/>
          <w:szCs w:val="28"/>
        </w:rPr>
        <w:t>ritualis</w:t>
      </w:r>
      <w:proofErr w:type="spellEnd"/>
    </w:p>
    <w:p w14:paraId="0A1DC234" w14:textId="5690FA00" w:rsidR="00D72A65" w:rsidRPr="00FA4F13" w:rsidRDefault="007522C6" w:rsidP="00FA4F1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4F13">
        <w:rPr>
          <w:rFonts w:ascii="Times New Roman" w:hAnsi="Times New Roman" w:cs="Times New Roman"/>
          <w:sz w:val="28"/>
          <w:szCs w:val="28"/>
        </w:rPr>
        <w:t>Patchwork religion</w:t>
      </w:r>
    </w:p>
    <w:p w14:paraId="679020DA" w14:textId="77777777" w:rsidR="00FC70CC" w:rsidRPr="00FA4F13" w:rsidRDefault="00FC70CC" w:rsidP="00FA4F1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0697EA" w14:textId="3A84797A" w:rsidR="00FC70CC" w:rsidRPr="00FA4F13" w:rsidRDefault="0095718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  <w:r w:rsidRPr="00FA4F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Øvelser undervejs:</w:t>
      </w:r>
    </w:p>
    <w:p w14:paraId="16F21DAB" w14:textId="77777777" w:rsidR="0095718E" w:rsidRPr="00FA4F13" w:rsidRDefault="0095718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</w:p>
    <w:p w14:paraId="246EC8AB" w14:textId="77777777" w:rsidR="0095718E" w:rsidRDefault="0095718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  <w:r w:rsidRPr="00FA4F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I første videosekvens: </w:t>
      </w:r>
    </w:p>
    <w:p w14:paraId="17208584" w14:textId="77777777" w:rsidR="00FA4F13" w:rsidRPr="00FA4F13" w:rsidRDefault="00FA4F1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</w:p>
    <w:p w14:paraId="03D4DB9F" w14:textId="77777777" w:rsidR="0095718E" w:rsidRDefault="0095718E" w:rsidP="0095718E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  <w:r w:rsidRPr="00FA4F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Er der eksempler på civilreligion? </w:t>
      </w:r>
    </w:p>
    <w:p w14:paraId="3257B66C" w14:textId="77777777" w:rsidR="00FA4F13" w:rsidRPr="00FA4F13" w:rsidRDefault="00FA4F13" w:rsidP="00FA4F13">
      <w:pPr>
        <w:pStyle w:val="Listeafsni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</w:p>
    <w:p w14:paraId="2D9E4C6D" w14:textId="75765998" w:rsidR="0095718E" w:rsidRPr="00FA4F13" w:rsidRDefault="0095718E" w:rsidP="0095718E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  <w:r w:rsidRPr="00FA4F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>Er der eksempler, hvor sport benytter sig af religion, og hvor religion benytter sig af sport?</w:t>
      </w:r>
    </w:p>
    <w:p w14:paraId="4475AD5E" w14:textId="77777777" w:rsidR="0095718E" w:rsidRPr="00FA4F13" w:rsidRDefault="0095718E" w:rsidP="0095718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</w:p>
    <w:p w14:paraId="6E874C9C" w14:textId="1DBDEC91" w:rsidR="0095718E" w:rsidRPr="00FA4F13" w:rsidRDefault="0095718E" w:rsidP="0095718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</w:pPr>
      <w:r w:rsidRPr="00FA4F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>I oversigt over religionstyper i Danmark. Kan I placere jer selv? Eller vil I hellere sætte en anden label på?</w:t>
      </w:r>
    </w:p>
    <w:sectPr w:rsidR="0095718E" w:rsidRPr="00FA4F13" w:rsidSect="00B41933">
      <w:pgSz w:w="11906" w:h="16838"/>
      <w:pgMar w:top="1701" w:right="1134" w:bottom="1701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45A1"/>
    <w:multiLevelType w:val="hybridMultilevel"/>
    <w:tmpl w:val="14E4E4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8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CC"/>
    <w:rsid w:val="000F0A3A"/>
    <w:rsid w:val="001162AD"/>
    <w:rsid w:val="003A6180"/>
    <w:rsid w:val="006F2AFA"/>
    <w:rsid w:val="007522C6"/>
    <w:rsid w:val="0077131C"/>
    <w:rsid w:val="0095718E"/>
    <w:rsid w:val="009C1ACC"/>
    <w:rsid w:val="00A94DCB"/>
    <w:rsid w:val="00B41933"/>
    <w:rsid w:val="00D72A65"/>
    <w:rsid w:val="00FA4F13"/>
    <w:rsid w:val="00F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1A72"/>
  <w15:chartTrackingRefBased/>
  <w15:docId w15:val="{0E592D13-4C53-CD48-A1E1-F714E85A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FC70CC"/>
  </w:style>
  <w:style w:type="paragraph" w:styleId="Listeafsnit">
    <w:name w:val="List Paragraph"/>
    <w:basedOn w:val="Normal"/>
    <w:uiPriority w:val="34"/>
    <w:qFormat/>
    <w:rsid w:val="0095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Qvortrup Fibiger</dc:creator>
  <cp:keywords/>
  <dc:description/>
  <cp:lastModifiedBy>Mette Randrup</cp:lastModifiedBy>
  <cp:revision>2</cp:revision>
  <dcterms:created xsi:type="dcterms:W3CDTF">2025-10-19T12:51:00Z</dcterms:created>
  <dcterms:modified xsi:type="dcterms:W3CDTF">2025-10-19T12:51:00Z</dcterms:modified>
</cp:coreProperties>
</file>