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2A0D" w14:textId="77777777" w:rsidR="005B6C34" w:rsidRPr="005B6C34" w:rsidRDefault="005B6C34" w:rsidP="005B6C34">
      <w:pPr>
        <w:rPr>
          <w:b/>
          <w:bCs/>
          <w:sz w:val="32"/>
          <w:szCs w:val="32"/>
        </w:rPr>
      </w:pPr>
      <w:r w:rsidRPr="005B6C34">
        <w:rPr>
          <w:b/>
          <w:bCs/>
          <w:sz w:val="32"/>
          <w:szCs w:val="32"/>
        </w:rPr>
        <w:t>Uddrag af undersøgelsen ”Familien lever”</w:t>
      </w:r>
    </w:p>
    <w:p w14:paraId="16A91D1A" w14:textId="77777777" w:rsidR="005B6C34" w:rsidRDefault="005B6C34" w:rsidP="005B6C34">
      <w:r>
        <w:t>I midten af 1950’erne blev er foretaget en familieundersøgelse ”Familien lever”. Heri er der et eksempel på en arbejderfamilies liv.</w:t>
      </w:r>
    </w:p>
    <w:p w14:paraId="70CE22F8" w14:textId="77777777" w:rsidR="005B6C34" w:rsidRDefault="005B6C34" w:rsidP="005B6C34">
      <w:r>
        <w:t>Familien er 4 måneder efter deres bryllup flyttet med deres nyfødte barn ind i 1 ½ værelses lejlighed. Der er WC på trappen, som de skal dele med en anden familie. Møblementet består af et bord med fire stole, 2 lænestole, et sofabord, og et klædeskab med hylder. Derudover har familien en lille radio. Manden tjener 200 kr. om ugen. Lejligheden koster 45 kr. om måneden, fagforening 28 kr. sygekasse 16 kr. og husholdningen får 300 kr. Møblerne har familien købt på afbetaling, der skal afdrages med 125 kr. om måneden. Familierne levede et sparsomt liv.</w:t>
      </w:r>
    </w:p>
    <w:p w14:paraId="2F206A99" w14:textId="77777777" w:rsidR="005B6C34" w:rsidRDefault="005B6C34" w:rsidP="005B6C34">
      <w:r>
        <w:t xml:space="preserve">Parret overtog lejligheden 15. januar i år og flyttede ind i slutningen af måneden. De råder over 1½ værelse, køkken og meget lille entre. Ejendommen vel fra 1890, beliggende i et tætbefolket kvarter. Forhus. Opgangen lidt forsømt. </w:t>
      </w:r>
      <w:r>
        <w:rPr>
          <w:rFonts w:ascii="Tahoma" w:hAnsi="Tahoma" w:cs="Tahoma"/>
        </w:rPr>
        <w:t> </w:t>
      </w:r>
      <w:r>
        <w:t>Parrets lejlighed har vinduer mod vest. W. C. p</w:t>
      </w:r>
      <w:r>
        <w:rPr>
          <w:rFonts w:ascii="Calibri" w:hAnsi="Calibri" w:cs="Calibri"/>
        </w:rPr>
        <w:t>å</w:t>
      </w:r>
      <w:r>
        <w:t xml:space="preserve"> bagtrappen f</w:t>
      </w:r>
      <w:r>
        <w:rPr>
          <w:rFonts w:ascii="Calibri" w:hAnsi="Calibri" w:cs="Calibri"/>
        </w:rPr>
        <w:t>æ</w:t>
      </w:r>
      <w:r>
        <w:t>lles med en anden familie. Personlig vask m</w:t>
      </w:r>
      <w:r>
        <w:rPr>
          <w:rFonts w:ascii="Calibri" w:hAnsi="Calibri" w:cs="Calibri"/>
        </w:rPr>
        <w:t>å</w:t>
      </w:r>
      <w:r>
        <w:t xml:space="preserve"> foreg</w:t>
      </w:r>
      <w:r>
        <w:rPr>
          <w:rFonts w:ascii="Calibri" w:hAnsi="Calibri" w:cs="Calibri"/>
        </w:rPr>
        <w:t>å</w:t>
      </w:r>
      <w:r>
        <w:t xml:space="preserve"> i k</w:t>
      </w:r>
      <w:r>
        <w:rPr>
          <w:rFonts w:ascii="Calibri" w:hAnsi="Calibri" w:cs="Calibri"/>
        </w:rPr>
        <w:t>ø</w:t>
      </w:r>
      <w:r>
        <w:t>kkenet. Storvask må sendes ud, da vaskekælderen er ubrugelig. Klatvask i køkkenet, tørring i gården eller på loftet, som ikke kan aflåses. Om vinteren må bleer evt. tørres ved kakkelovnen.</w:t>
      </w:r>
    </w:p>
    <w:p w14:paraId="09A635A5" w14:textId="77777777" w:rsidR="005B6C34" w:rsidRDefault="005B6C34" w:rsidP="005B6C34">
      <w:r>
        <w:t xml:space="preserve">Barnevognen står i cykelskur i gården. Der er eftermiddagssol, ingen fugt. Brændsel opbevares i kælderen. Ikke pulterrum. Kakkelovn i stuen, men den varmer dårligt og sluger en masse brændsel. Parret er ikke tilfreds med køkkenet. Der er hverken spisekammer eller </w:t>
      </w:r>
      <w:proofErr w:type="spellStart"/>
      <w:r>
        <w:t>madskab</w:t>
      </w:r>
      <w:proofErr w:type="spellEnd"/>
      <w:r>
        <w:t>, og køkkenbordet er meget smalt. I øvrigt gas, koldt vand, rusten jernvask.</w:t>
      </w:r>
    </w:p>
    <w:p w14:paraId="4864A80C" w14:textId="77777777" w:rsidR="005B6C34" w:rsidRDefault="005B6C34" w:rsidP="005B6C34">
      <w:r>
        <w:t>I det lille værelse er der lige akkurat plads til parrets to senge og barnesengen, men døren kan aldrig åbnes helt, og gulvplads er der næsten ikke. Der er rent og pænt overalt i lejligheden. Køkkenet trænger til at blive malet, og manden har tænkt sig at gøre det selv, når han i næste måned får ferie.</w:t>
      </w:r>
    </w:p>
    <w:p w14:paraId="588FBB89" w14:textId="77777777" w:rsidR="005B6C34" w:rsidRDefault="005B6C34" w:rsidP="005B6C34">
      <w:r>
        <w:t xml:space="preserve">Stuen blev gjort i stand ved indflytningen. Her er lyst, </w:t>
      </w:r>
      <w:proofErr w:type="spellStart"/>
      <w:r>
        <w:t>svagtmønstret</w:t>
      </w:r>
      <w:proofErr w:type="spellEnd"/>
      <w:r>
        <w:t xml:space="preserve"> tapet, grøn- og hvidternede gardiner, lyst træværk. Spisebord med 4 stole (lyst træ), 2 lette armstole m. rustfarvet betræk, meget lille sofabord, skænk og klædeskab m. hylder. På en vægreol står en lille radio, men ellers er der ikke noget på væggene endnu bortset fra et par hængeplanter. På skænken står bryllupsbilledet og lidt nips. Stuens areal er 3½x3 m. </w:t>
      </w:r>
      <w:r>
        <w:rPr>
          <w:rFonts w:ascii="Tahoma" w:hAnsi="Tahoma" w:cs="Tahoma"/>
        </w:rPr>
        <w:t> </w:t>
      </w:r>
    </w:p>
    <w:p w14:paraId="1D1A552E" w14:textId="77777777" w:rsidR="005B6C34" w:rsidRDefault="005B6C34" w:rsidP="005B6C34">
      <w:r>
        <w:t xml:space="preserve">Ægtefællerne medbragte hver især sengetøj til en seng, hustruen desuden radioen. Til brylluppet fik de en dug, 6 </w:t>
      </w:r>
      <w:proofErr w:type="spellStart"/>
      <w:r>
        <w:t>theskeer</w:t>
      </w:r>
      <w:proofErr w:type="spellEnd"/>
      <w:r>
        <w:t xml:space="preserve">, et el. strygejern, et ildfast fad og penge til en lænestol. Resten af indboet har de købt på afbetaling, da de fik lejligheden. Køkkentøj og linnedvarer anskaffede de efterhånden (kontant), mens de boede i Julianegade. </w:t>
      </w:r>
      <w:r>
        <w:rPr>
          <w:rFonts w:ascii="Tahoma" w:hAnsi="Tahoma" w:cs="Tahoma"/>
        </w:rPr>
        <w:t> </w:t>
      </w:r>
      <w:r>
        <w:t>Brylluppet bet</w:t>
      </w:r>
      <w:r>
        <w:rPr>
          <w:rFonts w:ascii="Calibri" w:hAnsi="Calibri" w:cs="Calibri"/>
        </w:rPr>
        <w:t>ø</w:t>
      </w:r>
      <w:r>
        <w:t xml:space="preserve">d ikke nogen </w:t>
      </w:r>
      <w:r>
        <w:rPr>
          <w:rFonts w:ascii="Calibri" w:hAnsi="Calibri" w:cs="Calibri"/>
        </w:rPr>
        <w:t>æ</w:t>
      </w:r>
      <w:r>
        <w:t xml:space="preserve">ndring i den </w:t>
      </w:r>
      <w:r>
        <w:rPr>
          <w:rFonts w:ascii="Calibri" w:hAnsi="Calibri" w:cs="Calibri"/>
        </w:rPr>
        <w:t>ø</w:t>
      </w:r>
      <w:r>
        <w:t>konomiske situation, idet hustruen beholdt sit arbejde indtil marts -54, d. v. s. hun holdt op et par uger f</w:t>
      </w:r>
      <w:r>
        <w:rPr>
          <w:rFonts w:ascii="Calibri" w:hAnsi="Calibri" w:cs="Calibri"/>
        </w:rPr>
        <w:t>ø</w:t>
      </w:r>
      <w:r>
        <w:t>r f</w:t>
      </w:r>
      <w:r>
        <w:rPr>
          <w:rFonts w:ascii="Calibri" w:hAnsi="Calibri" w:cs="Calibri"/>
        </w:rPr>
        <w:t>ø</w:t>
      </w:r>
      <w:r>
        <w:t xml:space="preserve">dslen. </w:t>
      </w:r>
      <w:r>
        <w:rPr>
          <w:rFonts w:ascii="Calibri" w:hAnsi="Calibri" w:cs="Calibri"/>
        </w:rPr>
        <w:t> </w:t>
      </w:r>
    </w:p>
    <w:p w14:paraId="16429A75" w14:textId="77777777" w:rsidR="005B6C34" w:rsidRDefault="005B6C34" w:rsidP="005B6C34">
      <w:r>
        <w:rPr>
          <w:rFonts w:ascii="Tahoma" w:hAnsi="Tahoma" w:cs="Tahoma"/>
        </w:rPr>
        <w:t> </w:t>
      </w:r>
      <w:r>
        <w:t xml:space="preserve">Da ægtefællerne blev gift, tjente de henholdsvis 168 kr. og 102 kr. </w:t>
      </w:r>
      <w:proofErr w:type="spellStart"/>
      <w:r>
        <w:t>ugenligt</w:t>
      </w:r>
      <w:proofErr w:type="spellEnd"/>
      <w:r>
        <w:t xml:space="preserve">. Ingen af dem havde formue eller gæld. I øjeblikket tjener manden omkr. 200 kr. </w:t>
      </w:r>
      <w:proofErr w:type="spellStart"/>
      <w:r>
        <w:t>ugenligt</w:t>
      </w:r>
      <w:proofErr w:type="spellEnd"/>
      <w:r>
        <w:t xml:space="preserve">. Hustruen har ingen indtægt. Formue: 0. Gæld på møbler afdrages med 125 kr. den første i hver måned. Udbetalingen var i sin tid 175 kr. Restgæld i dag ca. 1200 kr. Faste månedlige udgifter er </w:t>
      </w:r>
      <w:proofErr w:type="gramStart"/>
      <w:r>
        <w:t>endvidere</w:t>
      </w:r>
      <w:proofErr w:type="gramEnd"/>
      <w:r>
        <w:t xml:space="preserve"> husleje 45 kr., fagforening 28 kr., sygekasse 16 kr., husholdning 300 kr. Den nye skattebillet ventes hver dag. Man fører ikke regnskab, lægger heller ikke budget, men snakker sammen om pengene. Ingen af ægtefællerne får faste lommepenge, begge ryger lidt, manden dog mest pibe.</w:t>
      </w:r>
    </w:p>
    <w:p w14:paraId="0F123392" w14:textId="68609A30" w:rsidR="00491F0A" w:rsidRDefault="005B6C34">
      <w:r>
        <w:rPr>
          <w:i/>
          <w:iCs/>
        </w:rPr>
        <w:t>Kilde: Uddrag af "Familien lever – en familieundersøgelse af Kirsten Auken".</w:t>
      </w:r>
    </w:p>
    <w:sectPr w:rsidR="00491F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34"/>
    <w:rsid w:val="00491F0A"/>
    <w:rsid w:val="005B6C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50C7"/>
  <w15:chartTrackingRefBased/>
  <w15:docId w15:val="{5056737F-4BF1-4CC7-9646-05D24336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C34"/>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3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3085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Hymøller</dc:creator>
  <cp:keywords/>
  <dc:description/>
  <cp:lastModifiedBy>Søren Hymøller</cp:lastModifiedBy>
  <cp:revision>1</cp:revision>
  <dcterms:created xsi:type="dcterms:W3CDTF">2024-02-02T10:13:00Z</dcterms:created>
  <dcterms:modified xsi:type="dcterms:W3CDTF">2024-02-02T10:14:00Z</dcterms:modified>
</cp:coreProperties>
</file>