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D358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  <w:r w:rsidRPr="00D829FF">
        <w:rPr>
          <w:rFonts w:asciiTheme="minorHAnsi" w:hAnsiTheme="minorHAnsi" w:cstheme="minorHAnsi"/>
          <w:b/>
          <w:sz w:val="28"/>
          <w:szCs w:val="28"/>
        </w:rPr>
        <w:t xml:space="preserve">Adam Oehlenschläger </w:t>
      </w:r>
    </w:p>
    <w:p w14:paraId="4311B89A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>Adam Oehlenschläger er født den 14. november</w:t>
      </w:r>
      <w:r w:rsidR="00F936B1">
        <w:rPr>
          <w:rFonts w:asciiTheme="minorHAnsi" w:hAnsiTheme="minorHAnsi" w:cstheme="minorHAnsi"/>
          <w:sz w:val="24"/>
          <w:szCs w:val="24"/>
        </w:rPr>
        <w:t xml:space="preserve"> 1779 på Vesterbro i København.</w:t>
      </w:r>
      <w:r w:rsidRPr="00D829FF">
        <w:rPr>
          <w:rFonts w:asciiTheme="minorHAnsi" w:hAnsiTheme="minorHAnsi" w:cstheme="minorHAnsi"/>
          <w:sz w:val="24"/>
          <w:szCs w:val="24"/>
        </w:rPr>
        <w:t xml:space="preserve"> Han blev egentlig døbt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Øhlenslæger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men lavede det om i 1803. Han er en af nordens største digtere, og er sikkert mest kendt for Danmarks nationalsang; ”Der er et yndigt land”. </w:t>
      </w:r>
    </w:p>
    <w:p w14:paraId="19E3B96C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>I 1802, i en alder af 23 år, studerer Oehlenschläger jura. To ting er med til at få ham i gang med digtningen. Det første er at guldhornene blev stjålet i 1802 og filosoffen Steffens forelæsninger om tysk romantik. Disse ting inspirerede ham til at skrive ”Guldhornene”. I 1803 laver han digtsamlingen ”Digte 1803”. I denne samlin</w:t>
      </w:r>
      <w:r w:rsidR="00F936B1">
        <w:rPr>
          <w:rFonts w:asciiTheme="minorHAnsi" w:hAnsiTheme="minorHAnsi" w:cstheme="minorHAnsi"/>
          <w:sz w:val="24"/>
          <w:szCs w:val="24"/>
        </w:rPr>
        <w:t>g udfolder han universalromantikkens</w:t>
      </w:r>
      <w:r w:rsidRPr="00D829FF">
        <w:rPr>
          <w:rFonts w:asciiTheme="minorHAnsi" w:hAnsiTheme="minorHAnsi" w:cstheme="minorHAnsi"/>
          <w:sz w:val="24"/>
          <w:szCs w:val="24"/>
        </w:rPr>
        <w:t xml:space="preserve"> program. Samlingen opdeler han i tre forskellige dele. Episk, lyrisk og dramatisk. Den første er romance, som er digte der fortæller og er inspirerede af folkeviser og nordisk mytologi. Den anden del er </w:t>
      </w:r>
      <w:r w:rsidR="00F936B1">
        <w:rPr>
          <w:rFonts w:asciiTheme="minorHAnsi" w:hAnsiTheme="minorHAnsi" w:cstheme="minorHAnsi"/>
          <w:sz w:val="24"/>
          <w:szCs w:val="24"/>
        </w:rPr>
        <w:t>digte med en</w:t>
      </w:r>
      <w:r w:rsidRPr="00D829FF">
        <w:rPr>
          <w:rFonts w:asciiTheme="minorHAnsi" w:hAnsiTheme="minorHAnsi" w:cstheme="minorHAnsi"/>
          <w:sz w:val="24"/>
          <w:szCs w:val="24"/>
        </w:rPr>
        <w:t xml:space="preserve"> universalromantiske stemning. Den sidste del er dramaer. </w:t>
      </w:r>
    </w:p>
    <w:p w14:paraId="504D3708" w14:textId="77777777" w:rsidR="00D829FF" w:rsidRPr="00D829FF" w:rsidRDefault="00F936B1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1805 laver han</w:t>
      </w:r>
      <w:r w:rsidR="00D829FF" w:rsidRPr="00D829FF">
        <w:rPr>
          <w:rFonts w:asciiTheme="minorHAnsi" w:hAnsiTheme="minorHAnsi" w:cstheme="minorHAnsi"/>
          <w:sz w:val="24"/>
          <w:szCs w:val="24"/>
        </w:rPr>
        <w:t xml:space="preserve"> digtsamlingen ”Poetiske skrifter” hvor for eksempel ”Guldhornene</w:t>
      </w:r>
      <w:r>
        <w:rPr>
          <w:rFonts w:asciiTheme="minorHAnsi" w:hAnsiTheme="minorHAnsi" w:cstheme="minorHAnsi"/>
          <w:sz w:val="24"/>
          <w:szCs w:val="24"/>
        </w:rPr>
        <w:t>” indgår. Senere begynder han</w:t>
      </w:r>
      <w:r w:rsidR="00D829FF" w:rsidRPr="00D829FF">
        <w:rPr>
          <w:rFonts w:asciiTheme="minorHAnsi" w:hAnsiTheme="minorHAnsi" w:cstheme="minorHAnsi"/>
          <w:sz w:val="24"/>
          <w:szCs w:val="24"/>
        </w:rPr>
        <w:t xml:space="preserve"> at skrive dramaer over danske sagnhelte og nationalsange. </w:t>
      </w:r>
    </w:p>
    <w:p w14:paraId="3D44FCBB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Oehlenschläger bliver identisk med den danske romantik. Guldaldermytens iscenesættelse er skyld i at Oehlenschläger er blevet gjort til et enestående geni, </w:t>
      </w:r>
      <w:r w:rsidR="00F936B1">
        <w:rPr>
          <w:rFonts w:asciiTheme="minorHAnsi" w:hAnsiTheme="minorHAnsi" w:cstheme="minorHAnsi"/>
          <w:sz w:val="24"/>
          <w:szCs w:val="24"/>
        </w:rPr>
        <w:t xml:space="preserve">og er nok </w:t>
      </w:r>
      <w:r w:rsidRPr="00D829FF">
        <w:rPr>
          <w:rFonts w:asciiTheme="minorHAnsi" w:hAnsiTheme="minorHAnsi" w:cstheme="minorHAnsi"/>
          <w:sz w:val="24"/>
          <w:szCs w:val="24"/>
        </w:rPr>
        <w:t xml:space="preserve">gjort til mere end han i virkeligheden var. Romantikken dominerede både litteraturen, musikken og billedkunsten fra 1800-1870. </w:t>
      </w:r>
    </w:p>
    <w:p w14:paraId="1AA06F12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Igennem hele Oehlenschlägers digtekarriere udgav han over 50 værker. Han døde den 20. januar 1850 på Frederiksberg. </w:t>
      </w:r>
    </w:p>
    <w:p w14:paraId="17D1D6EA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> </w:t>
      </w:r>
    </w:p>
    <w:p w14:paraId="682E8C86" w14:textId="77777777" w:rsidR="004E2337" w:rsidRDefault="004E2337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5CD1CF63" w14:textId="77777777" w:rsidR="00D93DB0" w:rsidRDefault="00D93DB0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780DF994" w14:textId="77777777" w:rsidR="00D93DB0" w:rsidRDefault="00D93DB0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4B2CA331" w14:textId="77777777" w:rsidR="00D93DB0" w:rsidRDefault="00D93DB0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0A7D7562" w14:textId="77777777" w:rsidR="00D93DB0" w:rsidRDefault="00D93DB0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0A0CD745" w14:textId="77777777" w:rsidR="00D93DB0" w:rsidRDefault="00D93DB0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  <w:sectPr w:rsidR="00D93DB0" w:rsidSect="0018357A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9AB1B0E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  <w:r w:rsidRPr="00D829FF">
        <w:rPr>
          <w:rFonts w:asciiTheme="minorHAnsi" w:hAnsiTheme="minorHAnsi" w:cstheme="minorHAnsi"/>
          <w:b/>
          <w:sz w:val="28"/>
          <w:szCs w:val="28"/>
        </w:rPr>
        <w:lastRenderedPageBreak/>
        <w:t xml:space="preserve">Guldhornene </w:t>
      </w:r>
    </w:p>
    <w:p w14:paraId="2439A947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De higer og søger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gamle Bøger,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oplukte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Høie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Med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speidende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Øie,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Sværd og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Skiolde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muldne Volde,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Runestene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Blandt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smuldnede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Bene. </w:t>
      </w:r>
    </w:p>
    <w:p w14:paraId="531FBD51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Oldtids Bedrifter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Anede </w:t>
      </w:r>
      <w:proofErr w:type="gramStart"/>
      <w:r w:rsidRPr="00D829FF">
        <w:rPr>
          <w:rFonts w:asciiTheme="minorHAnsi" w:hAnsiTheme="minorHAnsi" w:cstheme="minorHAnsi"/>
          <w:sz w:val="24"/>
          <w:szCs w:val="24"/>
        </w:rPr>
        <w:t>trylle</w:t>
      </w:r>
      <w:proofErr w:type="gramEnd"/>
      <w:r w:rsidRPr="00D829FF">
        <w:rPr>
          <w:rFonts w:asciiTheme="minorHAnsi" w:hAnsiTheme="minorHAnsi" w:cstheme="minorHAnsi"/>
          <w:sz w:val="24"/>
          <w:szCs w:val="24"/>
        </w:rPr>
        <w:t xml:space="preserve">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Men i Mulm de sig hylle,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gamle Skrifter.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Blikket stirrer,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Sig Tanken forvirrer.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Taage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Pr="00D829FF">
        <w:rPr>
          <w:rFonts w:asciiTheme="minorHAnsi" w:hAnsiTheme="minorHAnsi" w:cstheme="minorHAnsi"/>
          <w:sz w:val="24"/>
          <w:szCs w:val="24"/>
        </w:rPr>
        <w:t>famle</w:t>
      </w:r>
      <w:proofErr w:type="gramEnd"/>
      <w:r w:rsidRPr="00D829F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AEB2EF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"I, gamle, gamle </w:t>
      </w:r>
      <w:r w:rsidRPr="00D829FF">
        <w:rPr>
          <w:rFonts w:asciiTheme="minorHAnsi" w:hAnsiTheme="minorHAnsi" w:cstheme="minorHAnsi"/>
          <w:sz w:val="24"/>
          <w:szCs w:val="24"/>
        </w:rPr>
        <w:br/>
        <w:t>"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Hensvundene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Dage,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"Da det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straalte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i Norden,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"Da Himlen var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Jorden,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"Giv et Glimt tilbage!" </w:t>
      </w:r>
    </w:p>
    <w:p w14:paraId="60131A84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Skyen suser,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Natten bruser,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Gravhøien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sukker,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Roser sig lukker,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øvre Regioner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Toner.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sig møde, de sig møde,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forklarede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Høie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Kampfarvede, røde,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Med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Stierneglands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i Øie. </w:t>
      </w:r>
    </w:p>
    <w:p w14:paraId="57ED33C9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"I, som raver i blinde, </w:t>
      </w:r>
      <w:r>
        <w:rPr>
          <w:rFonts w:asciiTheme="minorHAnsi" w:hAnsiTheme="minorHAnsi" w:cstheme="minorHAnsi"/>
          <w:sz w:val="24"/>
          <w:szCs w:val="24"/>
        </w:rPr>
        <w:br/>
        <w:t xml:space="preserve">Skal finde </w:t>
      </w:r>
      <w:r>
        <w:rPr>
          <w:rFonts w:asciiTheme="minorHAnsi" w:hAnsiTheme="minorHAnsi" w:cstheme="minorHAnsi"/>
          <w:sz w:val="24"/>
          <w:szCs w:val="24"/>
        </w:rPr>
        <w:br/>
        <w:t xml:space="preserve">Et ældgammelt Minde, </w:t>
      </w:r>
      <w:r>
        <w:rPr>
          <w:rFonts w:asciiTheme="minorHAnsi" w:hAnsiTheme="minorHAnsi" w:cstheme="minorHAnsi"/>
          <w:sz w:val="24"/>
          <w:szCs w:val="24"/>
        </w:rPr>
        <w:br/>
      </w:r>
      <w:r w:rsidRPr="00D829FF">
        <w:rPr>
          <w:rFonts w:asciiTheme="minorHAnsi" w:hAnsiTheme="minorHAnsi" w:cstheme="minorHAnsi"/>
          <w:sz w:val="24"/>
          <w:szCs w:val="24"/>
        </w:rPr>
        <w:t>Der skal komme, og svi</w:t>
      </w:r>
      <w:r>
        <w:rPr>
          <w:rFonts w:asciiTheme="minorHAnsi" w:hAnsiTheme="minorHAnsi" w:cstheme="minorHAnsi"/>
          <w:sz w:val="24"/>
          <w:szCs w:val="24"/>
        </w:rPr>
        <w:t xml:space="preserve">nde. </w:t>
      </w:r>
      <w:r>
        <w:rPr>
          <w:rFonts w:asciiTheme="minorHAnsi" w:hAnsiTheme="minorHAnsi" w:cstheme="minorHAnsi"/>
          <w:sz w:val="24"/>
          <w:szCs w:val="24"/>
        </w:rPr>
        <w:br/>
        <w:t xml:space="preserve">Dets gyldne Sider </w:t>
      </w:r>
      <w:r>
        <w:rPr>
          <w:rFonts w:asciiTheme="minorHAnsi" w:hAnsiTheme="minorHAnsi" w:cstheme="minorHAnsi"/>
          <w:sz w:val="24"/>
          <w:szCs w:val="24"/>
        </w:rPr>
        <w:br/>
        <w:t xml:space="preserve">Skal Præget bære, </w:t>
      </w:r>
      <w:r>
        <w:rPr>
          <w:rFonts w:asciiTheme="minorHAnsi" w:hAnsiTheme="minorHAnsi" w:cstheme="minorHAnsi"/>
          <w:sz w:val="24"/>
          <w:szCs w:val="24"/>
        </w:rPr>
        <w:br/>
        <w:t xml:space="preserve">Af de ældste Tider. </w:t>
      </w:r>
      <w:r>
        <w:rPr>
          <w:rFonts w:asciiTheme="minorHAnsi" w:hAnsiTheme="minorHAnsi" w:cstheme="minorHAnsi"/>
          <w:sz w:val="24"/>
          <w:szCs w:val="24"/>
        </w:rPr>
        <w:br/>
        <w:t xml:space="preserve">Af det kan I lære. </w:t>
      </w:r>
      <w:r>
        <w:rPr>
          <w:rFonts w:asciiTheme="minorHAnsi" w:hAnsiTheme="minorHAnsi" w:cstheme="minorHAnsi"/>
          <w:sz w:val="24"/>
          <w:szCs w:val="24"/>
        </w:rPr>
        <w:br/>
        <w:t xml:space="preserve">Med </w:t>
      </w:r>
      <w:proofErr w:type="spellStart"/>
      <w:r>
        <w:rPr>
          <w:rFonts w:asciiTheme="minorHAnsi" w:hAnsiTheme="minorHAnsi" w:cstheme="minorHAnsi"/>
          <w:sz w:val="24"/>
          <w:szCs w:val="24"/>
        </w:rPr>
        <w:t>andagsfuld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Ære, </w:t>
      </w:r>
      <w:r>
        <w:rPr>
          <w:rFonts w:asciiTheme="minorHAnsi" w:hAnsiTheme="minorHAnsi" w:cstheme="minorHAnsi"/>
          <w:sz w:val="24"/>
          <w:szCs w:val="24"/>
        </w:rPr>
        <w:br/>
        <w:t xml:space="preserve">I vor Gave </w:t>
      </w:r>
      <w:proofErr w:type="gramStart"/>
      <w:r>
        <w:rPr>
          <w:rFonts w:asciiTheme="minorHAnsi" w:hAnsiTheme="minorHAnsi" w:cstheme="minorHAnsi"/>
          <w:sz w:val="24"/>
          <w:szCs w:val="24"/>
        </w:rPr>
        <w:t>belønne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! </w:t>
      </w:r>
      <w:r>
        <w:rPr>
          <w:rFonts w:asciiTheme="minorHAnsi" w:hAnsiTheme="minorHAnsi" w:cstheme="minorHAnsi"/>
          <w:sz w:val="24"/>
          <w:szCs w:val="24"/>
        </w:rPr>
        <w:br/>
        <w:t xml:space="preserve">Det </w:t>
      </w:r>
      <w:proofErr w:type="spellStart"/>
      <w:r>
        <w:rPr>
          <w:rFonts w:asciiTheme="minorHAnsi" w:hAnsiTheme="minorHAnsi" w:cstheme="minorHAnsi"/>
          <w:sz w:val="24"/>
          <w:szCs w:val="24"/>
        </w:rPr>
        <w:t>skiønneste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Skiønne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br/>
        <w:t>En Mø</w:t>
      </w:r>
      <w:r>
        <w:rPr>
          <w:rFonts w:asciiTheme="minorHAnsi" w:hAnsiTheme="minorHAnsi" w:cstheme="minorHAnsi"/>
          <w:sz w:val="24"/>
          <w:szCs w:val="24"/>
        </w:rPr>
        <w:br/>
      </w:r>
      <w:r w:rsidRPr="00D829FF">
        <w:rPr>
          <w:rFonts w:asciiTheme="minorHAnsi" w:hAnsiTheme="minorHAnsi" w:cstheme="minorHAnsi"/>
          <w:sz w:val="24"/>
          <w:szCs w:val="24"/>
        </w:rPr>
        <w:t xml:space="preserve">Skal Helligdommen finde."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synge de og svinde.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Lufttonerne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døe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E88D32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Hrymfaxe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den sorte,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Puster, og dukker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i Havet sig begraver.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Morgenens Porte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Delling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oplukker,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Skinfaxe traver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straalende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Lue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Himlens Bue. </w:t>
      </w:r>
    </w:p>
    <w:p w14:paraId="117D9594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Og Fuglene </w:t>
      </w:r>
      <w:proofErr w:type="gramStart"/>
      <w:r w:rsidRPr="00D829FF">
        <w:rPr>
          <w:rFonts w:asciiTheme="minorHAnsi" w:hAnsiTheme="minorHAnsi" w:cstheme="minorHAnsi"/>
          <w:sz w:val="24"/>
          <w:szCs w:val="24"/>
        </w:rPr>
        <w:t>synge</w:t>
      </w:r>
      <w:proofErr w:type="gramEnd"/>
      <w:r w:rsidRPr="00D829FF">
        <w:rPr>
          <w:rFonts w:asciiTheme="minorHAnsi" w:hAnsiTheme="minorHAnsi" w:cstheme="minorHAnsi"/>
          <w:sz w:val="24"/>
          <w:szCs w:val="24"/>
        </w:rPr>
        <w:t xml:space="preserve">.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Duggperler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bade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Blomsterbade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Som Vindene gynge.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med svævende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Fied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En Mø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hendandser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Til Marken afsted.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Violer hende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krandser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Hendes Rosenkind brænder.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Hun har Lilliehænder.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r w:rsidRPr="00D829FF">
        <w:rPr>
          <w:rFonts w:asciiTheme="minorHAnsi" w:hAnsiTheme="minorHAnsi" w:cstheme="minorHAnsi"/>
          <w:sz w:val="24"/>
          <w:szCs w:val="24"/>
        </w:rPr>
        <w:t xml:space="preserve">Let som en Hind,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Med muntert Sind.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Hun svæver, og smiler;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som hun iler,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Elskov grubler -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Hun snubler,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stirrer, og skuer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Gyldne Luer,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rødmer, og bæver,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zittrende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hæver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Med undrende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Aand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Af sorten Muld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Med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sneehvide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Haand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Det røde Guld. </w:t>
      </w:r>
    </w:p>
    <w:p w14:paraId="19DFFD26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En sagte Torden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Dundrer.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Hele Norden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Undrer. </w:t>
      </w:r>
    </w:p>
    <w:p w14:paraId="40FF5EFD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Og hen de stimle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store Vrimle,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grave og søge,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Skatten at forøge.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Men intet Guld!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Deres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Haab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har bedraget;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see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kun det Muld,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hvoraf de er taget. </w:t>
      </w:r>
    </w:p>
    <w:p w14:paraId="1FEBF4FE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Et Sekel svinder. </w:t>
      </w:r>
    </w:p>
    <w:p w14:paraId="3A226906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Over Klippetinder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Det atter bruser.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Stormenes Sluser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Bryde med Vælde.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Over Norges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Fielde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r w:rsidRPr="00D829FF">
        <w:rPr>
          <w:rFonts w:asciiTheme="minorHAnsi" w:hAnsiTheme="minorHAnsi" w:cstheme="minorHAnsi"/>
          <w:sz w:val="24"/>
          <w:szCs w:val="24"/>
        </w:rPr>
        <w:lastRenderedPageBreak/>
        <w:t xml:space="preserve">Til Danmarks Dale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Skyernes Sale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 forklarede Gamle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Sig atter samle. </w:t>
      </w:r>
    </w:p>
    <w:p w14:paraId="5523E039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"For 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sieldne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Faae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vor Gave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forstaae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ei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Jordlænker </w:t>
      </w:r>
      <w:proofErr w:type="gramStart"/>
      <w:r w:rsidRPr="00D829FF">
        <w:rPr>
          <w:rFonts w:asciiTheme="minorHAnsi" w:hAnsiTheme="minorHAnsi" w:cstheme="minorHAnsi"/>
          <w:sz w:val="24"/>
          <w:szCs w:val="24"/>
        </w:rPr>
        <w:t>binde</w:t>
      </w:r>
      <w:proofErr w:type="gramEnd"/>
      <w:r w:rsidRPr="00D829FF">
        <w:rPr>
          <w:rFonts w:asciiTheme="minorHAnsi" w:hAnsiTheme="minorHAnsi" w:cstheme="minorHAnsi"/>
          <w:sz w:val="24"/>
          <w:szCs w:val="24"/>
        </w:rPr>
        <w:t xml:space="preserve">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"Men hvis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Siæle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sig hæve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"Til det Eviges Tinde;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ane det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Høie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"I Naturens Øie;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tilbedende bæve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"For Guddommens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Straaler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"I Sole, i Violer,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"I det Mindste, i det Største;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brændende tørste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"Efter Livets Liv;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"Som - o, store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Aand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"For de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svunde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Tider!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"See dit Guddomsblik </w:t>
      </w:r>
      <w:r w:rsidRPr="00D829FF">
        <w:rPr>
          <w:rFonts w:asciiTheme="minorHAnsi" w:hAnsiTheme="minorHAnsi" w:cstheme="minorHAnsi"/>
          <w:sz w:val="24"/>
          <w:szCs w:val="24"/>
        </w:rPr>
        <w:br/>
        <w:t>"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Helligdommens Sider: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"For dem lyder atter vort Bliv.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"Naturens Søn, </w:t>
      </w:r>
      <w:r w:rsidRPr="00D829FF">
        <w:rPr>
          <w:rFonts w:asciiTheme="minorHAnsi" w:hAnsiTheme="minorHAnsi" w:cstheme="minorHAnsi"/>
          <w:sz w:val="24"/>
          <w:szCs w:val="24"/>
        </w:rPr>
        <w:br/>
        <w:t>"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Ukiendt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i Løn,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"Men som sine Fædre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"Kraftig og stor,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"Dyrkende sin Jord,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"Ham vil vi hædre: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r w:rsidRPr="00D829FF">
        <w:rPr>
          <w:rFonts w:asciiTheme="minorHAnsi" w:hAnsiTheme="minorHAnsi" w:cstheme="minorHAnsi"/>
          <w:sz w:val="24"/>
          <w:szCs w:val="24"/>
        </w:rPr>
        <w:t xml:space="preserve">"Han skal atter finde."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synge de, og svinde. </w:t>
      </w:r>
    </w:p>
    <w:p w14:paraId="5C5DCAC4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Hrymfaxe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den sorte,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Puster og dukker,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i Havet sig begraver.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Morgenens Porte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Delling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oplukker,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Skinfaxe traver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straalende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Lue,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Himlens Bue. </w:t>
      </w:r>
    </w:p>
    <w:p w14:paraId="153895CD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Ved lune Skov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Øxnene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trække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Den tunge Plov,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Over sorten Dække. </w:t>
      </w:r>
    </w:p>
    <w:p w14:paraId="36D78FB9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Da standser Ploven,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Og en Gysen farer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Igiennem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Skoven.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Fugleskarer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Pludselig tier.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Hellig Taushed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Alt indvier. </w:t>
      </w:r>
    </w:p>
    <w:p w14:paraId="06B1732B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Da klinger i Muld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Det gamle Guld. </w:t>
      </w:r>
    </w:p>
    <w:p w14:paraId="609BEC9F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Tvende Glimt fra Oldtidsdage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Funkler i de nye Tider.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Selsomt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vendte de tilbage, </w:t>
      </w:r>
      <w:r w:rsidRPr="00D829F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Gaadefyldt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røde Sider. </w:t>
      </w:r>
    </w:p>
    <w:p w14:paraId="58D16BD9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Mystisk Helligdom omsvæver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Deres gamle Tegn og Mærker.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Guddomsglorien ombæver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Evighedens Underværker. </w:t>
      </w:r>
    </w:p>
    <w:p w14:paraId="752346BC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Hædrer dem, thi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Skiebnen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skalter!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Snart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maaskee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de er forsvunden.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Jesu Blod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paa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Herrens Alter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Fylde dem, som Blod i Lunden! </w:t>
      </w:r>
    </w:p>
    <w:p w14:paraId="655D9181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Men I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see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kun Guldets Lue,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Ikke det ærværdigt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Høie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Sætte dem som Pragt til Skue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For et mat </w:t>
      </w:r>
      <w:proofErr w:type="spellStart"/>
      <w:r w:rsidRPr="00D829FF">
        <w:rPr>
          <w:rFonts w:asciiTheme="minorHAnsi" w:hAnsiTheme="minorHAnsi" w:cstheme="minorHAnsi"/>
          <w:sz w:val="24"/>
          <w:szCs w:val="24"/>
        </w:rPr>
        <w:t>nysgierrigt</w:t>
      </w:r>
      <w:proofErr w:type="spellEnd"/>
      <w:r w:rsidRPr="00D829FF">
        <w:rPr>
          <w:rFonts w:asciiTheme="minorHAnsi" w:hAnsiTheme="minorHAnsi" w:cstheme="minorHAnsi"/>
          <w:sz w:val="24"/>
          <w:szCs w:val="24"/>
        </w:rPr>
        <w:t xml:space="preserve"> Øie. </w:t>
      </w:r>
    </w:p>
    <w:p w14:paraId="51A401C4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 xml:space="preserve">Himlen sortner, Storme brage;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Visse Time! du er kommen.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Hvad de gav, de tog tilbage. </w:t>
      </w:r>
      <w:r w:rsidRPr="00D829FF">
        <w:rPr>
          <w:rFonts w:asciiTheme="minorHAnsi" w:hAnsiTheme="minorHAnsi" w:cstheme="minorHAnsi"/>
          <w:sz w:val="24"/>
          <w:szCs w:val="24"/>
        </w:rPr>
        <w:br/>
        <w:t xml:space="preserve">Evig bortsvandt Helligdommen. </w:t>
      </w:r>
    </w:p>
    <w:p w14:paraId="1BE4985E" w14:textId="77777777" w:rsidR="00D829FF" w:rsidRPr="00D829FF" w:rsidRDefault="00D829FF" w:rsidP="00D829F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9FF">
        <w:rPr>
          <w:rFonts w:asciiTheme="minorHAnsi" w:hAnsiTheme="minorHAnsi" w:cstheme="minorHAnsi"/>
          <w:sz w:val="24"/>
          <w:szCs w:val="24"/>
        </w:rPr>
        <w:t> </w:t>
      </w:r>
    </w:p>
    <w:p w14:paraId="2BB611A9" w14:textId="77777777" w:rsidR="004E2337" w:rsidRDefault="004E2337">
      <w:pPr>
        <w:rPr>
          <w:rFonts w:cstheme="minorHAnsi"/>
          <w:sz w:val="24"/>
          <w:szCs w:val="24"/>
        </w:rPr>
        <w:sectPr w:rsidR="004E2337" w:rsidSect="004E2337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02D04D20" w14:textId="77777777" w:rsidR="0018357A" w:rsidRPr="00D829FF" w:rsidRDefault="0018357A">
      <w:pPr>
        <w:rPr>
          <w:rFonts w:cstheme="minorHAnsi"/>
          <w:sz w:val="24"/>
          <w:szCs w:val="24"/>
        </w:rPr>
      </w:pPr>
    </w:p>
    <w:sectPr w:rsidR="0018357A" w:rsidRPr="00D829FF" w:rsidSect="004E233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FF"/>
    <w:rsid w:val="00001837"/>
    <w:rsid w:val="0018357A"/>
    <w:rsid w:val="00221762"/>
    <w:rsid w:val="004944A0"/>
    <w:rsid w:val="004E2337"/>
    <w:rsid w:val="009B3382"/>
    <w:rsid w:val="00C85E5C"/>
    <w:rsid w:val="00CA0910"/>
    <w:rsid w:val="00D829FF"/>
    <w:rsid w:val="00D93DB0"/>
    <w:rsid w:val="00F936B1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2249"/>
  <w15:docId w15:val="{F3160C97-350B-964A-A8D1-16AC1A27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7A"/>
  </w:style>
  <w:style w:type="paragraph" w:styleId="Overskrift1">
    <w:name w:val="heading 1"/>
    <w:basedOn w:val="Normal"/>
    <w:link w:val="Overskrift1Tegn"/>
    <w:uiPriority w:val="9"/>
    <w:qFormat/>
    <w:rsid w:val="00D829FF"/>
    <w:pPr>
      <w:spacing w:before="100" w:beforeAutospacing="1" w:after="100" w:afterAutospacing="1" w:line="216" w:lineRule="auto"/>
      <w:outlineLvl w:val="0"/>
    </w:pPr>
    <w:rPr>
      <w:rFonts w:ascii="Georgia" w:eastAsia="Times New Roman" w:hAnsi="Georgia" w:cs="Times New Roman"/>
      <w:b/>
      <w:bCs/>
      <w:color w:val="666666"/>
      <w:spacing w:val="20"/>
      <w:kern w:val="36"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29FF"/>
    <w:rPr>
      <w:rFonts w:ascii="Georgia" w:eastAsia="Times New Roman" w:hAnsi="Georgia" w:cs="Times New Roman"/>
      <w:b/>
      <w:bCs/>
      <w:color w:val="666666"/>
      <w:spacing w:val="20"/>
      <w:kern w:val="36"/>
      <w:sz w:val="27"/>
      <w:szCs w:val="27"/>
      <w:lang w:eastAsia="da-DK"/>
    </w:rPr>
  </w:style>
  <w:style w:type="paragraph" w:customStyle="1" w:styleId="bodytext">
    <w:name w:val="bodytext"/>
    <w:basedOn w:val="Normal"/>
    <w:rsid w:val="00D829FF"/>
    <w:pPr>
      <w:spacing w:before="100" w:beforeAutospacing="1" w:after="100" w:afterAutospacing="1" w:line="312" w:lineRule="auto"/>
    </w:pPr>
    <w:rPr>
      <w:rFonts w:ascii="Verdana" w:eastAsia="Times New Roman" w:hAnsi="Verdana" w:cs="Times New Roman"/>
      <w:color w:val="000000"/>
      <w:sz w:val="16"/>
      <w:szCs w:val="16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Ditte Bang Skovgård-Hansen</cp:lastModifiedBy>
  <cp:revision>2</cp:revision>
  <dcterms:created xsi:type="dcterms:W3CDTF">2024-01-27T17:15:00Z</dcterms:created>
  <dcterms:modified xsi:type="dcterms:W3CDTF">2024-01-27T17:15:00Z</dcterms:modified>
</cp:coreProperties>
</file>