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BE5A" w14:textId="77777777" w:rsidR="008B5AFD" w:rsidRDefault="00D7580B">
      <w:r>
        <w:t>Lektion 2 om mundtlighed:</w:t>
      </w:r>
    </w:p>
    <w:p w14:paraId="306571BE" w14:textId="77777777" w:rsidR="00D7580B" w:rsidRDefault="00D7580B"/>
    <w:p w14:paraId="3EC940FE" w14:textId="77777777" w:rsidR="00D7580B" w:rsidRDefault="00D7580B" w:rsidP="00D7580B">
      <w:pPr>
        <w:pStyle w:val="Overskrift1"/>
      </w:pPr>
      <w:r>
        <w:t>Talegenrer og appelformer</w:t>
      </w:r>
    </w:p>
    <w:p w14:paraId="49CF283D" w14:textId="77777777" w:rsidR="00D7580B" w:rsidRDefault="00D7580B"/>
    <w:p w14:paraId="2B478F71" w14:textId="77777777" w:rsidR="00D7580B" w:rsidRDefault="00D7580B" w:rsidP="00D7580B"/>
    <w:p w14:paraId="7356AF60" w14:textId="621819AB" w:rsidR="00D7580B" w:rsidRDefault="004774DE" w:rsidP="00D7580B">
      <w:r>
        <w:t>Fra i går</w:t>
      </w:r>
      <w:r w:rsidR="00D7580B">
        <w:t>:</w:t>
      </w:r>
    </w:p>
    <w:p w14:paraId="5F92E119" w14:textId="77777777" w:rsidR="00D7580B" w:rsidRDefault="00D7580B" w:rsidP="00D7580B"/>
    <w:tbl>
      <w:tblPr>
        <w:tblStyle w:val="Tabel-Gitter"/>
        <w:tblW w:w="0" w:type="auto"/>
        <w:tblLook w:val="04A0" w:firstRow="1" w:lastRow="0" w:firstColumn="1" w:lastColumn="0" w:noHBand="0" w:noVBand="1"/>
      </w:tblPr>
      <w:tblGrid>
        <w:gridCol w:w="3209"/>
        <w:gridCol w:w="3197"/>
        <w:gridCol w:w="3216"/>
      </w:tblGrid>
      <w:tr w:rsidR="00D7580B" w14:paraId="383201E9" w14:textId="77777777" w:rsidTr="00AC4FC9">
        <w:tc>
          <w:tcPr>
            <w:tcW w:w="3259" w:type="dxa"/>
          </w:tcPr>
          <w:p w14:paraId="20D2533A" w14:textId="77777777" w:rsidR="00D7580B" w:rsidRPr="00EF62AA" w:rsidRDefault="00D7580B" w:rsidP="00AC4FC9">
            <w:pPr>
              <w:rPr>
                <w:b/>
                <w:bCs/>
              </w:rPr>
            </w:pPr>
            <w:r w:rsidRPr="00EF62AA">
              <w:rPr>
                <w:b/>
                <w:bCs/>
              </w:rPr>
              <w:t>Den informative tale</w:t>
            </w:r>
          </w:p>
        </w:tc>
        <w:tc>
          <w:tcPr>
            <w:tcW w:w="3259" w:type="dxa"/>
          </w:tcPr>
          <w:p w14:paraId="3FCF9510" w14:textId="77777777" w:rsidR="00D7580B" w:rsidRPr="00EF62AA" w:rsidRDefault="00D7580B" w:rsidP="00AC4FC9">
            <w:pPr>
              <w:rPr>
                <w:b/>
                <w:bCs/>
              </w:rPr>
            </w:pPr>
            <w:r w:rsidRPr="00EF62AA">
              <w:rPr>
                <w:b/>
                <w:bCs/>
              </w:rPr>
              <w:t>Den politiske tale</w:t>
            </w:r>
          </w:p>
        </w:tc>
        <w:tc>
          <w:tcPr>
            <w:tcW w:w="3260" w:type="dxa"/>
          </w:tcPr>
          <w:p w14:paraId="19965B1C" w14:textId="77777777" w:rsidR="00D7580B" w:rsidRPr="00EF62AA" w:rsidRDefault="00D7580B" w:rsidP="00AC4FC9">
            <w:pPr>
              <w:rPr>
                <w:b/>
                <w:bCs/>
              </w:rPr>
            </w:pPr>
            <w:r w:rsidRPr="00EF62AA">
              <w:rPr>
                <w:b/>
                <w:bCs/>
              </w:rPr>
              <w:t>Lejlighedstalen</w:t>
            </w:r>
          </w:p>
        </w:tc>
      </w:tr>
      <w:tr w:rsidR="00D7580B" w14:paraId="27867C47" w14:textId="77777777" w:rsidTr="00AC4FC9">
        <w:tc>
          <w:tcPr>
            <w:tcW w:w="3259" w:type="dxa"/>
          </w:tcPr>
          <w:p w14:paraId="71801F15" w14:textId="77777777" w:rsidR="00D7580B" w:rsidRDefault="00D7580B" w:rsidP="00AC4FC9">
            <w:r>
              <w:t>Forståelse</w:t>
            </w:r>
          </w:p>
        </w:tc>
        <w:tc>
          <w:tcPr>
            <w:tcW w:w="3259" w:type="dxa"/>
          </w:tcPr>
          <w:p w14:paraId="5B3567DB" w14:textId="77777777" w:rsidR="00D7580B" w:rsidRDefault="00D7580B" w:rsidP="00AC4FC9">
            <w:r>
              <w:t>Tilslutning</w:t>
            </w:r>
          </w:p>
        </w:tc>
        <w:tc>
          <w:tcPr>
            <w:tcW w:w="3260" w:type="dxa"/>
          </w:tcPr>
          <w:p w14:paraId="2ADE26E2" w14:textId="77777777" w:rsidR="00D7580B" w:rsidRDefault="00D7580B" w:rsidP="00AC4FC9">
            <w:r>
              <w:t>Oplevelse</w:t>
            </w:r>
          </w:p>
        </w:tc>
      </w:tr>
      <w:tr w:rsidR="00D7580B" w14:paraId="7C9F18D9" w14:textId="77777777" w:rsidTr="00AC4FC9">
        <w:tc>
          <w:tcPr>
            <w:tcW w:w="3259" w:type="dxa"/>
          </w:tcPr>
          <w:p w14:paraId="6D5A70E7" w14:textId="77777777" w:rsidR="00D7580B" w:rsidRDefault="00D7580B" w:rsidP="00AC4FC9">
            <w:r>
              <w:t>Belære/informere</w:t>
            </w:r>
          </w:p>
        </w:tc>
        <w:tc>
          <w:tcPr>
            <w:tcW w:w="3259" w:type="dxa"/>
          </w:tcPr>
          <w:p w14:paraId="41AA4833" w14:textId="77777777" w:rsidR="00D7580B" w:rsidRDefault="00D7580B" w:rsidP="00AC4FC9">
            <w:r>
              <w:t>Tilskynde til handling</w:t>
            </w:r>
          </w:p>
        </w:tc>
        <w:tc>
          <w:tcPr>
            <w:tcW w:w="3260" w:type="dxa"/>
          </w:tcPr>
          <w:p w14:paraId="3CA0B727" w14:textId="77777777" w:rsidR="00D7580B" w:rsidRDefault="00D7580B" w:rsidP="00AC4FC9">
            <w:r>
              <w:t>Behage/underholde</w:t>
            </w:r>
          </w:p>
        </w:tc>
      </w:tr>
      <w:tr w:rsidR="00D7580B" w14:paraId="31EAD6E9" w14:textId="77777777" w:rsidTr="00AC4FC9">
        <w:tc>
          <w:tcPr>
            <w:tcW w:w="3259" w:type="dxa"/>
          </w:tcPr>
          <w:p w14:paraId="7E893A2F" w14:textId="77777777" w:rsidR="00D7580B" w:rsidRDefault="00D7580B" w:rsidP="00AC4FC9">
            <w:r>
              <w:t>Viden</w:t>
            </w:r>
          </w:p>
        </w:tc>
        <w:tc>
          <w:tcPr>
            <w:tcW w:w="3259" w:type="dxa"/>
          </w:tcPr>
          <w:p w14:paraId="718A18EE" w14:textId="77777777" w:rsidR="00D7580B" w:rsidRDefault="00D7580B" w:rsidP="00AC4FC9">
            <w:r>
              <w:t>Troværdighed</w:t>
            </w:r>
          </w:p>
        </w:tc>
        <w:tc>
          <w:tcPr>
            <w:tcW w:w="3260" w:type="dxa"/>
          </w:tcPr>
          <w:p w14:paraId="59EB460A" w14:textId="77777777" w:rsidR="00D7580B" w:rsidRDefault="00D7580B" w:rsidP="00AC4FC9">
            <w:r>
              <w:t>Medfølelse</w:t>
            </w:r>
          </w:p>
        </w:tc>
      </w:tr>
      <w:tr w:rsidR="00D7580B" w14:paraId="3050257F" w14:textId="77777777" w:rsidTr="00AC4FC9">
        <w:tc>
          <w:tcPr>
            <w:tcW w:w="3259" w:type="dxa"/>
          </w:tcPr>
          <w:p w14:paraId="194363FE" w14:textId="77777777" w:rsidR="00D7580B" w:rsidRDefault="00D7580B" w:rsidP="00AC4FC9">
            <w:r>
              <w:t>Præcision</w:t>
            </w:r>
          </w:p>
        </w:tc>
        <w:tc>
          <w:tcPr>
            <w:tcW w:w="3259" w:type="dxa"/>
          </w:tcPr>
          <w:p w14:paraId="495FB55B" w14:textId="77777777" w:rsidR="00D7580B" w:rsidRDefault="00D7580B" w:rsidP="00AC4FC9">
            <w:r>
              <w:t>Skarphed</w:t>
            </w:r>
          </w:p>
        </w:tc>
        <w:tc>
          <w:tcPr>
            <w:tcW w:w="3260" w:type="dxa"/>
          </w:tcPr>
          <w:p w14:paraId="77BD32BB" w14:textId="77777777" w:rsidR="00D7580B" w:rsidRDefault="00D7580B" w:rsidP="00AC4FC9">
            <w:r>
              <w:t>Humor</w:t>
            </w:r>
          </w:p>
        </w:tc>
      </w:tr>
      <w:tr w:rsidR="00D7580B" w14:paraId="091E8A15" w14:textId="77777777" w:rsidTr="00AC4FC9">
        <w:tc>
          <w:tcPr>
            <w:tcW w:w="3259" w:type="dxa"/>
          </w:tcPr>
          <w:p w14:paraId="0DBB52D4" w14:textId="77777777" w:rsidR="00D7580B" w:rsidRDefault="00D7580B" w:rsidP="00AC4FC9">
            <w:r>
              <w:t>Foredrag, fx skole</w:t>
            </w:r>
          </w:p>
        </w:tc>
        <w:tc>
          <w:tcPr>
            <w:tcW w:w="3259" w:type="dxa"/>
          </w:tcPr>
          <w:p w14:paraId="666552C0" w14:textId="77777777" w:rsidR="00D7580B" w:rsidRDefault="00D7580B" w:rsidP="00AC4FC9">
            <w:r>
              <w:t>Indlæg</w:t>
            </w:r>
          </w:p>
        </w:tc>
        <w:tc>
          <w:tcPr>
            <w:tcW w:w="3260" w:type="dxa"/>
          </w:tcPr>
          <w:p w14:paraId="58247161" w14:textId="77777777" w:rsidR="00D7580B" w:rsidRDefault="00D7580B" w:rsidP="00AC4FC9">
            <w:r>
              <w:t>Tale</w:t>
            </w:r>
          </w:p>
        </w:tc>
      </w:tr>
      <w:tr w:rsidR="00D7580B" w14:paraId="39C9C825" w14:textId="77777777" w:rsidTr="00AC4FC9">
        <w:tc>
          <w:tcPr>
            <w:tcW w:w="3259" w:type="dxa"/>
          </w:tcPr>
          <w:p w14:paraId="73A3F40F" w14:textId="77777777" w:rsidR="00D7580B" w:rsidRDefault="00D7580B" w:rsidP="00AC4FC9">
            <w:r>
              <w:t>Logos og etos</w:t>
            </w:r>
          </w:p>
        </w:tc>
        <w:tc>
          <w:tcPr>
            <w:tcW w:w="3259" w:type="dxa"/>
          </w:tcPr>
          <w:p w14:paraId="73D6D8A2" w14:textId="77777777" w:rsidR="00D7580B" w:rsidRDefault="00D7580B" w:rsidP="00AC4FC9">
            <w:r>
              <w:t>Logos, etos og patos</w:t>
            </w:r>
          </w:p>
        </w:tc>
        <w:tc>
          <w:tcPr>
            <w:tcW w:w="3260" w:type="dxa"/>
          </w:tcPr>
          <w:p w14:paraId="1441C25B" w14:textId="77777777" w:rsidR="00D7580B" w:rsidRDefault="00D7580B" w:rsidP="00AC4FC9">
            <w:r>
              <w:t>Etos og patos</w:t>
            </w:r>
          </w:p>
        </w:tc>
      </w:tr>
      <w:tr w:rsidR="00D7580B" w14:paraId="48407438" w14:textId="77777777" w:rsidTr="00AC4FC9">
        <w:tc>
          <w:tcPr>
            <w:tcW w:w="3259" w:type="dxa"/>
          </w:tcPr>
          <w:p w14:paraId="0D0FF7EE" w14:textId="77777777" w:rsidR="00D7580B" w:rsidRDefault="00D7580B" w:rsidP="00AC4FC9"/>
        </w:tc>
        <w:tc>
          <w:tcPr>
            <w:tcW w:w="3259" w:type="dxa"/>
          </w:tcPr>
          <w:p w14:paraId="38A719B0" w14:textId="77777777" w:rsidR="00D7580B" w:rsidRDefault="00D7580B" w:rsidP="00AC4FC9"/>
        </w:tc>
        <w:tc>
          <w:tcPr>
            <w:tcW w:w="3260" w:type="dxa"/>
          </w:tcPr>
          <w:p w14:paraId="7D913F90" w14:textId="77777777" w:rsidR="00D7580B" w:rsidRDefault="00D7580B" w:rsidP="00AC4FC9"/>
        </w:tc>
      </w:tr>
    </w:tbl>
    <w:p w14:paraId="7F39093E" w14:textId="77777777" w:rsidR="00D7580B" w:rsidRDefault="00D7580B" w:rsidP="00D7580B">
      <w:pPr>
        <w:rPr>
          <w:b/>
        </w:rPr>
      </w:pPr>
    </w:p>
    <w:p w14:paraId="52C1BFC5" w14:textId="0B743DFD" w:rsidR="00EF62AA" w:rsidRDefault="00EF62AA" w:rsidP="00D7580B">
      <w:pPr>
        <w:rPr>
          <w:b/>
        </w:rPr>
      </w:pPr>
      <w:r>
        <w:rPr>
          <w:b/>
        </w:rPr>
        <w:t>De tre appelformer</w:t>
      </w:r>
    </w:p>
    <w:p w14:paraId="3314B2A9" w14:textId="1F729324" w:rsidR="004774DE" w:rsidRPr="004774DE" w:rsidRDefault="00EF62AA" w:rsidP="004774DE">
      <w:pPr>
        <w:pStyle w:val="Listeafsnit"/>
        <w:numPr>
          <w:ilvl w:val="0"/>
          <w:numId w:val="3"/>
        </w:numPr>
        <w:rPr>
          <w:bCs/>
        </w:rPr>
      </w:pPr>
      <w:r w:rsidRPr="004774DE">
        <w:rPr>
          <w:bCs/>
        </w:rPr>
        <w:t>Gennemgå de tre appelformer i grupper</w:t>
      </w:r>
      <w:r w:rsidR="004774DE" w:rsidRPr="004774DE">
        <w:rPr>
          <w:bCs/>
        </w:rPr>
        <w:t>.</w:t>
      </w:r>
    </w:p>
    <w:p w14:paraId="057ADB39" w14:textId="5A50AD7F" w:rsidR="00EF62AA" w:rsidRPr="004774DE" w:rsidRDefault="004774DE" w:rsidP="004774DE">
      <w:pPr>
        <w:pStyle w:val="Listeafsnit"/>
        <w:numPr>
          <w:ilvl w:val="0"/>
          <w:numId w:val="3"/>
        </w:numPr>
        <w:rPr>
          <w:bCs/>
        </w:rPr>
      </w:pPr>
      <w:r w:rsidRPr="004774DE">
        <w:rPr>
          <w:bCs/>
        </w:rPr>
        <w:t>L</w:t>
      </w:r>
      <w:r w:rsidR="00EF62AA" w:rsidRPr="004774DE">
        <w:rPr>
          <w:bCs/>
        </w:rPr>
        <w:t xml:space="preserve">av tre argumenter for, at I gerne vil have tidligt fri. Det skal være tydeligt, hvilken appelform i anvender i hvert eksempel. </w:t>
      </w:r>
    </w:p>
    <w:p w14:paraId="29C0C322" w14:textId="7DBEB92E" w:rsidR="004774DE" w:rsidRDefault="004774DE" w:rsidP="004774DE">
      <w:pPr>
        <w:pStyle w:val="Listeafsnit"/>
        <w:numPr>
          <w:ilvl w:val="0"/>
          <w:numId w:val="3"/>
        </w:numPr>
      </w:pPr>
      <w:r>
        <w:t>Hvilken appelform er der tale om i eksemplerne herunder (og i hvilke ord/sætninger kommer det især til udtryk)?</w:t>
      </w:r>
    </w:p>
    <w:p w14:paraId="13AAEF23" w14:textId="77777777" w:rsidR="004774DE" w:rsidRDefault="004774DE" w:rsidP="00D7580B"/>
    <w:p w14:paraId="1B8A7AE0" w14:textId="7C446BC4" w:rsidR="004774DE" w:rsidRDefault="004774DE" w:rsidP="004774DE">
      <w:pPr>
        <w:ind w:left="1300" w:hanging="1300"/>
      </w:pPr>
      <w:r>
        <w:t>A:</w:t>
      </w:r>
      <w:r>
        <w:tab/>
      </w:r>
      <w:r>
        <w:t>“Som dagene gik, følte jeg, at vintermørket krøb længere og længere ind på livet af mig. Jeg brugte uendelig meget energi på at være sur og tvær. Hvorfor åbner de ikke bare op? Folk må jo bare tage en ekstra test? Det er min uddannelse, det gå udover. Ja, og mit ungdomsliv!</w:t>
      </w:r>
    </w:p>
    <w:p w14:paraId="3C920757" w14:textId="3DFBB465" w:rsidR="004774DE" w:rsidRDefault="004774DE" w:rsidP="004774DE">
      <w:pPr>
        <w:ind w:left="1300"/>
      </w:pPr>
      <w:r>
        <w:t>Den ene negative tanke tog den anden indtil en dag i midt februar, hvor min gode veninde kiggede mig i øjnene og sagde “Stop. Nu slapper du af. Du bliver nødt til at indse, at du ikke kan gøre noget som helst. Det er ikke dig, der bestemmer. Det eneste, du kan bestemme og gøre noget ved, er, hvordan du selv forholder dig til situationen. Her er du stadig i kontrol.”</w:t>
      </w:r>
    </w:p>
    <w:p w14:paraId="60B3CC79" w14:textId="558081AD" w:rsidR="004774DE" w:rsidRDefault="004774DE" w:rsidP="004774DE">
      <w:pPr>
        <w:ind w:left="1300"/>
      </w:pPr>
      <w:r>
        <w:t xml:space="preserve">Det var netop det </w:t>
      </w:r>
      <w:proofErr w:type="spellStart"/>
      <w:r>
        <w:t>wake</w:t>
      </w:r>
      <w:proofErr w:type="spellEnd"/>
      <w:r>
        <w:t xml:space="preserve"> up </w:t>
      </w:r>
      <w:proofErr w:type="spellStart"/>
      <w:r>
        <w:t>call</w:t>
      </w:r>
      <w:proofErr w:type="spellEnd"/>
      <w:r>
        <w:t>, jeg havde brug for at høre, og som jeg nu vil give videre til jer.</w:t>
      </w:r>
    </w:p>
    <w:p w14:paraId="53550803" w14:textId="480DD3BB" w:rsidR="004774DE" w:rsidRDefault="004774DE" w:rsidP="004774DE">
      <w:pPr>
        <w:ind w:firstLine="1300"/>
      </w:pPr>
      <w:r>
        <w:t>Jeg holder humøret højt ved at tro på, at vi har bedre tider i vente.”</w:t>
      </w:r>
      <w:r>
        <w:t xml:space="preserve">  </w:t>
      </w:r>
    </w:p>
    <w:p w14:paraId="52599BC8" w14:textId="6C4CA4A4" w:rsidR="004774DE" w:rsidRDefault="004774DE" w:rsidP="004774DE">
      <w:pPr>
        <w:ind w:firstLine="1304"/>
      </w:pPr>
      <w:r w:rsidRPr="004774DE">
        <w:fldChar w:fldCharType="begin"/>
      </w:r>
      <w:r w:rsidRPr="004774DE">
        <w:instrText xml:space="preserve"> HYPERLINK "https://dansketaler.dk/tale/katrine-lykke-pedersens-tale-til-unge-om-haab-i-en-coronatid-2021/" \o "Katrine Lykke Pedersens tale til unge om håb i en coronatid 2021" </w:instrText>
      </w:r>
      <w:r w:rsidRPr="004774DE">
        <w:fldChar w:fldCharType="separate"/>
      </w:r>
      <w:r w:rsidRPr="004774DE">
        <w:rPr>
          <w:rStyle w:val="Hyperlink"/>
        </w:rPr>
        <w:t xml:space="preserve">Katrine Lykke Pedersens tale til unge om håb i en </w:t>
      </w:r>
      <w:proofErr w:type="spellStart"/>
      <w:r w:rsidRPr="004774DE">
        <w:rPr>
          <w:rStyle w:val="Hyperlink"/>
        </w:rPr>
        <w:t>coronatid</w:t>
      </w:r>
      <w:proofErr w:type="spellEnd"/>
      <w:r w:rsidRPr="004774DE">
        <w:rPr>
          <w:rStyle w:val="Hyperlink"/>
        </w:rPr>
        <w:t xml:space="preserve"> 2021</w:t>
      </w:r>
      <w:r w:rsidRPr="004774DE">
        <w:fldChar w:fldCharType="end"/>
      </w:r>
    </w:p>
    <w:p w14:paraId="18937718" w14:textId="77777777" w:rsidR="004774DE" w:rsidRDefault="004774DE" w:rsidP="004774DE"/>
    <w:p w14:paraId="59973FB9" w14:textId="77777777" w:rsidR="004774DE" w:rsidRPr="004774DE" w:rsidRDefault="004774DE" w:rsidP="004774DE">
      <w:pPr>
        <w:ind w:left="1300" w:hanging="1300"/>
      </w:pPr>
      <w:r>
        <w:t>B:</w:t>
      </w:r>
      <w:r>
        <w:tab/>
      </w:r>
      <w:r w:rsidRPr="004774DE">
        <w:t>“Jeg vil ikke sige tak til minkavlerne. I har fået nok så meget slesk tale fra os politikere, der bliver ved med at takke jer.</w:t>
      </w:r>
    </w:p>
    <w:p w14:paraId="1A7470F4" w14:textId="2D82CB42" w:rsidR="004774DE" w:rsidRDefault="004774DE" w:rsidP="004774DE">
      <w:pPr>
        <w:ind w:left="1300"/>
      </w:pPr>
      <w:r w:rsidRPr="004774DE">
        <w:t>Det, I mangler at få, er en ordentlig undskyldning. Ikke sleske taksigelser, ikke falske og hule beklagelser, men en dybfølt og oprigtig undskyldning for, at I er blevet behandlet så elendigt, og at regeringen har smadret jeres liv så lemfældigt. Undskyld.”</w:t>
      </w:r>
      <w:r>
        <w:t xml:space="preserve"> </w:t>
      </w:r>
    </w:p>
    <w:p w14:paraId="0DBC5CAD" w14:textId="6F057FA6" w:rsidR="004774DE" w:rsidRDefault="004774DE" w:rsidP="004774DE">
      <w:pPr>
        <w:ind w:left="1300"/>
      </w:pPr>
      <w:hyperlink r:id="rId7" w:tooltip="Alex Vanopslaghs tale ved traktordemonstration i Aarhus 2020" w:history="1">
        <w:r>
          <w:rPr>
            <w:rStyle w:val="Hyperlink"/>
            <w:rFonts w:ascii="Open Sans" w:hAnsi="Open Sans" w:cs="Open Sans"/>
            <w:color w:val="252525"/>
          </w:rPr>
          <w:t xml:space="preserve">Alex </w:t>
        </w:r>
        <w:proofErr w:type="spellStart"/>
        <w:r>
          <w:rPr>
            <w:rStyle w:val="Hyperlink"/>
            <w:rFonts w:ascii="Open Sans" w:hAnsi="Open Sans" w:cs="Open Sans"/>
            <w:color w:val="252525"/>
          </w:rPr>
          <w:t>Vanopslaghs</w:t>
        </w:r>
        <w:proofErr w:type="spellEnd"/>
        <w:r>
          <w:rPr>
            <w:rStyle w:val="Hyperlink"/>
            <w:rFonts w:ascii="Open Sans" w:hAnsi="Open Sans" w:cs="Open Sans"/>
            <w:color w:val="252525"/>
          </w:rPr>
          <w:t xml:space="preserve"> tale ved traktordemonstration i Aarhus 2020</w:t>
        </w:r>
      </w:hyperlink>
    </w:p>
    <w:p w14:paraId="4CAD3554" w14:textId="77777777" w:rsidR="004774DE" w:rsidRPr="004774DE" w:rsidRDefault="004774DE" w:rsidP="004774DE">
      <w:r>
        <w:lastRenderedPageBreak/>
        <w:t>C:</w:t>
      </w:r>
      <w:r>
        <w:tab/>
      </w:r>
      <w:proofErr w:type="gramStart"/>
      <w:r w:rsidRPr="004774DE">
        <w:t>“(</w:t>
      </w:r>
      <w:proofErr w:type="gramEnd"/>
      <w:r w:rsidRPr="004774DE">
        <w:t>…) selvom vi vidste, at vacciner var vigtige at udvikle,</w:t>
      </w:r>
    </w:p>
    <w:p w14:paraId="2BE3B3AE" w14:textId="77777777" w:rsidR="004774DE" w:rsidRPr="004774DE" w:rsidRDefault="004774DE" w:rsidP="004774DE">
      <w:pPr>
        <w:ind w:firstLine="1304"/>
      </w:pPr>
      <w:r w:rsidRPr="004774DE">
        <w:t>da vi blev ramt af en pandemi,</w:t>
      </w:r>
    </w:p>
    <w:p w14:paraId="5970DDB8" w14:textId="51FB06FB" w:rsidR="004774DE" w:rsidRPr="004774DE" w:rsidRDefault="004774DE" w:rsidP="004774DE">
      <w:r>
        <w:tab/>
        <w:t>i</w:t>
      </w:r>
      <w:r w:rsidRPr="004774DE">
        <w:t>gnorerede vi ikke alle de kendte virkemidler.</w:t>
      </w:r>
    </w:p>
    <w:p w14:paraId="59F6CEEF" w14:textId="77777777" w:rsidR="004774DE" w:rsidRPr="004774DE" w:rsidRDefault="004774DE" w:rsidP="004774DE">
      <w:pPr>
        <w:ind w:firstLine="1304"/>
      </w:pPr>
      <w:r w:rsidRPr="004774DE">
        <w:t>Vi ignorerede ikke afstanden og mundbindene og håndspritten,</w:t>
      </w:r>
    </w:p>
    <w:p w14:paraId="6C6D80A9" w14:textId="77777777" w:rsidR="004774DE" w:rsidRPr="004774DE" w:rsidRDefault="004774DE" w:rsidP="004774DE">
      <w:pPr>
        <w:ind w:firstLine="1304"/>
      </w:pPr>
      <w:r w:rsidRPr="004774DE">
        <w:t>det ville være dybt idiotisk,</w:t>
      </w:r>
    </w:p>
    <w:p w14:paraId="3FEDCB6E" w14:textId="77777777" w:rsidR="004774DE" w:rsidRPr="004774DE" w:rsidRDefault="004774DE" w:rsidP="004774DE">
      <w:pPr>
        <w:ind w:firstLine="1304"/>
      </w:pPr>
      <w:r w:rsidRPr="004774DE">
        <w:t>det ville koste menneskeliv.</w:t>
      </w:r>
    </w:p>
    <w:p w14:paraId="20A21481" w14:textId="77777777" w:rsidR="004774DE" w:rsidRPr="004774DE" w:rsidRDefault="004774DE" w:rsidP="004774DE">
      <w:pPr>
        <w:ind w:firstLine="1304"/>
      </w:pPr>
      <w:r w:rsidRPr="004774DE">
        <w:t>At lave så utilstrækkelige klimaaftaler koster menneskeliv,</w:t>
      </w:r>
    </w:p>
    <w:p w14:paraId="04F94EAA" w14:textId="77777777" w:rsidR="004774DE" w:rsidRPr="004774DE" w:rsidRDefault="004774DE" w:rsidP="004774DE">
      <w:pPr>
        <w:ind w:firstLine="1304"/>
      </w:pPr>
      <w:r w:rsidRPr="004774DE">
        <w:t>at ignorere kendte virkemidler </w:t>
      </w:r>
    </w:p>
    <w:p w14:paraId="6B4B9344" w14:textId="77777777" w:rsidR="004774DE" w:rsidRPr="004774DE" w:rsidRDefault="004774DE" w:rsidP="004774DE">
      <w:pPr>
        <w:ind w:firstLine="1304"/>
      </w:pPr>
      <w:r w:rsidRPr="004774DE">
        <w:t>for at stole blindt på teknologisk udvikling</w:t>
      </w:r>
    </w:p>
    <w:p w14:paraId="4D5D8ACB" w14:textId="77777777" w:rsidR="004774DE" w:rsidRPr="004774DE" w:rsidRDefault="004774DE" w:rsidP="004774DE">
      <w:pPr>
        <w:ind w:firstLine="1304"/>
      </w:pPr>
      <w:r w:rsidRPr="004774DE">
        <w:t>koster </w:t>
      </w:r>
      <w:r w:rsidRPr="004774DE">
        <w:rPr>
          <w:i/>
          <w:iCs/>
        </w:rPr>
        <w:t>lige nu menneskeliv</w:t>
      </w:r>
      <w:r w:rsidRPr="004774DE">
        <w:t>.”</w:t>
      </w:r>
    </w:p>
    <w:p w14:paraId="40FEE6A9" w14:textId="161676AE" w:rsidR="004774DE" w:rsidRPr="004774DE" w:rsidRDefault="004774DE" w:rsidP="004774DE">
      <w:r>
        <w:tab/>
      </w:r>
      <w:hyperlink r:id="rId8" w:tooltip="Anna Bjerre Johansens tale ved indledning af sultestrejke under Endnu et tabt år 2021" w:history="1">
        <w:r w:rsidRPr="004774DE">
          <w:rPr>
            <w:rStyle w:val="Hyperlink"/>
          </w:rPr>
          <w:t>Anna Bjerre Johansens tale ved indledning af sultestrejke under Endnu et tabt år 2021</w:t>
        </w:r>
      </w:hyperlink>
    </w:p>
    <w:p w14:paraId="3D97CB95" w14:textId="001E04D4" w:rsidR="00EF62AA" w:rsidRDefault="00EF62AA" w:rsidP="00D7580B"/>
    <w:p w14:paraId="1AD3FA7E" w14:textId="2268B80D" w:rsidR="00EF62AA" w:rsidRPr="00EF62AA" w:rsidRDefault="00EF62AA" w:rsidP="00D7580B">
      <w:pPr>
        <w:rPr>
          <w:b/>
          <w:bCs/>
        </w:rPr>
      </w:pPr>
      <w:r w:rsidRPr="00EF62AA">
        <w:rPr>
          <w:b/>
          <w:bCs/>
        </w:rPr>
        <w:t>Klip af statsministerens nytårstale</w:t>
      </w:r>
    </w:p>
    <w:p w14:paraId="072A9F14" w14:textId="0664E142" w:rsidR="00EF62AA" w:rsidRPr="00EF62AA" w:rsidRDefault="00EF62AA" w:rsidP="00EF62AA">
      <w:r w:rsidRPr="00EF62AA">
        <w:t>Se klip fra Statsministerens nytårstale</w:t>
      </w:r>
      <w:r>
        <w:t xml:space="preserve">: </w:t>
      </w:r>
      <w:hyperlink r:id="rId9" w:history="1">
        <w:r w:rsidRPr="00EF62AA">
          <w:rPr>
            <w:rStyle w:val="Hyperlink"/>
          </w:rPr>
          <w:t>https://www.stm.dk/statsministeren/nytaarstaler-siden-1940/mette-frederiksens-nytaarstale-1-januar-2023/</w:t>
        </w:r>
      </w:hyperlink>
      <w:r w:rsidRPr="00EF62AA">
        <w:t xml:space="preserve"> </w:t>
      </w:r>
    </w:p>
    <w:p w14:paraId="0925875A" w14:textId="77777777" w:rsidR="00EF62AA" w:rsidRPr="00EF62AA" w:rsidRDefault="00EF62AA" w:rsidP="00EF62AA">
      <w:r w:rsidRPr="00EF62AA">
        <w:t>Frem til ”rød tråd i socialpolitikken” (06:50)</w:t>
      </w:r>
    </w:p>
    <w:p w14:paraId="7A844193" w14:textId="77777777" w:rsidR="00EF62AA" w:rsidRDefault="00EF62AA" w:rsidP="00EF62AA"/>
    <w:p w14:paraId="2C9E45D6" w14:textId="1A319094" w:rsidR="00EF62AA" w:rsidRPr="00EF62AA" w:rsidRDefault="00EF62AA" w:rsidP="00EF62AA">
      <w:pPr>
        <w:rPr>
          <w:b/>
          <w:bCs/>
        </w:rPr>
      </w:pPr>
      <w:r w:rsidRPr="00EF62AA">
        <w:rPr>
          <w:b/>
          <w:bCs/>
        </w:rPr>
        <w:t>I grupper:</w:t>
      </w:r>
    </w:p>
    <w:p w14:paraId="7FC64D4D" w14:textId="13D7004B" w:rsidR="00EF62AA" w:rsidRDefault="00EF62AA" w:rsidP="00EF62AA">
      <w:r w:rsidRPr="00EF62AA">
        <w:t>Analysér talen ved hjælp a</w:t>
      </w:r>
      <w:r>
        <w:t>f det retoriske pentagram</w:t>
      </w:r>
    </w:p>
    <w:p w14:paraId="3A32F67E" w14:textId="08A1F20D" w:rsidR="00EF62AA" w:rsidRDefault="00EF62AA" w:rsidP="00EF62AA">
      <w:r>
        <w:t>Hvilken talegenre er der tale om?</w:t>
      </w:r>
    </w:p>
    <w:p w14:paraId="47CFA268" w14:textId="33675DD1" w:rsidR="00EF62AA" w:rsidRPr="00EF62AA" w:rsidRDefault="00EF62AA" w:rsidP="00EF62AA">
      <w:r>
        <w:t>Hvilke appelformer anvender Mette Frederiksen og hvordan?</w:t>
      </w:r>
    </w:p>
    <w:p w14:paraId="26699F2B" w14:textId="6A8E54D1" w:rsidR="00EF62AA" w:rsidRDefault="00EF62AA" w:rsidP="00D7580B"/>
    <w:p w14:paraId="79F0CAD6" w14:textId="77777777" w:rsidR="00CC17C5" w:rsidRDefault="00CC17C5" w:rsidP="00D7580B">
      <w:r>
        <w:t>Glenn Bechs nytårstale på Deadline:</w:t>
      </w:r>
    </w:p>
    <w:p w14:paraId="7158C44B" w14:textId="737F691F" w:rsidR="00CC17C5" w:rsidRDefault="00CC17C5" w:rsidP="00D7580B">
      <w:r>
        <w:t xml:space="preserve"> </w:t>
      </w:r>
      <w:hyperlink r:id="rId10" w:history="1">
        <w:r w:rsidRPr="00A551D9">
          <w:rPr>
            <w:rStyle w:val="Hyperlink"/>
          </w:rPr>
          <w:t>https://www.dr.dk/drtv/se/deadline_-skal-vi-frygte-den-store-befolkningsudskiftning_361654</w:t>
        </w:r>
      </w:hyperlink>
      <w:r>
        <w:t xml:space="preserve"> (3-4 minutter)</w:t>
      </w:r>
    </w:p>
    <w:p w14:paraId="0D35D6FE" w14:textId="27D2FDE4" w:rsidR="00CC17C5" w:rsidRDefault="00CC17C5" w:rsidP="00D7580B">
      <w:r>
        <w:t>Hvilken genre? Hvordan kommer det til udtryk?</w:t>
      </w:r>
    </w:p>
    <w:p w14:paraId="6462E439" w14:textId="30EE284A" w:rsidR="00CC17C5" w:rsidRDefault="00CC17C5" w:rsidP="00D7580B">
      <w:r>
        <w:t>Hvordan anvendes appelformerne?</w:t>
      </w:r>
    </w:p>
    <w:p w14:paraId="3B8C70A1" w14:textId="20747A75" w:rsidR="00CC17C5" w:rsidRDefault="00CC17C5" w:rsidP="00D7580B">
      <w:r>
        <w:t>Lykkes afsenderen med sit budskab?</w:t>
      </w:r>
    </w:p>
    <w:p w14:paraId="2F8A92C7" w14:textId="722D9F93" w:rsidR="00CC17C5" w:rsidRDefault="00CC17C5" w:rsidP="00D7580B"/>
    <w:p w14:paraId="5B4FCEF3" w14:textId="7375D655" w:rsidR="00CC17C5" w:rsidRDefault="00CC17C5" w:rsidP="00D7580B">
      <w:r>
        <w:t>En anden samfundskritiker:</w:t>
      </w:r>
    </w:p>
    <w:p w14:paraId="4E2B7048" w14:textId="77777777" w:rsidR="00CC17C5" w:rsidRDefault="00CC17C5" w:rsidP="00D7580B"/>
    <w:p w14:paraId="1363C32D" w14:textId="57C3B5FD" w:rsidR="00EF62AA" w:rsidRDefault="00EF62AA" w:rsidP="00D7580B">
      <w:r w:rsidRPr="00EF62AA">
        <w:rPr>
          <w:b/>
          <w:bCs/>
        </w:rPr>
        <w:t>Sofie Lindes tale ved Zulu Comedy Award:</w:t>
      </w:r>
      <w:r w:rsidRPr="00EF62AA">
        <w:t xml:space="preserve"> </w:t>
      </w:r>
      <w:hyperlink r:id="rId11" w:history="1">
        <w:r w:rsidRPr="00A551D9">
          <w:rPr>
            <w:rStyle w:val="Hyperlink"/>
          </w:rPr>
          <w:t>https://nyheder.tv2.dk/video/SGhpODJEUUxLZzkzeHNZV0N3b2NkYVJGVGZ1VkhYdlE</w:t>
        </w:r>
      </w:hyperlink>
      <w:r>
        <w:t xml:space="preserve"> </w:t>
      </w:r>
    </w:p>
    <w:p w14:paraId="6E439115" w14:textId="6519504B" w:rsidR="00EF62AA" w:rsidRDefault="00EF62AA" w:rsidP="00D7580B">
      <w:r>
        <w:t>Talen bryder på mange måder med genren og forventningerne – hvordan?</w:t>
      </w:r>
    </w:p>
    <w:p w14:paraId="172A3FD0" w14:textId="63EA1FA4" w:rsidR="00EF62AA" w:rsidRDefault="00EF62AA" w:rsidP="00D7580B">
      <w:r>
        <w:t>Hvordan bruger Sofie Linde appelformerne? Med hvilket formål?</w:t>
      </w:r>
    </w:p>
    <w:sectPr w:rsidR="00EF62AA" w:rsidSect="006E2704">
      <w:headerReference w:type="defaul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B77E" w14:textId="77777777" w:rsidR="007B0831" w:rsidRDefault="007B0831" w:rsidP="00D7580B">
      <w:r>
        <w:separator/>
      </w:r>
    </w:p>
  </w:endnote>
  <w:endnote w:type="continuationSeparator" w:id="0">
    <w:p w14:paraId="32660D6A" w14:textId="77777777" w:rsidR="007B0831" w:rsidRDefault="007B0831" w:rsidP="00D7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BF1D" w14:textId="77777777" w:rsidR="007B0831" w:rsidRDefault="007B0831" w:rsidP="00D7580B">
      <w:r>
        <w:separator/>
      </w:r>
    </w:p>
  </w:footnote>
  <w:footnote w:type="continuationSeparator" w:id="0">
    <w:p w14:paraId="3FABB4E7" w14:textId="77777777" w:rsidR="007B0831" w:rsidRDefault="007B0831" w:rsidP="00D75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BEED" w14:textId="77777777" w:rsidR="00D7580B" w:rsidRDefault="00D7580B">
    <w:pPr>
      <w:pStyle w:val="Sidehoved"/>
    </w:pPr>
    <w:r>
      <w:rPr>
        <w:noProof/>
        <w:lang w:eastAsia="da-DK"/>
      </w:rPr>
      <mc:AlternateContent>
        <mc:Choice Requires="wpg">
          <w:drawing>
            <wp:anchor distT="0" distB="0" distL="114300" distR="114300" simplePos="0" relativeHeight="251659264" behindDoc="1" locked="0" layoutInCell="1" allowOverlap="1" wp14:anchorId="7DD5918E" wp14:editId="053DEDD3">
              <wp:simplePos x="0" y="0"/>
              <wp:positionH relativeFrom="page">
                <wp:posOffset>7067550</wp:posOffset>
              </wp:positionH>
              <wp:positionV relativeFrom="page">
                <wp:posOffset>0</wp:posOffset>
              </wp:positionV>
              <wp:extent cx="704088" cy="1280794"/>
              <wp:effectExtent l="0" t="0" r="0" b="0"/>
              <wp:wrapNone/>
              <wp:docPr id="5" name="Gruppe 5"/>
              <wp:cNvGraphicFramePr/>
              <a:graphic xmlns:a="http://schemas.openxmlformats.org/drawingml/2006/main">
                <a:graphicData uri="http://schemas.microsoft.com/office/word/2010/wordprocessingGroup">
                  <wpg:wgp>
                    <wpg:cNvGrpSpPr/>
                    <wpg:grpSpPr>
                      <a:xfrm>
                        <a:off x="0" y="0"/>
                        <a:ext cx="704088" cy="1280794"/>
                        <a:chOff x="0" y="-439419"/>
                        <a:chExt cx="702945" cy="1280794"/>
                      </a:xfrm>
                    </wpg:grpSpPr>
                    <wps:wsp>
                      <wps:cNvPr id="7" name="Kombinationstegning 5"/>
                      <wps:cNvSpPr>
                        <a:spLocks/>
                      </wps:cNvSpPr>
                      <wps:spPr bwMode="auto">
                        <a:xfrm>
                          <a:off x="0" y="0"/>
                          <a:ext cx="425450" cy="841375"/>
                        </a:xfrm>
                        <a:custGeom>
                          <a:avLst/>
                          <a:gdLst>
                            <a:gd name="T0" fmla="*/ 0 w 128"/>
                            <a:gd name="T1" fmla="*/ 129 h 257"/>
                            <a:gd name="T2" fmla="*/ 128 w 128"/>
                            <a:gd name="T3" fmla="*/ 257 h 257"/>
                            <a:gd name="T4" fmla="*/ 128 w 128"/>
                            <a:gd name="T5" fmla="*/ 0 h 257"/>
                            <a:gd name="T6" fmla="*/ 0 w 128"/>
                            <a:gd name="T7" fmla="*/ 129 h 257"/>
                          </a:gdLst>
                          <a:ahLst/>
                          <a:cxnLst>
                            <a:cxn ang="0">
                              <a:pos x="T0" y="T1"/>
                            </a:cxn>
                            <a:cxn ang="0">
                              <a:pos x="T2" y="T3"/>
                            </a:cxn>
                            <a:cxn ang="0">
                              <a:pos x="T4" y="T5"/>
                            </a:cxn>
                            <a:cxn ang="0">
                              <a:pos x="T6" y="T7"/>
                            </a:cxn>
                          </a:cxnLst>
                          <a:rect l="0" t="0" r="r" b="b"/>
                          <a:pathLst>
                            <a:path w="128" h="257">
                              <a:moveTo>
                                <a:pt x="0" y="129"/>
                              </a:moveTo>
                              <a:cubicBezTo>
                                <a:pt x="0" y="200"/>
                                <a:pt x="57" y="257"/>
                                <a:pt x="128" y="257"/>
                              </a:cubicBezTo>
                              <a:cubicBezTo>
                                <a:pt x="128" y="0"/>
                                <a:pt x="128" y="0"/>
                                <a:pt x="128" y="0"/>
                              </a:cubicBezTo>
                              <a:cubicBezTo>
                                <a:pt x="57" y="0"/>
                                <a:pt x="0" y="58"/>
                                <a:pt x="0" y="129"/>
                              </a:cubicBezTo>
                              <a:close/>
                            </a:path>
                          </a:pathLst>
                        </a:custGeom>
                        <a:solidFill>
                          <a:schemeClr val="tx1">
                            <a:lumMod val="85000"/>
                            <a:lumOff val="1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D9673C" w14:textId="77777777" w:rsidR="00D7580B" w:rsidRDefault="00D7580B">
                            <w:pPr>
                              <w:pStyle w:val="Ingenafstand"/>
                              <w:jc w:val="center"/>
                              <w:rPr>
                                <w:rFonts w:asciiTheme="majorHAnsi" w:hAnsiTheme="majorHAnsi"/>
                                <w:i/>
                                <w:color w:val="E7E6E6" w:themeColor="background2"/>
                                <w:sz w:val="36"/>
                                <w:szCs w:val="36"/>
                              </w:rPr>
                            </w:pPr>
                            <w:r>
                              <w:rPr>
                                <w:rFonts w:asciiTheme="majorHAnsi" w:hAnsiTheme="majorHAnsi"/>
                                <w:i/>
                                <w:color w:val="E7E6E6" w:themeColor="background2"/>
                                <w:sz w:val="36"/>
                                <w:szCs w:val="36"/>
                              </w:rPr>
                              <w:fldChar w:fldCharType="begin"/>
                            </w:r>
                            <w:r>
                              <w:rPr>
                                <w:rFonts w:asciiTheme="majorHAnsi" w:hAnsiTheme="majorHAnsi"/>
                                <w:i/>
                                <w:color w:val="E7E6E6" w:themeColor="background2"/>
                                <w:sz w:val="36"/>
                                <w:szCs w:val="36"/>
                              </w:rPr>
                              <w:instrText xml:space="preserve"> PAGE   \* MERGEFORMAT </w:instrText>
                            </w:r>
                            <w:r>
                              <w:rPr>
                                <w:rFonts w:asciiTheme="majorHAnsi" w:hAnsiTheme="majorHAnsi"/>
                                <w:i/>
                                <w:color w:val="E7E6E6" w:themeColor="background2"/>
                                <w:sz w:val="36"/>
                                <w:szCs w:val="36"/>
                              </w:rPr>
                              <w:fldChar w:fldCharType="separate"/>
                            </w:r>
                            <w:r w:rsidR="00A904DD">
                              <w:rPr>
                                <w:rFonts w:asciiTheme="majorHAnsi" w:hAnsiTheme="majorHAnsi"/>
                                <w:i/>
                                <w:noProof/>
                                <w:color w:val="E7E6E6" w:themeColor="background2"/>
                                <w:sz w:val="36"/>
                                <w:szCs w:val="36"/>
                              </w:rPr>
                              <w:t>1</w:t>
                            </w:r>
                            <w:r>
                              <w:rPr>
                                <w:rFonts w:asciiTheme="majorHAnsi" w:hAnsiTheme="majorHAnsi"/>
                                <w:i/>
                                <w:noProof/>
                                <w:color w:val="E7E6E6" w:themeColor="background2"/>
                                <w:sz w:val="36"/>
                                <w:szCs w:val="36"/>
                              </w:rPr>
                              <w:fldChar w:fldCharType="end"/>
                            </w:r>
                          </w:p>
                        </w:txbxContent>
                      </wps:txbx>
                      <wps:bodyPr vert="horz" wrap="square" lIns="0" tIns="0" rIns="0" bIns="0" numCol="1" anchor="ctr" anchorCtr="0" compatLnSpc="1">
                        <a:prstTxWarp prst="textNoShape">
                          <a:avLst/>
                        </a:prstTxWarp>
                      </wps:bodyPr>
                    </wps:wsp>
                    <wps:wsp>
                      <wps:cNvPr id="4" name="Rektangel 4"/>
                      <wps:cNvSpPr/>
                      <wps:spPr>
                        <a:xfrm>
                          <a:off x="428625" y="-439419"/>
                          <a:ext cx="274320" cy="1280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D5918E" id="Gruppe 5" o:spid="_x0000_s1026" style="position:absolute;margin-left:556.5pt;margin-top:0;width:55.45pt;height:100.85pt;z-index:-251657216;mso-position-horizontal-relative:page;mso-position-vertical-relative:page;mso-width-relative:margin;mso-height-relative:margin" coordorigin=",-4394" coordsize="7029,128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">
              <v:shape id="Kombinationstegning 5" o:spid="_x0000_s1027" style="position:absolute;width:4254;height:8413;visibility:visible;mso-wrap-style:square;v-text-anchor:middle" coordsize="128,257"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" adj="-11796480,,5400" path="m,129v,71,57,128,128,128c128,,128,,128,,57,,,58,,129xe" fillcolor="#272727 [2749]" stroked="f">
                <v:stroke joinstyle="round"/>
                <v:formulas/>
                <v:path arrowok="t" o:connecttype="custom" o:connectlocs="0,422324;425450,841375;425450,0;0,422324" o:connectangles="0,0,0,0" textboxrect="0,0,128,257"/>
                <v:textbox inset="0,0,0,0">
                  <w:txbxContent>
                    <w:p w14:paraId="33D9673C" w14:textId="77777777" w:rsidR="00D7580B" w:rsidRDefault="00D7580B">
                      <w:pPr>
                        <w:pStyle w:val="Ingenafstand"/>
                        <w:jc w:val="center"/>
                        <w:rPr>
                          <w:rFonts w:asciiTheme="majorHAnsi" w:hAnsiTheme="majorHAnsi"/>
                          <w:i/>
                          <w:color w:val="E7E6E6" w:themeColor="background2"/>
                          <w:sz w:val="36"/>
                          <w:szCs w:val="36"/>
                        </w:rPr>
                      </w:pPr>
                      <w:r>
                        <w:rPr>
                          <w:rFonts w:asciiTheme="majorHAnsi" w:hAnsiTheme="majorHAnsi"/>
                          <w:i/>
                          <w:color w:val="E7E6E6" w:themeColor="background2"/>
                          <w:sz w:val="36"/>
                          <w:szCs w:val="36"/>
                        </w:rPr>
                        <w:fldChar w:fldCharType="begin"/>
                      </w:r>
                      <w:r>
                        <w:rPr>
                          <w:rFonts w:asciiTheme="majorHAnsi" w:hAnsiTheme="majorHAnsi"/>
                          <w:i/>
                          <w:color w:val="E7E6E6" w:themeColor="background2"/>
                          <w:sz w:val="36"/>
                          <w:szCs w:val="36"/>
                        </w:rPr>
                        <w:instrText xml:space="preserve"> PAGE   \* MERGEFORMAT </w:instrText>
                      </w:r>
                      <w:r>
                        <w:rPr>
                          <w:rFonts w:asciiTheme="majorHAnsi" w:hAnsiTheme="majorHAnsi"/>
                          <w:i/>
                          <w:color w:val="E7E6E6" w:themeColor="background2"/>
                          <w:sz w:val="36"/>
                          <w:szCs w:val="36"/>
                        </w:rPr>
                        <w:fldChar w:fldCharType="separate"/>
                      </w:r>
                      <w:r w:rsidR="00A904DD">
                        <w:rPr>
                          <w:rFonts w:asciiTheme="majorHAnsi" w:hAnsiTheme="majorHAnsi"/>
                          <w:i/>
                          <w:noProof/>
                          <w:color w:val="E7E6E6" w:themeColor="background2"/>
                          <w:sz w:val="36"/>
                          <w:szCs w:val="36"/>
                        </w:rPr>
                        <w:t>1</w:t>
                      </w:r>
                      <w:r>
                        <w:rPr>
                          <w:rFonts w:asciiTheme="majorHAnsi" w:hAnsiTheme="majorHAnsi"/>
                          <w:i/>
                          <w:noProof/>
                          <w:color w:val="E7E6E6" w:themeColor="background2"/>
                          <w:sz w:val="36"/>
                          <w:szCs w:val="36"/>
                        </w:rPr>
                        <w:fldChar w:fldCharType="end"/>
                      </w:r>
                    </w:p>
                  </w:txbxContent>
                </v:textbox>
              </v:shape>
              <v:rect id="Rektangel 4" o:spid="_x0000_s1028" style="position:absolute;left:4286;top:-4394;width:2743;height:128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" filled="f" stroked="f" strokeweight="1pt"/>
              <w10:wrap anchorx="page" anchory="page"/>
            </v:group>
          </w:pict>
        </mc:Fallback>
      </mc:AlternateContent>
    </w:r>
    <w:r>
      <w:t>1t, dansk</w:t>
    </w:r>
    <w:r>
      <w:tab/>
    </w:r>
    <w:r>
      <w:tab/>
      <w:t>7.1.19</w:t>
    </w:r>
  </w:p>
  <w:p w14:paraId="0D688249" w14:textId="77777777" w:rsidR="00D7580B" w:rsidRDefault="00D7580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5E7E"/>
    <w:multiLevelType w:val="hybridMultilevel"/>
    <w:tmpl w:val="390E2D4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5B00AE6"/>
    <w:multiLevelType w:val="hybridMultilevel"/>
    <w:tmpl w:val="FD52CDB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4C52BC2"/>
    <w:multiLevelType w:val="hybridMultilevel"/>
    <w:tmpl w:val="51CA22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38841949">
    <w:abstractNumId w:val="0"/>
  </w:num>
  <w:num w:numId="2" w16cid:durableId="973026838">
    <w:abstractNumId w:val="1"/>
  </w:num>
  <w:num w:numId="3" w16cid:durableId="749040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0B"/>
    <w:rsid w:val="000F4A3F"/>
    <w:rsid w:val="001C62E6"/>
    <w:rsid w:val="002949F2"/>
    <w:rsid w:val="00440953"/>
    <w:rsid w:val="004714C7"/>
    <w:rsid w:val="00476F1C"/>
    <w:rsid w:val="004774DE"/>
    <w:rsid w:val="004F140E"/>
    <w:rsid w:val="005E7F8B"/>
    <w:rsid w:val="006E2704"/>
    <w:rsid w:val="006E5718"/>
    <w:rsid w:val="00750A10"/>
    <w:rsid w:val="007B0831"/>
    <w:rsid w:val="008A1FB2"/>
    <w:rsid w:val="008C3D4D"/>
    <w:rsid w:val="009A70E5"/>
    <w:rsid w:val="009C7BB0"/>
    <w:rsid w:val="00A904DD"/>
    <w:rsid w:val="00C07E0D"/>
    <w:rsid w:val="00CC17C5"/>
    <w:rsid w:val="00D7580B"/>
    <w:rsid w:val="00EF45E7"/>
    <w:rsid w:val="00EF62AA"/>
    <w:rsid w:val="00FB72DC"/>
    <w:rsid w:val="00FE41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2E34C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758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7580B"/>
    <w:rPr>
      <w:color w:val="0563C1" w:themeColor="hyperlink"/>
      <w:u w:val="single"/>
    </w:rPr>
  </w:style>
  <w:style w:type="table" w:styleId="Tabel-Gitter">
    <w:name w:val="Table Grid"/>
    <w:basedOn w:val="Tabel-Normal"/>
    <w:uiPriority w:val="59"/>
    <w:rsid w:val="00D758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7580B"/>
    <w:pPr>
      <w:spacing w:after="200" w:line="276" w:lineRule="auto"/>
      <w:ind w:left="720"/>
      <w:contextualSpacing/>
    </w:pPr>
    <w:rPr>
      <w:sz w:val="22"/>
      <w:szCs w:val="22"/>
    </w:rPr>
  </w:style>
  <w:style w:type="paragraph" w:styleId="Sidehoved">
    <w:name w:val="header"/>
    <w:basedOn w:val="Normal"/>
    <w:link w:val="SidehovedTegn"/>
    <w:uiPriority w:val="99"/>
    <w:unhideWhenUsed/>
    <w:rsid w:val="00D7580B"/>
    <w:pPr>
      <w:tabs>
        <w:tab w:val="center" w:pos="4819"/>
        <w:tab w:val="right" w:pos="9638"/>
      </w:tabs>
    </w:pPr>
  </w:style>
  <w:style w:type="character" w:customStyle="1" w:styleId="SidehovedTegn">
    <w:name w:val="Sidehoved Tegn"/>
    <w:basedOn w:val="Standardskrifttypeiafsnit"/>
    <w:link w:val="Sidehoved"/>
    <w:uiPriority w:val="99"/>
    <w:rsid w:val="00D7580B"/>
  </w:style>
  <w:style w:type="paragraph" w:styleId="Sidefod">
    <w:name w:val="footer"/>
    <w:basedOn w:val="Normal"/>
    <w:link w:val="SidefodTegn"/>
    <w:uiPriority w:val="99"/>
    <w:unhideWhenUsed/>
    <w:rsid w:val="00D7580B"/>
    <w:pPr>
      <w:tabs>
        <w:tab w:val="center" w:pos="4819"/>
        <w:tab w:val="right" w:pos="9638"/>
      </w:tabs>
    </w:pPr>
  </w:style>
  <w:style w:type="character" w:customStyle="1" w:styleId="SidefodTegn">
    <w:name w:val="Sidefod Tegn"/>
    <w:basedOn w:val="Standardskrifttypeiafsnit"/>
    <w:link w:val="Sidefod"/>
    <w:uiPriority w:val="99"/>
    <w:rsid w:val="00D7580B"/>
  </w:style>
  <w:style w:type="paragraph" w:styleId="Ingenafstand">
    <w:name w:val="No Spacing"/>
    <w:uiPriority w:val="1"/>
    <w:qFormat/>
    <w:rsid w:val="00D7580B"/>
    <w:rPr>
      <w:rFonts w:eastAsiaTheme="minorEastAsia"/>
      <w:sz w:val="22"/>
      <w:szCs w:val="22"/>
      <w:lang w:val="en-US" w:eastAsia="zh-CN"/>
    </w:rPr>
  </w:style>
  <w:style w:type="character" w:customStyle="1" w:styleId="Overskrift1Tegn">
    <w:name w:val="Overskrift 1 Tegn"/>
    <w:basedOn w:val="Standardskrifttypeiafsnit"/>
    <w:link w:val="Overskrift1"/>
    <w:uiPriority w:val="9"/>
    <w:rsid w:val="00D7580B"/>
    <w:rPr>
      <w:rFonts w:asciiTheme="majorHAnsi" w:eastAsiaTheme="majorEastAsia" w:hAnsiTheme="majorHAnsi" w:cstheme="majorBidi"/>
      <w:color w:val="2F5496" w:themeColor="accent1" w:themeShade="BF"/>
      <w:sz w:val="32"/>
      <w:szCs w:val="32"/>
    </w:rPr>
  </w:style>
  <w:style w:type="character" w:styleId="Ulstomtale">
    <w:name w:val="Unresolved Mention"/>
    <w:basedOn w:val="Standardskrifttypeiafsnit"/>
    <w:uiPriority w:val="99"/>
    <w:rsid w:val="00EF62AA"/>
    <w:rPr>
      <w:color w:val="605E5C"/>
      <w:shd w:val="clear" w:color="auto" w:fill="E1DFDD"/>
    </w:rPr>
  </w:style>
  <w:style w:type="character" w:styleId="BesgtLink">
    <w:name w:val="FollowedHyperlink"/>
    <w:basedOn w:val="Standardskrifttypeiafsnit"/>
    <w:uiPriority w:val="99"/>
    <w:semiHidden/>
    <w:unhideWhenUsed/>
    <w:rsid w:val="004774DE"/>
    <w:rPr>
      <w:color w:val="954F72" w:themeColor="followedHyperlink"/>
      <w:u w:val="single"/>
    </w:rPr>
  </w:style>
  <w:style w:type="paragraph" w:styleId="NormalWeb">
    <w:name w:val="Normal (Web)"/>
    <w:basedOn w:val="Normal"/>
    <w:uiPriority w:val="99"/>
    <w:semiHidden/>
    <w:unhideWhenUsed/>
    <w:rsid w:val="004774D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0593">
      <w:bodyDiv w:val="1"/>
      <w:marLeft w:val="0"/>
      <w:marRight w:val="0"/>
      <w:marTop w:val="0"/>
      <w:marBottom w:val="0"/>
      <w:divBdr>
        <w:top w:val="none" w:sz="0" w:space="0" w:color="auto"/>
        <w:left w:val="none" w:sz="0" w:space="0" w:color="auto"/>
        <w:bottom w:val="none" w:sz="0" w:space="0" w:color="auto"/>
        <w:right w:val="none" w:sz="0" w:space="0" w:color="auto"/>
      </w:divBdr>
    </w:div>
    <w:div w:id="117115604">
      <w:bodyDiv w:val="1"/>
      <w:marLeft w:val="0"/>
      <w:marRight w:val="0"/>
      <w:marTop w:val="0"/>
      <w:marBottom w:val="0"/>
      <w:divBdr>
        <w:top w:val="none" w:sz="0" w:space="0" w:color="auto"/>
        <w:left w:val="none" w:sz="0" w:space="0" w:color="auto"/>
        <w:bottom w:val="none" w:sz="0" w:space="0" w:color="auto"/>
        <w:right w:val="none" w:sz="0" w:space="0" w:color="auto"/>
      </w:divBdr>
    </w:div>
    <w:div w:id="470252385">
      <w:bodyDiv w:val="1"/>
      <w:marLeft w:val="0"/>
      <w:marRight w:val="0"/>
      <w:marTop w:val="0"/>
      <w:marBottom w:val="0"/>
      <w:divBdr>
        <w:top w:val="none" w:sz="0" w:space="0" w:color="auto"/>
        <w:left w:val="none" w:sz="0" w:space="0" w:color="auto"/>
        <w:bottom w:val="none" w:sz="0" w:space="0" w:color="auto"/>
        <w:right w:val="none" w:sz="0" w:space="0" w:color="auto"/>
      </w:divBdr>
    </w:div>
    <w:div w:id="652568089">
      <w:bodyDiv w:val="1"/>
      <w:marLeft w:val="0"/>
      <w:marRight w:val="0"/>
      <w:marTop w:val="0"/>
      <w:marBottom w:val="0"/>
      <w:divBdr>
        <w:top w:val="none" w:sz="0" w:space="0" w:color="auto"/>
        <w:left w:val="none" w:sz="0" w:space="0" w:color="auto"/>
        <w:bottom w:val="none" w:sz="0" w:space="0" w:color="auto"/>
        <w:right w:val="none" w:sz="0" w:space="0" w:color="auto"/>
      </w:divBdr>
    </w:div>
    <w:div w:id="11284001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sketaler.dk/tale/anna-bjerre-johansens-tale-ved-indledning-af-sultestrejke-under-endnu-et-tabt-aar-20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nsketaler.dk/tale/alex-vanopslaghs-tale-ved-traktordemonstration-i-aarhus-202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yheder.tv2.dk/video/SGhpODJEUUxLZzkzeHNZV0N3b2NkYVJGVGZ1VkhYdlE" TargetMode="External"/><Relationship Id="rId5" Type="http://schemas.openxmlformats.org/officeDocument/2006/relationships/footnotes" Target="footnotes.xml"/><Relationship Id="rId10" Type="http://schemas.openxmlformats.org/officeDocument/2006/relationships/hyperlink" Target="https://www.dr.dk/drtv/se/deadline_-skal-vi-frygte-den-store-befolkningsudskiftning_361654" TargetMode="External"/><Relationship Id="rId4" Type="http://schemas.openxmlformats.org/officeDocument/2006/relationships/webSettings" Target="webSettings.xml"/><Relationship Id="rId9" Type="http://schemas.openxmlformats.org/officeDocument/2006/relationships/hyperlink" Target="https://www.stm.dk/statsministeren/nytaarstaler-siden-1940/mette-frederiksens-nytaarstale-1-januar-2023/"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608</Words>
  <Characters>3712</Characters>
  <Application>Microsoft Office Word</Application>
  <DocSecurity>0</DocSecurity>
  <Lines>30</Lines>
  <Paragraphs>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Talegenrer og appelformer</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Møller Schmidt</dc:creator>
  <cp:keywords/>
  <dc:description/>
  <cp:lastModifiedBy>Rikke Møller Schmidt</cp:lastModifiedBy>
  <cp:revision>4</cp:revision>
  <dcterms:created xsi:type="dcterms:W3CDTF">2023-01-05T15:56:00Z</dcterms:created>
  <dcterms:modified xsi:type="dcterms:W3CDTF">2023-01-05T16:08:00Z</dcterms:modified>
</cp:coreProperties>
</file>