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B9" w:rsidRPr="00A92FB9" w:rsidRDefault="00A92FB9" w:rsidP="00A92FB9">
      <w:pPr>
        <w:rPr>
          <w:rFonts w:ascii="Times New Roman" w:hAnsi="Times New Roman"/>
          <w:b/>
          <w:sz w:val="28"/>
          <w:szCs w:val="28"/>
        </w:rPr>
      </w:pPr>
      <w:r w:rsidRPr="00262E53">
        <w:rPr>
          <w:rFonts w:ascii="Times New Roman" w:hAnsi="Times New Roman"/>
          <w:b/>
          <w:sz w:val="36"/>
          <w:szCs w:val="36"/>
        </w:rPr>
        <w:t>Ark til historiske dokumentarfilm</w:t>
      </w:r>
      <w:r w:rsidR="008C6951">
        <w:rPr>
          <w:rFonts w:ascii="Times New Roman" w:hAnsi="Times New Roman"/>
          <w:b/>
          <w:sz w:val="28"/>
          <w:szCs w:val="28"/>
        </w:rPr>
        <w:tab/>
      </w:r>
      <w:r w:rsidR="008C6951">
        <w:rPr>
          <w:rFonts w:ascii="Times New Roman" w:hAnsi="Times New Roman"/>
          <w:b/>
          <w:sz w:val="28"/>
          <w:szCs w:val="28"/>
        </w:rPr>
        <w:tab/>
      </w:r>
    </w:p>
    <w:p w:rsidR="00A92FB9" w:rsidRPr="007744A3" w:rsidRDefault="00A92FB9" w:rsidP="00A92FB9">
      <w:pPr>
        <w:rPr>
          <w:rFonts w:ascii="Times New Roman" w:hAnsi="Times New Roman"/>
          <w:sz w:val="28"/>
          <w:szCs w:val="28"/>
        </w:rPr>
      </w:pPr>
      <w:r w:rsidRPr="007744A3">
        <w:rPr>
          <w:rFonts w:ascii="Times New Roman" w:hAnsi="Times New Roman"/>
          <w:sz w:val="28"/>
          <w:szCs w:val="28"/>
        </w:rPr>
        <w:t>Den historiske dokumentar interesser sig for mennesket og samfundet og kan behandle alt fra politiske kriser og krige til boligforhol</w:t>
      </w:r>
      <w:r w:rsidR="004A124A">
        <w:rPr>
          <w:rFonts w:ascii="Times New Roman" w:hAnsi="Times New Roman"/>
          <w:sz w:val="28"/>
          <w:szCs w:val="28"/>
        </w:rPr>
        <w:t xml:space="preserve">d, mode </w:t>
      </w:r>
      <w:r w:rsidR="00BD4FD5">
        <w:rPr>
          <w:rFonts w:ascii="Times New Roman" w:hAnsi="Times New Roman"/>
          <w:sz w:val="28"/>
          <w:szCs w:val="28"/>
        </w:rPr>
        <w:t>og indvandring. Dokumentaren</w:t>
      </w:r>
      <w:r w:rsidRPr="007744A3">
        <w:rPr>
          <w:rFonts w:ascii="Times New Roman" w:hAnsi="Times New Roman"/>
          <w:sz w:val="28"/>
          <w:szCs w:val="28"/>
        </w:rPr>
        <w:t xml:space="preserve"> er hyppigt opbygget med en </w:t>
      </w:r>
      <w:r w:rsidR="007744A3">
        <w:rPr>
          <w:rFonts w:ascii="Times New Roman" w:hAnsi="Times New Roman"/>
          <w:sz w:val="28"/>
          <w:szCs w:val="28"/>
        </w:rPr>
        <w:t xml:space="preserve">fortæller, autentiske billeder og lyd, </w:t>
      </w:r>
      <w:r w:rsidRPr="007744A3">
        <w:rPr>
          <w:rFonts w:ascii="Times New Roman" w:hAnsi="Times New Roman"/>
          <w:sz w:val="28"/>
          <w:szCs w:val="28"/>
        </w:rPr>
        <w:t>interview med øjenvidner ell</w:t>
      </w:r>
      <w:r w:rsidR="004A124A">
        <w:rPr>
          <w:rFonts w:ascii="Times New Roman" w:hAnsi="Times New Roman"/>
          <w:sz w:val="28"/>
          <w:szCs w:val="28"/>
        </w:rPr>
        <w:t>er eksperter som fx historikere eller økonomer.</w:t>
      </w:r>
      <w:r w:rsidRPr="007744A3">
        <w:rPr>
          <w:rFonts w:ascii="Times New Roman" w:hAnsi="Times New Roman"/>
          <w:sz w:val="28"/>
          <w:szCs w:val="28"/>
        </w:rPr>
        <w:t xml:space="preserve"> Overordnet skal fortællerens kommentarer, de levende billeder og de forskellige interviews forme seerens opfattelse af den historiske virkelighed.</w:t>
      </w:r>
    </w:p>
    <w:p w:rsidR="00A92FB9" w:rsidRDefault="00A92FB9" w:rsidP="00A92FB9">
      <w:pPr>
        <w:rPr>
          <w:rFonts w:ascii="Times New Roman" w:hAnsi="Times New Roman"/>
          <w:sz w:val="28"/>
          <w:szCs w:val="28"/>
        </w:rPr>
      </w:pPr>
      <w:r w:rsidRPr="007744A3">
        <w:rPr>
          <w:rFonts w:ascii="Times New Roman" w:hAnsi="Times New Roman"/>
          <w:sz w:val="28"/>
          <w:szCs w:val="28"/>
        </w:rPr>
        <w:t xml:space="preserve">Dokumentaren tager altså </w:t>
      </w:r>
      <w:r w:rsidR="007744A3">
        <w:rPr>
          <w:rFonts w:ascii="Times New Roman" w:hAnsi="Times New Roman"/>
          <w:sz w:val="28"/>
          <w:szCs w:val="28"/>
        </w:rPr>
        <w:t xml:space="preserve">nok </w:t>
      </w:r>
      <w:r w:rsidRPr="007744A3">
        <w:rPr>
          <w:rFonts w:ascii="Times New Roman" w:hAnsi="Times New Roman"/>
          <w:sz w:val="28"/>
          <w:szCs w:val="28"/>
        </w:rPr>
        <w:t>udgangspunkt i et stykke virkelighed</w:t>
      </w:r>
      <w:r w:rsidR="007744A3" w:rsidRPr="007744A3">
        <w:rPr>
          <w:rFonts w:ascii="Times New Roman" w:hAnsi="Times New Roman"/>
          <w:sz w:val="28"/>
          <w:szCs w:val="28"/>
        </w:rPr>
        <w:t xml:space="preserve"> og gengiver og </w:t>
      </w:r>
      <w:r w:rsidR="007744A3">
        <w:rPr>
          <w:rFonts w:ascii="Times New Roman" w:hAnsi="Times New Roman"/>
          <w:sz w:val="28"/>
          <w:szCs w:val="28"/>
        </w:rPr>
        <w:t xml:space="preserve">formidler denne, men </w:t>
      </w:r>
      <w:r w:rsidR="007744A3" w:rsidRPr="007744A3">
        <w:rPr>
          <w:rFonts w:ascii="Times New Roman" w:hAnsi="Times New Roman"/>
          <w:sz w:val="28"/>
          <w:szCs w:val="28"/>
        </w:rPr>
        <w:t>er ikke</w:t>
      </w:r>
      <w:r w:rsidR="00AD638C">
        <w:rPr>
          <w:rFonts w:ascii="Times New Roman" w:hAnsi="Times New Roman"/>
          <w:sz w:val="28"/>
          <w:szCs w:val="28"/>
        </w:rPr>
        <w:t xml:space="preserve"> bare</w:t>
      </w:r>
      <w:r w:rsidR="007744A3" w:rsidRPr="007744A3">
        <w:rPr>
          <w:rFonts w:ascii="Times New Roman" w:hAnsi="Times New Roman"/>
          <w:sz w:val="28"/>
          <w:szCs w:val="28"/>
        </w:rPr>
        <w:t xml:space="preserve"> </w:t>
      </w:r>
      <w:r w:rsidR="007744A3">
        <w:rPr>
          <w:rFonts w:ascii="Times New Roman" w:hAnsi="Times New Roman"/>
          <w:sz w:val="28"/>
          <w:szCs w:val="28"/>
        </w:rPr>
        <w:t xml:space="preserve">sandheden om virkeligheden – det </w:t>
      </w:r>
      <w:r w:rsidR="007744A3" w:rsidRPr="007744A3">
        <w:rPr>
          <w:rFonts w:ascii="Times New Roman" w:hAnsi="Times New Roman"/>
          <w:sz w:val="28"/>
          <w:szCs w:val="28"/>
        </w:rPr>
        <w:t>er en konstruktion, sådan at forstå, at det er instruktørens værk, vi ser – det er ham, der bestemmer hvad vi skal se og ikke se.</w:t>
      </w:r>
    </w:p>
    <w:p w:rsidR="00A92FB9" w:rsidRDefault="008C6951" w:rsidP="00A92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546100</wp:posOffset>
                </wp:positionV>
                <wp:extent cx="6271260" cy="4876800"/>
                <wp:effectExtent l="19050" t="19050" r="3429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4876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2E53" w:rsidRDefault="00262E53" w:rsidP="00262E5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FAKTAKODER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FIKTIONSKODER</w:t>
                            </w:r>
                          </w:p>
                          <w:p w:rsidR="00262E53" w:rsidRDefault="00262E53" w:rsidP="00262E5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Optagelsen vist: kameramand, mikrofon mv.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Ingen spor af optagelsen.</w:t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Svingende lys, lyd og billedkvalitet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Ensartede billeder, belysning – lys, lyd og billeder tænkt sammen (kunstnerisk hele)</w:t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Eksplicit fortæller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Implicit fortæller. POW.</w:t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Få intime billeder (få næroptagelser)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Flere/mange intime billeder (nære og halvnære optagelser – og fortolkende vinkler som fx frøperspektivet)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Ingen eller kun beskeden brug af intim lyd.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Brug af intim lyd: pulsslag, hjerterytme,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stønnen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mv. Brug af asynkron lyd fx effektlyde.</w:t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Flere billedkilder: fotos, grafik, tegninger etc.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En eller få billedkilder</w:t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180-graders reglen brydes undertiden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Reglen brydes normalt ikke</w:t>
                            </w:r>
                          </w:p>
                          <w:p w:rsidR="00262E53" w:rsidRDefault="00262E53" w:rsidP="00262E53">
                            <w:pPr>
                              <w:ind w:left="5216" w:hanging="52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Scenografien er som den 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Scenografien medtænkt; symbolske rekvisitter – del af den samlede miljø- og personkarakteristik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43pt;width:493.8pt;height:3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VZnwIAAJkFAAAOAAAAZHJzL2Uyb0RvYy54bWysVNtu1DAQfUfiHyy/02Sz271EzValpQip&#10;XKQW8TxrOxsLxza2d5Py9YydbgggHqjIQ+Tx5czMmTNzcdm3ihyF89Lois7OckqEZoZLva/o54fb&#10;V2tKfADNQRktKvooPL3cvnxx0dlSFKYxigtHEET7srMVbUKwZZZ51ogW/JmxQuNhbVwLAU23z7iD&#10;DtFblRV5vsw647h1hgnvcfdmOKTbhF/XgoWPde1FIKqiGFtIf5f+u/jPthdQ7h3YRrKnMOAZUbQg&#10;NTodoW4gADk4+QdUK5kz3tThjJk2M3UtmUg5YDaz/Lds7huwIuWC5Hg70uT/Hyz7cPzkiORYO0o0&#10;tFiiB9EH8tr0pIjsdNaXeOne4rXQ43a8GTP19s6wr55oc92A3osr50zXCOAY3Sy+zCZPBxwfQXbd&#10;e8PRDRyCSUB97doIiGQQRMcqPY6ViaEw3FwWq1mxxCOGZ4v1arnOU+0yKE/PrfPhrTAtiYuKOix9&#10;gofjnQ8xHChPV1L4Rkl+K5VKRpSbuFaOHAGFAowJHebpuTq0GO+wP8vjN2gG91FZw/4plKTaCJO8&#10;+akHpUlX0fkaIRLsL4fjuwFOhYHhqevN+XM9tzJghynZVhRJG1Fipd5onvQfQKphjSQpHRkRqXeQ&#10;uVSZA0LcN7wjXEZui/V8g33NJTbSfJ0v882KElB7nAAsOEqcCV9kaJJ8Yyn/geKY5t8YhhKUbWAg&#10;abyIIY/8Jd7NKdpkTRJJgowaHNQY+l3/JPCd4Y8oTYw76Q/nGS4a475T0uFsqKj/dgAnKFHvNMp7&#10;M1ss4jBJxuJ8VaDhpie76QlohlAVDchRWl6HYQAdrJP7Bj0N5dbmCluilkmssXeGqDCLaGD/p3ye&#10;ZlUcMFM73fo5Ubc/AAAA//8DAFBLAwQUAAYACAAAACEA+sGFe+AAAAAIAQAADwAAAGRycy9kb3du&#10;cmV2LnhtbEyPwU7DMBBE70j8g7VIXBB1KDQ0IU6FEHApHGhAcHTiJUkbr6PYbdK/ZznBcWdGs2+y&#10;1WQ7ccDBt44UXM0iEEiVMy3VCt6Lp8slCB80Gd05QgVH9LDKT08ynRo30hseNqEWXEI+1QqaEPpU&#10;Sl81aLWfuR6JvW83WB34HGppBj1yue3kPIpiaXVL/KHRPT40WO02e6ugeG7Gl1358bp+vN5e1IvP&#10;7dF8FUqdn033dyACTuEvDL/4jA45M5VuT8aLTkESc1DBMuZFbCfJ7RxEycLiJgKZZ/L/gPwHAAD/&#10;/wMAUEsBAi0AFAAGAAgAAAAhALaDOJL+AAAA4QEAABMAAAAAAAAAAAAAAAAAAAAAAFtDb250ZW50&#10;X1R5cGVzXS54bWxQSwECLQAUAAYACAAAACEAOP0h/9YAAACUAQAACwAAAAAAAAAAAAAAAAAvAQAA&#10;X3JlbHMvLnJlbHNQSwECLQAUAAYACAAAACEAT351WZ8CAACZBQAADgAAAAAAAAAAAAAAAAAuAgAA&#10;ZHJzL2Uyb0RvYy54bWxQSwECLQAUAAYACAAAACEA+sGFe+AAAAAIAQAADwAAAAAAAAAAAAAAAAD5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:rsidR="00262E53" w:rsidRDefault="00262E53" w:rsidP="00262E5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FAKTAKODER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FIKTIONSKODER</w:t>
                      </w:r>
                    </w:p>
                    <w:p w:rsidR="00262E53" w:rsidRDefault="00262E53" w:rsidP="00262E5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Optagelsen vist: kameramand, mikrofon mv.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Ingen spor af optagelsen.</w:t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Svingende lys, lyd og billedkvalitet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Ensartede billeder, belysning – lys, lyd og billeder tænkt sammen (kunstnerisk hele)</w:t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Eksplicit fortæller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Implicit fortæller. POW.</w:t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Få intime billeder (få næroptagelser)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Flere/mange intime billeder (nære og halvnære optagelser – og fortolkende vinkler som fx frøperspektivet)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Ingen eller kun beskeden brug af intim lyd.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Brug af intim lyd: pulsslag, hjerterytme,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stønnen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mv. Brug af asynkron lyd fx effektlyde.</w:t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Flere billedkilder: fotos, grafik, tegninger etc.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En eller få billedkilder</w:t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180-graders reglen brydes undertiden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Reglen brydes normalt ikke</w:t>
                      </w:r>
                    </w:p>
                    <w:p w:rsidR="00262E53" w:rsidRDefault="00262E53" w:rsidP="00262E53">
                      <w:pPr>
                        <w:ind w:left="5216" w:hanging="521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Scenografien er som den 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Scenografien medtænkt; symbolske rekvisitter – del af den samlede miljø- og personkarakteristik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44A3">
        <w:rPr>
          <w:rFonts w:ascii="Times New Roman" w:hAnsi="Times New Roman"/>
          <w:sz w:val="28"/>
          <w:szCs w:val="28"/>
        </w:rPr>
        <w:t>Mange dokumentarer bruger virkemidler fra fiktionens verden. Man taler om, at man blander fakta – og fiktionskoder.</w:t>
      </w:r>
      <w:r w:rsidR="00B45ABE">
        <w:rPr>
          <w:rFonts w:ascii="Times New Roman" w:hAnsi="Times New Roman"/>
          <w:sz w:val="28"/>
          <w:szCs w:val="28"/>
        </w:rPr>
        <w:t xml:space="preserve"> </w:t>
      </w: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B45ABE" w:rsidRDefault="00B45ABE" w:rsidP="00A92FB9">
      <w:pPr>
        <w:rPr>
          <w:rFonts w:ascii="Times New Roman" w:hAnsi="Times New Roman"/>
          <w:sz w:val="28"/>
          <w:szCs w:val="28"/>
        </w:rPr>
      </w:pPr>
    </w:p>
    <w:p w:rsidR="00E1292B" w:rsidRDefault="00E1292B"/>
    <w:sectPr w:rsidR="00E1292B" w:rsidSect="00E129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70D"/>
    <w:multiLevelType w:val="hybridMultilevel"/>
    <w:tmpl w:val="7A22D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60112"/>
    <w:multiLevelType w:val="hybridMultilevel"/>
    <w:tmpl w:val="3A8ED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B9"/>
    <w:rsid w:val="000D02DB"/>
    <w:rsid w:val="001107DE"/>
    <w:rsid w:val="00262E53"/>
    <w:rsid w:val="004A124A"/>
    <w:rsid w:val="006F6B35"/>
    <w:rsid w:val="007744A3"/>
    <w:rsid w:val="008C6951"/>
    <w:rsid w:val="00A4629D"/>
    <w:rsid w:val="00A92FB9"/>
    <w:rsid w:val="00AD638C"/>
    <w:rsid w:val="00B45ABE"/>
    <w:rsid w:val="00B941AC"/>
    <w:rsid w:val="00BD4FD5"/>
    <w:rsid w:val="00DE6204"/>
    <w:rsid w:val="00E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4EE8"/>
  <w15:docId w15:val="{E4B7846C-C2A0-44A1-AFC8-74D796C7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FB9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2FB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5A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Tanja Høgh Mouritsen</cp:lastModifiedBy>
  <cp:revision>2</cp:revision>
  <dcterms:created xsi:type="dcterms:W3CDTF">2019-11-14T09:32:00Z</dcterms:created>
  <dcterms:modified xsi:type="dcterms:W3CDTF">2019-11-14T09:32:00Z</dcterms:modified>
</cp:coreProperties>
</file>