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30EB" w14:textId="3869B36F" w:rsidR="00586BF0" w:rsidRDefault="005E28DB" w:rsidP="003C6E05">
      <w:pPr>
        <w:pStyle w:val="Overskrift1"/>
      </w:pPr>
      <w:r>
        <w:t>De</w:t>
      </w:r>
      <w:r w:rsidR="003C6E05">
        <w:t xml:space="preserve"> østfrontfrivillige</w:t>
      </w:r>
      <w:r>
        <w:t xml:space="preserve"> (aka de danske nazister)</w:t>
      </w:r>
    </w:p>
    <w:p w14:paraId="4250A0E8" w14:textId="77777777" w:rsidR="003C6E05" w:rsidRDefault="003C6E05"/>
    <w:p w14:paraId="28714F5D" w14:textId="6BD2411A" w:rsidR="005957AF" w:rsidRDefault="00C25B82">
      <w:pPr>
        <w:rPr>
          <w:b/>
          <w:bCs/>
          <w:sz w:val="24"/>
          <w:szCs w:val="24"/>
        </w:rPr>
      </w:pPr>
      <w:r w:rsidRPr="00C25B82">
        <w:rPr>
          <w:b/>
          <w:bCs/>
          <w:sz w:val="24"/>
          <w:szCs w:val="24"/>
        </w:rPr>
        <w:t>Opsamling på kildeanalyser</w:t>
      </w:r>
    </w:p>
    <w:p w14:paraId="3D49A358" w14:textId="5AAD9878" w:rsidR="00C563AE" w:rsidRDefault="00C563AE" w:rsidP="00C563AE">
      <w:pPr>
        <w:pStyle w:val="Listeafsnit"/>
        <w:numPr>
          <w:ilvl w:val="0"/>
          <w:numId w:val="4"/>
        </w:numPr>
        <w:rPr>
          <w:sz w:val="24"/>
          <w:szCs w:val="24"/>
        </w:rPr>
      </w:pPr>
      <w:r w:rsidRPr="00C563AE">
        <w:rPr>
          <w:sz w:val="24"/>
          <w:szCs w:val="24"/>
        </w:rPr>
        <w:t>Pas på med at tale om historiebrug</w:t>
      </w:r>
    </w:p>
    <w:p w14:paraId="50E1DD82" w14:textId="403003F9" w:rsidR="00C563AE" w:rsidRPr="00C563AE" w:rsidRDefault="005D1653" w:rsidP="00C563AE">
      <w:pPr>
        <w:pStyle w:val="Listeafsnit"/>
        <w:numPr>
          <w:ilvl w:val="0"/>
          <w:numId w:val="4"/>
        </w:numPr>
        <w:rPr>
          <w:sz w:val="24"/>
          <w:szCs w:val="24"/>
        </w:rPr>
      </w:pPr>
      <w:r>
        <w:rPr>
          <w:sz w:val="24"/>
          <w:szCs w:val="24"/>
        </w:rPr>
        <w:t>Vær obs på nutid/datid</w:t>
      </w:r>
    </w:p>
    <w:p w14:paraId="4BF02DE4" w14:textId="77777777" w:rsidR="00D46C4A" w:rsidRDefault="00A80105">
      <w:pPr>
        <w:rPr>
          <w:rFonts w:cstheme="minorHAnsi"/>
          <w:color w:val="000000" w:themeColor="text1"/>
          <w:sz w:val="24"/>
          <w:szCs w:val="24"/>
        </w:rPr>
      </w:pPr>
      <w:r w:rsidRPr="00D46C4A">
        <w:rPr>
          <w:rFonts w:cstheme="minorHAnsi"/>
          <w:color w:val="000000" w:themeColor="text1"/>
          <w:sz w:val="24"/>
          <w:szCs w:val="24"/>
        </w:rPr>
        <w:t>I</w:t>
      </w:r>
    </w:p>
    <w:p w14:paraId="11A78D50" w14:textId="6B4B89BE" w:rsidR="00A80105" w:rsidRPr="00D46C4A" w:rsidRDefault="00A80105">
      <w:pPr>
        <w:rPr>
          <w:rFonts w:cstheme="minorHAnsi"/>
          <w:color w:val="000000" w:themeColor="text1"/>
          <w:sz w:val="24"/>
          <w:szCs w:val="24"/>
        </w:rPr>
      </w:pPr>
      <w:proofErr w:type="spellStart"/>
      <w:r w:rsidRPr="00D46C4A">
        <w:rPr>
          <w:rFonts w:cstheme="minorHAnsi"/>
          <w:color w:val="000000" w:themeColor="text1"/>
          <w:sz w:val="24"/>
          <w:szCs w:val="24"/>
        </w:rPr>
        <w:t>ndledning</w:t>
      </w:r>
      <w:proofErr w:type="spellEnd"/>
    </w:p>
    <w:p w14:paraId="5E763353" w14:textId="66CEED70" w:rsidR="00A80105" w:rsidRPr="0039019A" w:rsidRDefault="00A80105" w:rsidP="00A80105">
      <w:pPr>
        <w:pStyle w:val="NormalWeb"/>
        <w:rPr>
          <w:rFonts w:asciiTheme="minorHAnsi" w:hAnsiTheme="minorHAnsi" w:cstheme="minorHAnsi"/>
          <w:color w:val="FF0000"/>
        </w:rPr>
      </w:pPr>
      <w:r w:rsidRPr="0039019A">
        <w:rPr>
          <w:rFonts w:asciiTheme="minorHAnsi" w:hAnsiTheme="minorHAnsi" w:cstheme="minorHAnsi"/>
          <w:color w:val="FF0000"/>
        </w:rPr>
        <w:t>Christmas Møller holdt i 1942 en illegal tale til den danske befolkning, som svar på statsminister Vilhelm Buhl anti-sabotage tale, der blev holdt nogle dage forinden. Buhl kom med en appel til den danske befolkning om at stoppe sabotage, og derved fastholde den danske neutralitet. John Christmas Møller var tidligere dansk politiker og leder af det konservative folkeparti. En del af den konservative ideologi er den stærke nationalfølelse, og derfor strider samarbejdspolitikken imod deres grundlæggende ideologier. Under den tyske besættelse udtrykte Møller, og det konservative folkeparti generelt, stærke holdninger imod det danske samarbejde med tyskerne, selvom partiet selv indgik i samlingsregeringen. Grundet Møllers stærke holdninger, forlangte tyskerne at han forlod regeringen. Herefter flygtede han til England via Sverige, hvor han blev medlem af SOE.  Han agerede som et mellemled mellem Danmark og England, og havde til formål at organisere målrettet sabotage som skulle gavne de allierede lande.</w:t>
      </w:r>
      <w:r w:rsidRPr="0039019A">
        <w:rPr>
          <w:rFonts w:asciiTheme="minorHAnsi" w:hAnsiTheme="minorHAnsi" w:cstheme="minorHAnsi"/>
          <w:color w:val="FF0000"/>
        </w:rPr>
        <w:br/>
      </w:r>
      <w:r w:rsidRPr="0039019A">
        <w:rPr>
          <w:rFonts w:asciiTheme="minorHAnsi" w:hAnsiTheme="minorHAnsi" w:cstheme="minorHAnsi"/>
          <w:color w:val="FF0000"/>
        </w:rPr>
        <w:t xml:space="preserve"> Møllers tale blev sendt på radiokanalen BBC den 9. september 1942 fra England. På den måde kunne han opfordre det danske folk til at fortsætte modstandskampen.</w:t>
      </w:r>
    </w:p>
    <w:p w14:paraId="3D61B3FE" w14:textId="0A8E5A04" w:rsidR="00B43443" w:rsidRPr="00124E3D" w:rsidRDefault="0039019A" w:rsidP="00A80105">
      <w:pPr>
        <w:pStyle w:val="NormalWeb"/>
        <w:rPr>
          <w:rFonts w:asciiTheme="minorHAnsi" w:hAnsiTheme="minorHAnsi" w:cstheme="minorHAnsi"/>
          <w:color w:val="000000" w:themeColor="text1"/>
        </w:rPr>
      </w:pPr>
      <w:r w:rsidRPr="00124E3D">
        <w:rPr>
          <w:rFonts w:asciiTheme="minorHAnsi" w:hAnsiTheme="minorHAnsi" w:cstheme="minorHAnsi"/>
          <w:color w:val="000000" w:themeColor="text1"/>
        </w:rPr>
        <w:t>Tyvstjæl endelig andre fags analyseformer</w:t>
      </w:r>
    </w:p>
    <w:p w14:paraId="2DB5E063" w14:textId="77777777" w:rsidR="0039019A" w:rsidRPr="0039019A" w:rsidRDefault="0039019A" w:rsidP="0039019A">
      <w:pPr>
        <w:pStyle w:val="NormalWeb"/>
        <w:rPr>
          <w:rFonts w:asciiTheme="minorHAnsi" w:hAnsiTheme="minorHAnsi" w:cstheme="minorHAnsi"/>
          <w:color w:val="00B050"/>
        </w:rPr>
      </w:pPr>
      <w:r w:rsidRPr="0039019A">
        <w:rPr>
          <w:rFonts w:asciiTheme="minorHAnsi" w:hAnsiTheme="minorHAnsi" w:cstheme="minorHAnsi"/>
          <w:color w:val="00B050"/>
        </w:rPr>
        <w:t>I talen gør Møller brug af nøje udvalgte retoriske virkemidler. Blandt andet benytter han sig af en antitese: "godt og ondt”, “sandhed og ret”, “løgn og uret”. Disse modsætningspar sætter lytteren i en position, hvor de selv skal tage stilling til, hvilken side de vil være en del af. Vil de være gode eller onde? Sande og rette? Eller løgnere og urette? Dette skaber en klarhed for lytteren, som får sat situationen i perspektiv, og dermed skaber det en indre debat, som får sat tingene på spidsen. </w:t>
      </w:r>
    </w:p>
    <w:p w14:paraId="6FFF8814" w14:textId="4C9A0CB1" w:rsidR="0039019A" w:rsidRPr="00124E3D" w:rsidRDefault="0039019A" w:rsidP="00A80105">
      <w:pPr>
        <w:pStyle w:val="NormalWeb"/>
        <w:rPr>
          <w:rFonts w:ascii="Arial" w:hAnsi="Arial" w:cs="Arial"/>
          <w:color w:val="00B050"/>
          <w:sz w:val="18"/>
          <w:szCs w:val="18"/>
        </w:rPr>
      </w:pPr>
      <w:r w:rsidRPr="0039019A">
        <w:rPr>
          <w:rFonts w:asciiTheme="minorHAnsi" w:hAnsiTheme="minorHAnsi" w:cstheme="minorHAnsi"/>
          <w:color w:val="00B050"/>
        </w:rPr>
        <w:t xml:space="preserve">I talen gør han også brug af handlingsregulerende sætninger, såsom “Gør jer pligt - gør </w:t>
      </w:r>
      <w:proofErr w:type="spellStart"/>
      <w:r w:rsidRPr="0039019A">
        <w:rPr>
          <w:rFonts w:asciiTheme="minorHAnsi" w:hAnsiTheme="minorHAnsi" w:cstheme="minorHAnsi"/>
          <w:color w:val="00B050"/>
        </w:rPr>
        <w:t>jert</w:t>
      </w:r>
      <w:proofErr w:type="spellEnd"/>
      <w:r w:rsidRPr="0039019A">
        <w:rPr>
          <w:rFonts w:asciiTheme="minorHAnsi" w:hAnsiTheme="minorHAnsi" w:cstheme="minorHAnsi"/>
          <w:color w:val="00B050"/>
        </w:rPr>
        <w:t xml:space="preserve"> værk.”. Denne sætning giver klar besked til danskerne, som han beordrer til at gøre modstand og kæmpe for deres land, gøre deres pligt og vise deres værd</w:t>
      </w:r>
      <w:r w:rsidRPr="0039019A">
        <w:rPr>
          <w:rFonts w:ascii="Arial" w:hAnsi="Arial" w:cs="Arial"/>
          <w:color w:val="00B050"/>
          <w:sz w:val="18"/>
          <w:szCs w:val="18"/>
        </w:rPr>
        <w:t>.</w:t>
      </w:r>
    </w:p>
    <w:p w14:paraId="371F5C4B" w14:textId="2FB30A92" w:rsidR="00A80105" w:rsidRPr="00124E3D" w:rsidRDefault="00124E3D" w:rsidP="00A80105">
      <w:pPr>
        <w:pStyle w:val="NormalWeb"/>
        <w:rPr>
          <w:rFonts w:asciiTheme="minorHAnsi" w:hAnsiTheme="minorHAnsi" w:cstheme="minorHAnsi"/>
          <w:color w:val="0070C0"/>
        </w:rPr>
      </w:pPr>
      <w:r w:rsidRPr="00124E3D">
        <w:rPr>
          <w:rFonts w:asciiTheme="minorHAnsi" w:hAnsiTheme="minorHAnsi" w:cstheme="minorHAnsi"/>
          <w:color w:val="0070C0"/>
          <w:shd w:val="clear" w:color="auto" w:fill="FFFFFF"/>
        </w:rPr>
        <w:t>Herefter understreger han, at han ikke er af dømmende natur mod den danske samlingsregering, som han også selv tidligere var en del af, før hans nylige tilknytning til den engelske organisation, SOE, der organiserer og kommunikerer for modstandsbevægelserne. Han fortæller også, at han egentlig i og for sig forstår statsministerens udmelding, og den situation han er sat i. På denne måde gendriver han også mulige indvendinger omkring manglende forståelse og ignorance overfor de dilemmaer og den situation Danmark og specielt den daværende statsminister stod overfor.</w:t>
      </w:r>
    </w:p>
    <w:p w14:paraId="79A83D58" w14:textId="77777777" w:rsidR="00A80105" w:rsidRPr="00A80105" w:rsidRDefault="00A80105">
      <w:pPr>
        <w:rPr>
          <w:sz w:val="24"/>
          <w:szCs w:val="24"/>
        </w:rPr>
      </w:pPr>
    </w:p>
    <w:p w14:paraId="4214D071" w14:textId="68505E15" w:rsidR="005957AF" w:rsidRPr="00D46C4A" w:rsidRDefault="00D46C4A">
      <w:proofErr w:type="spellStart"/>
      <w:r w:rsidRPr="00D46C4A">
        <w:lastRenderedPageBreak/>
        <w:t>All-round</w:t>
      </w:r>
      <w:proofErr w:type="spellEnd"/>
      <w:r w:rsidRPr="00D46C4A">
        <w:t xml:space="preserve"> mesterlig besvarelse. Peg på 3 ting, der fungerer godt</w:t>
      </w:r>
    </w:p>
    <w:p w14:paraId="5183CE97" w14:textId="77777777" w:rsidR="00D46C4A" w:rsidRPr="00D46C4A" w:rsidRDefault="00D46C4A" w:rsidP="00D46C4A">
      <w:pPr>
        <w:pStyle w:val="NormalWeb"/>
        <w:rPr>
          <w:rFonts w:asciiTheme="minorHAnsi" w:hAnsiTheme="minorHAnsi" w:cstheme="minorHAnsi"/>
          <w:color w:val="BF8F00" w:themeColor="accent4" w:themeShade="BF"/>
        </w:rPr>
      </w:pPr>
      <w:r w:rsidRPr="00D46C4A">
        <w:rPr>
          <w:rFonts w:asciiTheme="minorHAnsi" w:hAnsiTheme="minorHAnsi" w:cstheme="minorHAnsi"/>
          <w:color w:val="BF8F00" w:themeColor="accent4" w:themeShade="BF"/>
        </w:rPr>
        <w:t>D. 6. september 1942, holdt Christmas Møller en radiotale til den danske befolkning, i håb om at danskerne fortsatte sabotagen mod den tyske besættelsesmagt, som en respons på Vilhelm Buhls tale 4 dage tidligere. I talen opfordrer han den danske befolkning til at forsætte kampen og sabotagen. Talen stod dermed i kontrast til Buhls tale og var indirekte en opfordring til at modarbejde regeringens politik. Møller var en konservativ, dansk politisk aktivist og en velovervejet og velformuleret taler, som var tilhænger af den danske modstandskamp. De konservative var dem, der var mest skeptiske overfor samarbejdspolitikken, derfor flygtede Møller over til London, så han kunne være med til at gøre en reel forskel. Møller fokuserer i sin tale på fællesskabet og sammenholdet og appellerer til følelserne, og at vi står sammen som en nation, for at bekæmpe tyskerne. I talen fremfører John Christmas Møller sine synspunkter på danskernes rolle under 2. verdenskrig og opfordrer danskerne til at stå sammen i modstand mod besættelsesmagten. </w:t>
      </w:r>
    </w:p>
    <w:p w14:paraId="48994CCD" w14:textId="77777777" w:rsidR="00D46C4A" w:rsidRPr="00D46C4A" w:rsidRDefault="00D46C4A" w:rsidP="00D46C4A">
      <w:pPr>
        <w:pStyle w:val="NormalWeb"/>
        <w:rPr>
          <w:rFonts w:asciiTheme="minorHAnsi" w:hAnsiTheme="minorHAnsi" w:cstheme="minorHAnsi"/>
          <w:color w:val="BF8F00" w:themeColor="accent4" w:themeShade="BF"/>
        </w:rPr>
      </w:pPr>
      <w:r w:rsidRPr="00D46C4A">
        <w:rPr>
          <w:rFonts w:asciiTheme="minorHAnsi" w:hAnsiTheme="minorHAnsi" w:cstheme="minorHAnsi"/>
          <w:color w:val="BF8F00" w:themeColor="accent4" w:themeShade="BF"/>
        </w:rPr>
        <w:t xml:space="preserve">Indledningsvist peger John Christmas Møller på de to markante og indholdsmæssigt meget forskellige taler, der er blevet afholdt for den danske befolkning i løbet af få dage. Fælles for de tre taler er opfattelsen af, at danskerne står overfor et vendepunkt, hvor de må vælge mellem at underkaste sig besættelsesmagten eller kæmpe for deres frihed. Her er Møller klart fortaler for, at vi som danskere, skal kæmpe for vores frihed og ikke bare skal overgive os til den tyske besættelsesmagt uden kamp. Dette diskuterer han for eksempel, da han argumenterer, at vi ikke bare kan se på englænderne og nordmændene kæmpe mod "nazismens voldsmænd": "Men - og her bliver </w:t>
      </w:r>
      <w:proofErr w:type="spellStart"/>
      <w:r w:rsidRPr="00D46C4A">
        <w:rPr>
          <w:rFonts w:asciiTheme="minorHAnsi" w:hAnsiTheme="minorHAnsi" w:cstheme="minorHAnsi"/>
          <w:color w:val="BF8F00" w:themeColor="accent4" w:themeShade="BF"/>
        </w:rPr>
        <w:t>altsaa</w:t>
      </w:r>
      <w:proofErr w:type="spellEnd"/>
      <w:r w:rsidRPr="00D46C4A">
        <w:rPr>
          <w:rFonts w:asciiTheme="minorHAnsi" w:hAnsiTheme="minorHAnsi" w:cstheme="minorHAnsi"/>
          <w:color w:val="BF8F00" w:themeColor="accent4" w:themeShade="BF"/>
        </w:rPr>
        <w:t xml:space="preserve"> et nyt Men - det kan ikke nytte, at vi kun stiller Fordringer til andre. Det er ikke nok, at vi med Rette beundrer det britiske Folk og dets Heltemod, da det vandt Slaget over England, eller at vi mindes de Tusinder af Dødsofre fra de Dage. Det er ikke nok, at vi lovsynger det norske Folks heltemodige Kamp og beundrer al dets Modstand og dets </w:t>
      </w:r>
      <w:proofErr w:type="spellStart"/>
      <w:r w:rsidRPr="00D46C4A">
        <w:rPr>
          <w:rFonts w:asciiTheme="minorHAnsi" w:hAnsiTheme="minorHAnsi" w:cstheme="minorHAnsi"/>
          <w:color w:val="BF8F00" w:themeColor="accent4" w:themeShade="BF"/>
        </w:rPr>
        <w:t>sejge</w:t>
      </w:r>
      <w:proofErr w:type="spellEnd"/>
      <w:r w:rsidRPr="00D46C4A">
        <w:rPr>
          <w:rFonts w:asciiTheme="minorHAnsi" w:hAnsiTheme="minorHAnsi" w:cstheme="minorHAnsi"/>
          <w:color w:val="BF8F00" w:themeColor="accent4" w:themeShade="BF"/>
        </w:rPr>
        <w:t xml:space="preserve"> Kamp mod Nazismens Voldsmænd. Der kræves aktiv Gerning og aktiv Handling, af hver enkelt af os!" (s. 2, ll. 18-22). Han vurderer altså, at vi ikke kan forvente, at andre lande vil kæmpe, hvis ikke vi selv gør noget. Han udtrykker eftertrykkeligt, at der kræves aktiv gerning og aktiv handling fra os alle sammen. Vi skal alle sammen bidrage til denne kamp. Det er altså af Møllers opfordring, at danskerne bidrager til sabotagen, da det kan påvirke besættelsesmagten negativt.</w:t>
      </w:r>
    </w:p>
    <w:p w14:paraId="3C242C10" w14:textId="77777777" w:rsidR="00D46C4A" w:rsidRPr="00D46C4A" w:rsidRDefault="00D46C4A" w:rsidP="00D46C4A">
      <w:pPr>
        <w:pStyle w:val="NormalWeb"/>
        <w:rPr>
          <w:rFonts w:asciiTheme="minorHAnsi" w:hAnsiTheme="minorHAnsi" w:cstheme="minorHAnsi"/>
          <w:color w:val="BF8F00" w:themeColor="accent4" w:themeShade="BF"/>
        </w:rPr>
      </w:pPr>
      <w:r w:rsidRPr="00D46C4A">
        <w:rPr>
          <w:rFonts w:asciiTheme="minorHAnsi" w:hAnsiTheme="minorHAnsi" w:cstheme="minorHAnsi"/>
          <w:color w:val="BF8F00" w:themeColor="accent4" w:themeShade="BF"/>
        </w:rPr>
        <w:t xml:space="preserve">Møller benytter sig derudover af retoriske virkemidler, såsom gentagelser. Han forsøger at skabe en følelse af fællesskab og samhørighed blandt danskerne og argumenterer for, at det er nødvendigt at stå sammen i modstanden, hvilket for eksempel kommer til udtryk, da han udtaler sig: "Og vi </w:t>
      </w:r>
      <w:proofErr w:type="spellStart"/>
      <w:r w:rsidRPr="00D46C4A">
        <w:rPr>
          <w:rFonts w:asciiTheme="minorHAnsi" w:hAnsiTheme="minorHAnsi" w:cstheme="minorHAnsi"/>
          <w:color w:val="BF8F00" w:themeColor="accent4" w:themeShade="BF"/>
        </w:rPr>
        <w:t>veed</w:t>
      </w:r>
      <w:proofErr w:type="spellEnd"/>
      <w:r w:rsidRPr="00D46C4A">
        <w:rPr>
          <w:rFonts w:asciiTheme="minorHAnsi" w:hAnsiTheme="minorHAnsi" w:cstheme="minorHAnsi"/>
          <w:color w:val="BF8F00" w:themeColor="accent4" w:themeShade="BF"/>
        </w:rPr>
        <w:t xml:space="preserve"> jo, at vi Danske hjemme hader Tyskerne, Junkerne, Herrefolket og alt dets </w:t>
      </w:r>
      <w:proofErr w:type="spellStart"/>
      <w:r w:rsidRPr="00D46C4A">
        <w:rPr>
          <w:rFonts w:asciiTheme="minorHAnsi" w:hAnsiTheme="minorHAnsi" w:cstheme="minorHAnsi"/>
          <w:color w:val="BF8F00" w:themeColor="accent4" w:themeShade="BF"/>
        </w:rPr>
        <w:t>Væsenlige</w:t>
      </w:r>
      <w:proofErr w:type="spellEnd"/>
      <w:r w:rsidRPr="00D46C4A">
        <w:rPr>
          <w:rFonts w:asciiTheme="minorHAnsi" w:hAnsiTheme="minorHAnsi" w:cstheme="minorHAnsi"/>
          <w:color w:val="BF8F00" w:themeColor="accent4" w:themeShade="BF"/>
        </w:rPr>
        <w:t xml:space="preserve"> </w:t>
      </w:r>
      <w:proofErr w:type="spellStart"/>
      <w:r w:rsidRPr="00D46C4A">
        <w:rPr>
          <w:rFonts w:asciiTheme="minorHAnsi" w:hAnsiTheme="minorHAnsi" w:cstheme="minorHAnsi"/>
          <w:color w:val="BF8F00" w:themeColor="accent4" w:themeShade="BF"/>
        </w:rPr>
        <w:t>saa</w:t>
      </w:r>
      <w:proofErr w:type="spellEnd"/>
      <w:r w:rsidRPr="00D46C4A">
        <w:rPr>
          <w:rFonts w:asciiTheme="minorHAnsi" w:hAnsiTheme="minorHAnsi" w:cstheme="minorHAnsi"/>
          <w:color w:val="BF8F00" w:themeColor="accent4" w:themeShade="BF"/>
        </w:rPr>
        <w:t xml:space="preserve"> fuldt, som alle andre </w:t>
      </w:r>
      <w:proofErr w:type="spellStart"/>
      <w:r w:rsidRPr="00D46C4A">
        <w:rPr>
          <w:rFonts w:asciiTheme="minorHAnsi" w:hAnsiTheme="minorHAnsi" w:cstheme="minorHAnsi"/>
          <w:color w:val="BF8F00" w:themeColor="accent4" w:themeShade="BF"/>
        </w:rPr>
        <w:t>fri</w:t>
      </w:r>
      <w:r w:rsidRPr="00D46C4A">
        <w:rPr>
          <w:rFonts w:asciiTheme="minorHAnsi" w:hAnsiTheme="minorHAnsi" w:cstheme="minorHAnsi"/>
          <w:color w:val="BF8F00" w:themeColor="accent4" w:themeShade="BF"/>
        </w:rPr>
        <w:softHyphen/>
        <w:t>baarne</w:t>
      </w:r>
      <w:proofErr w:type="spellEnd"/>
      <w:r w:rsidRPr="00D46C4A">
        <w:rPr>
          <w:rFonts w:asciiTheme="minorHAnsi" w:hAnsiTheme="minorHAnsi" w:cstheme="minorHAnsi"/>
          <w:color w:val="BF8F00" w:themeColor="accent4" w:themeShade="BF"/>
        </w:rPr>
        <w:t xml:space="preserve"> Folk gør det. Vi </w:t>
      </w:r>
      <w:proofErr w:type="spellStart"/>
      <w:r w:rsidRPr="00D46C4A">
        <w:rPr>
          <w:rFonts w:asciiTheme="minorHAnsi" w:hAnsiTheme="minorHAnsi" w:cstheme="minorHAnsi"/>
          <w:color w:val="BF8F00" w:themeColor="accent4" w:themeShade="BF"/>
        </w:rPr>
        <w:t>veed</w:t>
      </w:r>
      <w:proofErr w:type="spellEnd"/>
      <w:r w:rsidRPr="00D46C4A">
        <w:rPr>
          <w:rFonts w:asciiTheme="minorHAnsi" w:hAnsiTheme="minorHAnsi" w:cstheme="minorHAnsi"/>
          <w:color w:val="BF8F00" w:themeColor="accent4" w:themeShade="BF"/>
        </w:rPr>
        <w:t xml:space="preserve">, at vi Danske hjemme og ude har samme fælles, brændende Ønske, at vi </w:t>
      </w:r>
      <w:proofErr w:type="spellStart"/>
      <w:r w:rsidRPr="00D46C4A">
        <w:rPr>
          <w:rFonts w:asciiTheme="minorHAnsi" w:hAnsiTheme="minorHAnsi" w:cstheme="minorHAnsi"/>
          <w:color w:val="BF8F00" w:themeColor="accent4" w:themeShade="BF"/>
        </w:rPr>
        <w:t>saa</w:t>
      </w:r>
      <w:proofErr w:type="spellEnd"/>
      <w:r w:rsidRPr="00D46C4A">
        <w:rPr>
          <w:rFonts w:asciiTheme="minorHAnsi" w:hAnsiTheme="minorHAnsi" w:cstheme="minorHAnsi"/>
          <w:color w:val="BF8F00" w:themeColor="accent4" w:themeShade="BF"/>
        </w:rPr>
        <w:t xml:space="preserve"> snart som muligt </w:t>
      </w:r>
      <w:proofErr w:type="spellStart"/>
      <w:r w:rsidRPr="00D46C4A">
        <w:rPr>
          <w:rFonts w:asciiTheme="minorHAnsi" w:hAnsiTheme="minorHAnsi" w:cstheme="minorHAnsi"/>
          <w:color w:val="BF8F00" w:themeColor="accent4" w:themeShade="BF"/>
        </w:rPr>
        <w:t>maa</w:t>
      </w:r>
      <w:proofErr w:type="spellEnd"/>
      <w:r w:rsidRPr="00D46C4A">
        <w:rPr>
          <w:rFonts w:asciiTheme="minorHAnsi" w:hAnsiTheme="minorHAnsi" w:cstheme="minorHAnsi"/>
          <w:color w:val="BF8F00" w:themeColor="accent4" w:themeShade="BF"/>
        </w:rPr>
        <w:t xml:space="preserve"> se Hitlerismen og Nazismen blive </w:t>
      </w:r>
      <w:proofErr w:type="spellStart"/>
      <w:r w:rsidRPr="00D46C4A">
        <w:rPr>
          <w:rFonts w:asciiTheme="minorHAnsi" w:hAnsiTheme="minorHAnsi" w:cstheme="minorHAnsi"/>
          <w:color w:val="BF8F00" w:themeColor="accent4" w:themeShade="BF"/>
        </w:rPr>
        <w:t>slaaet</w:t>
      </w:r>
      <w:proofErr w:type="spellEnd"/>
      <w:r w:rsidRPr="00D46C4A">
        <w:rPr>
          <w:rFonts w:asciiTheme="minorHAnsi" w:hAnsiTheme="minorHAnsi" w:cstheme="minorHAnsi"/>
          <w:color w:val="BF8F00" w:themeColor="accent4" w:themeShade="BF"/>
        </w:rPr>
        <w:t xml:space="preserve">." (s. 2, ll. 13-15). Han taler altså til den danske befolkning, som om han var tætte med dem. Dette skaber et fællesskab og et sammenhold, at han i sin talestrøm siger "vi" i stedet for "jeg". Da han siger: "Vi </w:t>
      </w:r>
      <w:proofErr w:type="spellStart"/>
      <w:r w:rsidRPr="00D46C4A">
        <w:rPr>
          <w:rFonts w:asciiTheme="minorHAnsi" w:hAnsiTheme="minorHAnsi" w:cstheme="minorHAnsi"/>
          <w:color w:val="BF8F00" w:themeColor="accent4" w:themeShade="BF"/>
        </w:rPr>
        <w:t>veed</w:t>
      </w:r>
      <w:proofErr w:type="spellEnd"/>
      <w:r w:rsidRPr="00D46C4A">
        <w:rPr>
          <w:rFonts w:asciiTheme="minorHAnsi" w:hAnsiTheme="minorHAnsi" w:cstheme="minorHAnsi"/>
          <w:color w:val="BF8F00" w:themeColor="accent4" w:themeShade="BF"/>
        </w:rPr>
        <w:t>, at vi Danske hjemme og ude har samme fælles, brændende Ønske…", taler han direkte til folket. Han snakker, som om det er indlysende, at vi har det samme ønske. Han betegner folk som "vi Danske", hvilket udtrykker, at danskerne skal stå sammen og står sammen, at vi danskere, sammen skal kæmpe mod tyskerne. Vi har et fælles brændende ønske om at kæmpe mod dem. "Et fælles brændende ønske". Vi er et fællesskab, der sammen kæmper mod de onde magter.</w:t>
      </w:r>
    </w:p>
    <w:p w14:paraId="52BB489D" w14:textId="77777777" w:rsidR="00D46C4A" w:rsidRPr="00D46C4A" w:rsidRDefault="00D46C4A" w:rsidP="00D46C4A">
      <w:pPr>
        <w:pStyle w:val="NormalWeb"/>
        <w:rPr>
          <w:rFonts w:asciiTheme="minorHAnsi" w:hAnsiTheme="minorHAnsi" w:cstheme="minorHAnsi"/>
          <w:color w:val="BF8F00" w:themeColor="accent4" w:themeShade="BF"/>
        </w:rPr>
      </w:pPr>
      <w:r w:rsidRPr="00D46C4A">
        <w:rPr>
          <w:rFonts w:asciiTheme="minorHAnsi" w:hAnsiTheme="minorHAnsi" w:cstheme="minorHAnsi"/>
          <w:color w:val="BF8F00" w:themeColor="accent4" w:themeShade="BF"/>
        </w:rPr>
        <w:lastRenderedPageBreak/>
        <w:t xml:space="preserve">Som sagt, står Møllers tale i kontrast til Buhls tale, der blev holdt få dage før. Vilhelm Buhl, der er af en anden mening, argumenterer med, at danskerne ikke skal udføre sabotage. Dette vil nemlig ødelægge forholdet til tyskerne, og der vil af den grund opstå uro, hvilket Buhl ikke er interesseret i. Dette udtrykkes, da han siger: "Men det </w:t>
      </w:r>
      <w:proofErr w:type="spellStart"/>
      <w:r w:rsidRPr="00D46C4A">
        <w:rPr>
          <w:rFonts w:asciiTheme="minorHAnsi" w:hAnsiTheme="minorHAnsi" w:cstheme="minorHAnsi"/>
          <w:color w:val="BF8F00" w:themeColor="accent4" w:themeShade="BF"/>
        </w:rPr>
        <w:t>maa</w:t>
      </w:r>
      <w:proofErr w:type="spellEnd"/>
      <w:r w:rsidRPr="00D46C4A">
        <w:rPr>
          <w:rFonts w:asciiTheme="minorHAnsi" w:hAnsiTheme="minorHAnsi" w:cstheme="minorHAnsi"/>
          <w:color w:val="BF8F00" w:themeColor="accent4" w:themeShade="BF"/>
        </w:rPr>
        <w:t xml:space="preserve"> ikke glemmes, at Danmark med den geografiske Beliggenhed, vort Land nu engang har, og den Stilling vi for Tiden befinder os i, af Tyskland </w:t>
      </w:r>
      <w:proofErr w:type="spellStart"/>
      <w:r w:rsidRPr="00D46C4A">
        <w:rPr>
          <w:rFonts w:asciiTheme="minorHAnsi" w:hAnsiTheme="minorHAnsi" w:cstheme="minorHAnsi"/>
          <w:color w:val="BF8F00" w:themeColor="accent4" w:themeShade="BF"/>
        </w:rPr>
        <w:t>maa</w:t>
      </w:r>
      <w:proofErr w:type="spellEnd"/>
      <w:r w:rsidRPr="00D46C4A">
        <w:rPr>
          <w:rFonts w:asciiTheme="minorHAnsi" w:hAnsiTheme="minorHAnsi" w:cstheme="minorHAnsi"/>
          <w:color w:val="BF8F00" w:themeColor="accent4" w:themeShade="BF"/>
        </w:rPr>
        <w:t xml:space="preserve"> betragtes som et Forbindelsesled i den tyske Front mod Vest, og at Tysklands Interesse i Bekæmpelsen af Forbrydelser mod Værnemagten derfor principielt bliver den samme her som i de øvrige Lande og </w:t>
      </w:r>
      <w:proofErr w:type="spellStart"/>
      <w:r w:rsidRPr="00D46C4A">
        <w:rPr>
          <w:rFonts w:asciiTheme="minorHAnsi" w:hAnsiTheme="minorHAnsi" w:cstheme="minorHAnsi"/>
          <w:color w:val="BF8F00" w:themeColor="accent4" w:themeShade="BF"/>
        </w:rPr>
        <w:t>Omraader</w:t>
      </w:r>
      <w:proofErr w:type="spellEnd"/>
      <w:r w:rsidRPr="00D46C4A">
        <w:rPr>
          <w:rFonts w:asciiTheme="minorHAnsi" w:hAnsiTheme="minorHAnsi" w:cstheme="minorHAnsi"/>
          <w:color w:val="BF8F00" w:themeColor="accent4" w:themeShade="BF"/>
        </w:rPr>
        <w:t xml:space="preserve">, der er under tysk militær Kontrol." (s. 2, ll. 5-8). Det vil altså skade vores forhold til Tyskland, hvis danskerne udfører sabotage. Kort efter argumenterer han: "Direkte eller indirekte er det vort eget Land, der kommer til at lide mest under Følgerne af </w:t>
      </w:r>
      <w:proofErr w:type="spellStart"/>
      <w:r w:rsidRPr="00D46C4A">
        <w:rPr>
          <w:rFonts w:asciiTheme="minorHAnsi" w:hAnsiTheme="minorHAnsi" w:cstheme="minorHAnsi"/>
          <w:color w:val="BF8F00" w:themeColor="accent4" w:themeShade="BF"/>
        </w:rPr>
        <w:t>saadanne</w:t>
      </w:r>
      <w:proofErr w:type="spellEnd"/>
      <w:r w:rsidRPr="00D46C4A">
        <w:rPr>
          <w:rFonts w:asciiTheme="minorHAnsi" w:hAnsiTheme="minorHAnsi" w:cstheme="minorHAnsi"/>
          <w:color w:val="BF8F00" w:themeColor="accent4" w:themeShade="BF"/>
        </w:rPr>
        <w:t xml:space="preserve"> Handlinger." (s. 2, l. 12). Konsekvenserne af sabotagen vil altså ramme os selv i sidste ende, så det ville være tåbeligt at udføre dette, ifølge Buhl.</w:t>
      </w:r>
    </w:p>
    <w:p w14:paraId="75DD90F7" w14:textId="77777777" w:rsidR="00D46C4A" w:rsidRPr="00D46C4A" w:rsidRDefault="00D46C4A" w:rsidP="00D46C4A">
      <w:pPr>
        <w:pStyle w:val="NormalWeb"/>
        <w:rPr>
          <w:rFonts w:asciiTheme="minorHAnsi" w:hAnsiTheme="minorHAnsi" w:cstheme="minorHAnsi"/>
          <w:color w:val="BF8F00" w:themeColor="accent4" w:themeShade="BF"/>
        </w:rPr>
      </w:pPr>
      <w:r w:rsidRPr="00D46C4A">
        <w:rPr>
          <w:rFonts w:asciiTheme="minorHAnsi" w:hAnsiTheme="minorHAnsi" w:cstheme="minorHAnsi"/>
          <w:color w:val="BF8F00" w:themeColor="accent4" w:themeShade="BF"/>
        </w:rPr>
        <w:t xml:space="preserve">Et væsentlig vigtigt budskab og argument Buhl også bruger er ”Sabotage er en af de alvorligste Forbrydelser, der kan </w:t>
      </w:r>
      <w:proofErr w:type="spellStart"/>
      <w:r w:rsidRPr="00D46C4A">
        <w:rPr>
          <w:rFonts w:asciiTheme="minorHAnsi" w:hAnsiTheme="minorHAnsi" w:cstheme="minorHAnsi"/>
          <w:color w:val="BF8F00" w:themeColor="accent4" w:themeShade="BF"/>
        </w:rPr>
        <w:t>begaas</w:t>
      </w:r>
      <w:proofErr w:type="spellEnd"/>
      <w:r w:rsidRPr="00D46C4A">
        <w:rPr>
          <w:rFonts w:asciiTheme="minorHAnsi" w:hAnsiTheme="minorHAnsi" w:cstheme="minorHAnsi"/>
          <w:color w:val="BF8F00" w:themeColor="accent4" w:themeShade="BF"/>
        </w:rPr>
        <w:t xml:space="preserve"> mod et krigsførende Land, og i Almindelighed kendes der for </w:t>
      </w:r>
      <w:proofErr w:type="spellStart"/>
      <w:r w:rsidRPr="00D46C4A">
        <w:rPr>
          <w:rFonts w:asciiTheme="minorHAnsi" w:hAnsiTheme="minorHAnsi" w:cstheme="minorHAnsi"/>
          <w:color w:val="BF8F00" w:themeColor="accent4" w:themeShade="BF"/>
        </w:rPr>
        <w:t>saadanne</w:t>
      </w:r>
      <w:proofErr w:type="spellEnd"/>
      <w:r w:rsidRPr="00D46C4A">
        <w:rPr>
          <w:rFonts w:asciiTheme="minorHAnsi" w:hAnsiTheme="minorHAnsi" w:cstheme="minorHAnsi"/>
          <w:color w:val="BF8F00" w:themeColor="accent4" w:themeShade="BF"/>
        </w:rPr>
        <w:t xml:space="preserve"> Forbrydelser i de krigsførende Lande kun </w:t>
      </w:r>
      <w:proofErr w:type="spellStart"/>
      <w:r w:rsidRPr="00D46C4A">
        <w:rPr>
          <w:rFonts w:asciiTheme="minorHAnsi" w:hAnsiTheme="minorHAnsi" w:cstheme="minorHAnsi"/>
          <w:color w:val="BF8F00" w:themeColor="accent4" w:themeShade="BF"/>
        </w:rPr>
        <w:t>een</w:t>
      </w:r>
      <w:proofErr w:type="spellEnd"/>
      <w:r w:rsidRPr="00D46C4A">
        <w:rPr>
          <w:rFonts w:asciiTheme="minorHAnsi" w:hAnsiTheme="minorHAnsi" w:cstheme="minorHAnsi"/>
          <w:color w:val="BF8F00" w:themeColor="accent4" w:themeShade="BF"/>
        </w:rPr>
        <w:t xml:space="preserve"> Straf, nemlig Dødsstraf.” (s.1, ll 27-28). Her fremhæves betydningen af at modstå besættelsesmagtens propaganda, så vi ikke ender ud i at blive et af de krigsførende lande og får indført dødsstraf.</w:t>
      </w:r>
    </w:p>
    <w:p w14:paraId="500F3D14" w14:textId="77777777" w:rsidR="00D46C4A" w:rsidRPr="00D46C4A" w:rsidRDefault="00D46C4A" w:rsidP="00D46C4A">
      <w:pPr>
        <w:pStyle w:val="NormalWeb"/>
        <w:rPr>
          <w:rFonts w:asciiTheme="minorHAnsi" w:hAnsiTheme="minorHAnsi" w:cstheme="minorHAnsi"/>
          <w:color w:val="BF8F00" w:themeColor="accent4" w:themeShade="BF"/>
        </w:rPr>
      </w:pPr>
      <w:r w:rsidRPr="00D46C4A">
        <w:rPr>
          <w:rFonts w:asciiTheme="minorHAnsi" w:hAnsiTheme="minorHAnsi" w:cstheme="minorHAnsi"/>
          <w:color w:val="BF8F00" w:themeColor="accent4" w:themeShade="BF"/>
        </w:rPr>
        <w:t xml:space="preserve">Overordnet set er talen ikke sprogligt svær at forstå, men den har stadig en vis form for formalitet. Talen er præget af korte og præcise sætninger og småord. Dette gør talen let at forstå, hvis man tænker på den tid, den blev holdt i, hvor dette var standardsprog. Dette har også den effekt, at alle danskere kunne forstå talen, og budskabet ville komme klart ud; udfør sabotage. Han taler direkte til folket, hvilket skaber den her sammenholds-følelse og at vi står sammen omkring dette, hvilket ses her: "Vi er ikke neutrale. Vi har som Pligt kun at have </w:t>
      </w:r>
      <w:proofErr w:type="spellStart"/>
      <w:r w:rsidRPr="00D46C4A">
        <w:rPr>
          <w:rFonts w:asciiTheme="minorHAnsi" w:hAnsiTheme="minorHAnsi" w:cstheme="minorHAnsi"/>
          <w:color w:val="BF8F00" w:themeColor="accent4" w:themeShade="BF"/>
        </w:rPr>
        <w:t>eet</w:t>
      </w:r>
      <w:proofErr w:type="spellEnd"/>
      <w:r w:rsidRPr="00D46C4A">
        <w:rPr>
          <w:rFonts w:asciiTheme="minorHAnsi" w:hAnsiTheme="minorHAnsi" w:cstheme="minorHAnsi"/>
          <w:color w:val="BF8F00" w:themeColor="accent4" w:themeShade="BF"/>
        </w:rPr>
        <w:t xml:space="preserve"> for øje: Hvad skader Tyskland mest, hvad gavner de Allieredes, </w:t>
      </w:r>
      <w:proofErr w:type="gramStart"/>
      <w:r w:rsidRPr="00D46C4A">
        <w:rPr>
          <w:rFonts w:asciiTheme="minorHAnsi" w:hAnsiTheme="minorHAnsi" w:cstheme="minorHAnsi"/>
          <w:color w:val="BF8F00" w:themeColor="accent4" w:themeShade="BF"/>
        </w:rPr>
        <w:t>vore</w:t>
      </w:r>
      <w:proofErr w:type="gramEnd"/>
      <w:r w:rsidRPr="00D46C4A">
        <w:rPr>
          <w:rFonts w:asciiTheme="minorHAnsi" w:hAnsiTheme="minorHAnsi" w:cstheme="minorHAnsi"/>
          <w:color w:val="BF8F00" w:themeColor="accent4" w:themeShade="BF"/>
        </w:rPr>
        <w:t xml:space="preserve"> Allieredes Sag." (s. 2. ll. 35-36). Efterfulgt af: "Danmark og vi Danske </w:t>
      </w:r>
      <w:proofErr w:type="spellStart"/>
      <w:r w:rsidRPr="00D46C4A">
        <w:rPr>
          <w:rFonts w:asciiTheme="minorHAnsi" w:hAnsiTheme="minorHAnsi" w:cstheme="minorHAnsi"/>
          <w:color w:val="BF8F00" w:themeColor="accent4" w:themeShade="BF"/>
        </w:rPr>
        <w:t>maa</w:t>
      </w:r>
      <w:proofErr w:type="spellEnd"/>
      <w:r w:rsidRPr="00D46C4A">
        <w:rPr>
          <w:rFonts w:asciiTheme="minorHAnsi" w:hAnsiTheme="minorHAnsi" w:cstheme="minorHAnsi"/>
          <w:color w:val="BF8F00" w:themeColor="accent4" w:themeShade="BF"/>
        </w:rPr>
        <w:t xml:space="preserve"> tage vor Part af Byrden" (s. 3, l. 2). Vi som danskere har pligt til at udføre sabotage mod den tyske besættelsesmagt. Dette kommer også til udtryk, da han til sidst udtrykker sig: "Gør jer Pligt - gør </w:t>
      </w:r>
      <w:proofErr w:type="spellStart"/>
      <w:r w:rsidRPr="00D46C4A">
        <w:rPr>
          <w:rFonts w:asciiTheme="minorHAnsi" w:hAnsiTheme="minorHAnsi" w:cstheme="minorHAnsi"/>
          <w:color w:val="BF8F00" w:themeColor="accent4" w:themeShade="BF"/>
        </w:rPr>
        <w:t>jert</w:t>
      </w:r>
      <w:proofErr w:type="spellEnd"/>
      <w:r w:rsidRPr="00D46C4A">
        <w:rPr>
          <w:rFonts w:asciiTheme="minorHAnsi" w:hAnsiTheme="minorHAnsi" w:cstheme="minorHAnsi"/>
          <w:color w:val="BF8F00" w:themeColor="accent4" w:themeShade="BF"/>
        </w:rPr>
        <w:t xml:space="preserve"> Værk." (s. 3, l. 11). Han er af den holdning, at sabotagen er danskernes pligt, og opfordrer på det kraftigste danskerne til at følge hans råd.</w:t>
      </w:r>
    </w:p>
    <w:p w14:paraId="2EAFB99C" w14:textId="77777777" w:rsidR="00D46C4A" w:rsidRDefault="00D46C4A"/>
    <w:p w14:paraId="2A39AF96" w14:textId="29AEC847" w:rsidR="003C6E05" w:rsidRPr="00C25B82" w:rsidRDefault="003C6E05">
      <w:pPr>
        <w:rPr>
          <w:rFonts w:cstheme="minorHAnsi"/>
          <w:b/>
          <w:bCs/>
          <w:sz w:val="24"/>
          <w:szCs w:val="24"/>
        </w:rPr>
      </w:pPr>
      <w:r w:rsidRPr="00C25B82">
        <w:rPr>
          <w:b/>
          <w:bCs/>
          <w:sz w:val="24"/>
          <w:szCs w:val="24"/>
        </w:rPr>
        <w:t>1</w:t>
      </w:r>
      <w:r w:rsidRPr="00C25B82">
        <w:rPr>
          <w:rFonts w:cstheme="minorHAnsi"/>
          <w:b/>
          <w:bCs/>
          <w:sz w:val="24"/>
          <w:szCs w:val="24"/>
        </w:rPr>
        <w:t xml:space="preserve">: </w:t>
      </w:r>
      <w:r w:rsidR="00024EAA">
        <w:rPr>
          <w:rFonts w:cstheme="minorHAnsi"/>
          <w:b/>
          <w:bCs/>
          <w:sz w:val="24"/>
          <w:szCs w:val="24"/>
        </w:rPr>
        <w:t xml:space="preserve">Gennemgang af </w:t>
      </w:r>
      <w:r w:rsidRPr="00C25B82">
        <w:rPr>
          <w:rFonts w:cstheme="minorHAnsi"/>
          <w:b/>
          <w:bCs/>
          <w:sz w:val="24"/>
          <w:szCs w:val="24"/>
        </w:rPr>
        <w:t>lektien</w:t>
      </w:r>
    </w:p>
    <w:p w14:paraId="208A4E08" w14:textId="196F3CBF" w:rsidR="008823B9" w:rsidRPr="008823B9" w:rsidRDefault="008823B9" w:rsidP="008823B9">
      <w:pPr>
        <w:pStyle w:val="NormalWeb"/>
        <w:numPr>
          <w:ilvl w:val="0"/>
          <w:numId w:val="3"/>
        </w:numPr>
        <w:rPr>
          <w:rFonts w:asciiTheme="minorHAnsi" w:hAnsiTheme="minorHAnsi" w:cstheme="minorHAnsi"/>
        </w:rPr>
      </w:pPr>
      <w:r w:rsidRPr="008823B9">
        <w:rPr>
          <w:rFonts w:asciiTheme="minorHAnsi" w:hAnsiTheme="minorHAnsi" w:cstheme="minorHAnsi"/>
        </w:rPr>
        <w:t>H</w:t>
      </w:r>
      <w:r w:rsidRPr="008823B9">
        <w:rPr>
          <w:rFonts w:asciiTheme="minorHAnsi" w:hAnsiTheme="minorHAnsi" w:cstheme="minorHAnsi"/>
        </w:rPr>
        <w:t>vem meldte sig som frivillige på østfronten</w:t>
      </w:r>
    </w:p>
    <w:p w14:paraId="1BCC5F8A" w14:textId="4E87B642" w:rsidR="008823B9" w:rsidRPr="008823B9" w:rsidRDefault="008823B9" w:rsidP="008823B9">
      <w:pPr>
        <w:pStyle w:val="NormalWeb"/>
        <w:numPr>
          <w:ilvl w:val="0"/>
          <w:numId w:val="3"/>
        </w:numPr>
        <w:rPr>
          <w:rFonts w:asciiTheme="minorHAnsi" w:hAnsiTheme="minorHAnsi" w:cstheme="minorHAnsi"/>
        </w:rPr>
      </w:pPr>
      <w:r w:rsidRPr="008823B9">
        <w:rPr>
          <w:rFonts w:asciiTheme="minorHAnsi" w:hAnsiTheme="minorHAnsi" w:cstheme="minorHAnsi"/>
        </w:rPr>
        <w:t>H</w:t>
      </w:r>
      <w:r w:rsidRPr="008823B9">
        <w:rPr>
          <w:rFonts w:asciiTheme="minorHAnsi" w:hAnsiTheme="minorHAnsi" w:cstheme="minorHAnsi"/>
        </w:rPr>
        <w:t>vilke årsager havde de til at melde sig</w:t>
      </w:r>
    </w:p>
    <w:p w14:paraId="77BCB0AF" w14:textId="44CA3126" w:rsidR="00F65B79" w:rsidRPr="008823B9" w:rsidRDefault="008823B9" w:rsidP="00F65B79">
      <w:pPr>
        <w:pStyle w:val="Listeafsnit"/>
        <w:numPr>
          <w:ilvl w:val="0"/>
          <w:numId w:val="3"/>
        </w:numPr>
        <w:rPr>
          <w:rFonts w:cstheme="minorHAnsi"/>
          <w:sz w:val="24"/>
          <w:szCs w:val="24"/>
        </w:rPr>
      </w:pPr>
      <w:r w:rsidRPr="008823B9">
        <w:rPr>
          <w:rFonts w:cstheme="minorHAnsi"/>
          <w:sz w:val="24"/>
          <w:szCs w:val="24"/>
        </w:rPr>
        <w:t>Se også de to statistikker i det vedhæftede dokument</w:t>
      </w:r>
    </w:p>
    <w:p w14:paraId="0211D607" w14:textId="77777777" w:rsidR="003C6E05" w:rsidRPr="00C25B82" w:rsidRDefault="003C6E05">
      <w:pPr>
        <w:rPr>
          <w:rFonts w:cstheme="minorHAnsi"/>
          <w:b/>
          <w:bCs/>
          <w:sz w:val="24"/>
          <w:szCs w:val="24"/>
        </w:rPr>
      </w:pPr>
      <w:r w:rsidRPr="00C25B82">
        <w:rPr>
          <w:rFonts w:cstheme="minorHAnsi"/>
          <w:b/>
          <w:bCs/>
          <w:sz w:val="24"/>
          <w:szCs w:val="24"/>
        </w:rPr>
        <w:t xml:space="preserve">2: Uddrag af dokumentaren ”Søren Kam – Nazisten der aldrig fortrød”. </w:t>
      </w:r>
    </w:p>
    <w:p w14:paraId="014C776E" w14:textId="77777777" w:rsidR="003C6E05" w:rsidRPr="008823B9" w:rsidRDefault="003C6E05" w:rsidP="003C6E05">
      <w:pPr>
        <w:pStyle w:val="Listeafsnit"/>
        <w:numPr>
          <w:ilvl w:val="0"/>
          <w:numId w:val="1"/>
        </w:numPr>
        <w:rPr>
          <w:rFonts w:cstheme="minorHAnsi"/>
          <w:sz w:val="24"/>
          <w:szCs w:val="24"/>
        </w:rPr>
      </w:pPr>
      <w:r w:rsidRPr="008823B9">
        <w:rPr>
          <w:rFonts w:cstheme="minorHAnsi"/>
          <w:sz w:val="24"/>
          <w:szCs w:val="24"/>
        </w:rPr>
        <w:t>Hvad består dokumentaren af? Er der foretaget en selektion og af hvem med hvilket formål?</w:t>
      </w:r>
    </w:p>
    <w:p w14:paraId="6D8E62DE" w14:textId="77777777" w:rsidR="003C6E05" w:rsidRPr="008823B9" w:rsidRDefault="003C6E05" w:rsidP="003C6E05">
      <w:pPr>
        <w:pStyle w:val="Listeafsnit"/>
        <w:numPr>
          <w:ilvl w:val="0"/>
          <w:numId w:val="1"/>
        </w:numPr>
        <w:rPr>
          <w:rFonts w:cstheme="minorHAnsi"/>
          <w:sz w:val="24"/>
          <w:szCs w:val="24"/>
        </w:rPr>
      </w:pPr>
      <w:r w:rsidRPr="008823B9">
        <w:rPr>
          <w:rFonts w:cstheme="minorHAnsi"/>
          <w:sz w:val="24"/>
          <w:szCs w:val="24"/>
        </w:rPr>
        <w:t>Hvad undrer jer mest i dokumentaren og hvorfor?</w:t>
      </w:r>
    </w:p>
    <w:p w14:paraId="0A73E06C" w14:textId="31751C8C" w:rsidR="003C6E05" w:rsidRDefault="003C6E05" w:rsidP="003C6E05">
      <w:pPr>
        <w:pStyle w:val="Listeafsnit"/>
        <w:numPr>
          <w:ilvl w:val="0"/>
          <w:numId w:val="1"/>
        </w:numPr>
        <w:rPr>
          <w:rFonts w:cstheme="minorHAnsi"/>
          <w:sz w:val="24"/>
          <w:szCs w:val="24"/>
        </w:rPr>
      </w:pPr>
      <w:r w:rsidRPr="008823B9">
        <w:rPr>
          <w:rFonts w:cstheme="minorHAnsi"/>
          <w:sz w:val="24"/>
          <w:szCs w:val="24"/>
        </w:rPr>
        <w:t>Hvilket billede tegnes af Søren Kam?</w:t>
      </w:r>
      <w:r w:rsidR="00024EAA">
        <w:rPr>
          <w:rFonts w:cstheme="minorHAnsi"/>
          <w:sz w:val="24"/>
          <w:szCs w:val="24"/>
        </w:rPr>
        <w:t xml:space="preserve"> (af ham selv og af dokumentaren)</w:t>
      </w:r>
    </w:p>
    <w:p w14:paraId="35BA34D3" w14:textId="77777777" w:rsidR="00C25B82" w:rsidRPr="008823B9" w:rsidRDefault="00C25B82" w:rsidP="00C25B82">
      <w:pPr>
        <w:pStyle w:val="Listeafsnit"/>
        <w:rPr>
          <w:rFonts w:cstheme="minorHAnsi"/>
          <w:sz w:val="24"/>
          <w:szCs w:val="24"/>
        </w:rPr>
      </w:pPr>
    </w:p>
    <w:p w14:paraId="1A7546C2" w14:textId="0C7DD7F9" w:rsidR="003C6E05" w:rsidRPr="00C25B82" w:rsidRDefault="003C6E05" w:rsidP="003C6E05">
      <w:pPr>
        <w:rPr>
          <w:rFonts w:cstheme="minorHAnsi"/>
          <w:b/>
          <w:bCs/>
          <w:sz w:val="24"/>
          <w:szCs w:val="24"/>
        </w:rPr>
      </w:pPr>
      <w:r w:rsidRPr="00C25B82">
        <w:rPr>
          <w:rFonts w:cstheme="minorHAnsi"/>
          <w:b/>
          <w:bCs/>
          <w:sz w:val="24"/>
          <w:szCs w:val="24"/>
        </w:rPr>
        <w:lastRenderedPageBreak/>
        <w:t>3: Breve fra østfronten</w:t>
      </w:r>
      <w:r w:rsidR="00D46C4A">
        <w:rPr>
          <w:rFonts w:cstheme="minorHAnsi"/>
          <w:b/>
          <w:bCs/>
          <w:sz w:val="24"/>
          <w:szCs w:val="24"/>
        </w:rPr>
        <w:t xml:space="preserve"> (det når vi nok ikke…)</w:t>
      </w:r>
    </w:p>
    <w:p w14:paraId="20284ACF" w14:textId="77777777" w:rsidR="003C6E05" w:rsidRPr="008823B9" w:rsidRDefault="003C6E05" w:rsidP="003C6E05">
      <w:pPr>
        <w:rPr>
          <w:rFonts w:cstheme="minorHAnsi"/>
          <w:sz w:val="24"/>
          <w:szCs w:val="24"/>
        </w:rPr>
      </w:pPr>
      <w:r w:rsidRPr="008823B9">
        <w:rPr>
          <w:rFonts w:cstheme="minorHAnsi"/>
          <w:sz w:val="24"/>
          <w:szCs w:val="24"/>
        </w:rPr>
        <w:t>Læs brevene der er vedhæftet på lektionen og besvar følgende spørgsmål</w:t>
      </w:r>
    </w:p>
    <w:p w14:paraId="44CAA1DE" w14:textId="77777777" w:rsidR="003C6E05" w:rsidRPr="00C25B82" w:rsidRDefault="003C6E05" w:rsidP="003C6E05">
      <w:pPr>
        <w:pStyle w:val="Listeafsnit"/>
        <w:numPr>
          <w:ilvl w:val="0"/>
          <w:numId w:val="2"/>
        </w:numPr>
        <w:rPr>
          <w:rFonts w:cstheme="minorHAnsi"/>
          <w:sz w:val="24"/>
          <w:szCs w:val="24"/>
        </w:rPr>
      </w:pPr>
      <w:r w:rsidRPr="008823B9">
        <w:rPr>
          <w:rFonts w:cstheme="minorHAnsi"/>
          <w:sz w:val="24"/>
          <w:szCs w:val="24"/>
        </w:rPr>
        <w:t xml:space="preserve">Hvilken </w:t>
      </w:r>
      <w:r w:rsidRPr="00C25B82">
        <w:rPr>
          <w:rFonts w:cstheme="minorHAnsi"/>
          <w:sz w:val="24"/>
          <w:szCs w:val="24"/>
        </w:rPr>
        <w:t>materialetype sidder I med og hvad er deres ophavssituation?</w:t>
      </w:r>
    </w:p>
    <w:p w14:paraId="2CB0A41B" w14:textId="77777777" w:rsidR="003C6E05" w:rsidRPr="00C25B82" w:rsidRDefault="003C6E05" w:rsidP="003C6E05">
      <w:pPr>
        <w:pStyle w:val="Listeafsnit"/>
        <w:numPr>
          <w:ilvl w:val="0"/>
          <w:numId w:val="2"/>
        </w:numPr>
        <w:rPr>
          <w:rFonts w:cstheme="minorHAnsi"/>
          <w:sz w:val="24"/>
          <w:szCs w:val="24"/>
        </w:rPr>
      </w:pPr>
      <w:r w:rsidRPr="00C25B82">
        <w:rPr>
          <w:rFonts w:cstheme="minorHAnsi"/>
          <w:sz w:val="24"/>
          <w:szCs w:val="24"/>
        </w:rPr>
        <w:t>Hvordan opfatter afsenderne situationen ved fronten og i Danmark? Dokumenter med citater, ordvalg mv.</w:t>
      </w:r>
    </w:p>
    <w:p w14:paraId="0F946D36" w14:textId="77777777" w:rsidR="003C6E05" w:rsidRPr="00C25B82" w:rsidRDefault="003C6E05" w:rsidP="003C6E05">
      <w:pPr>
        <w:pStyle w:val="Listeafsnit"/>
        <w:numPr>
          <w:ilvl w:val="0"/>
          <w:numId w:val="2"/>
        </w:numPr>
        <w:rPr>
          <w:sz w:val="24"/>
          <w:szCs w:val="24"/>
        </w:rPr>
      </w:pPr>
      <w:r w:rsidRPr="00C25B82">
        <w:rPr>
          <w:rFonts w:cstheme="minorHAnsi"/>
          <w:sz w:val="24"/>
          <w:szCs w:val="24"/>
        </w:rPr>
        <w:t>Hvad er disse to</w:t>
      </w:r>
      <w:r w:rsidRPr="00C25B82">
        <w:rPr>
          <w:sz w:val="24"/>
          <w:szCs w:val="24"/>
        </w:rPr>
        <w:t xml:space="preserve"> breve kilder til?</w:t>
      </w:r>
    </w:p>
    <w:sectPr w:rsidR="003C6E05" w:rsidRPr="00C25B8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C1B"/>
    <w:multiLevelType w:val="hybridMultilevel"/>
    <w:tmpl w:val="A34AEF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11218D"/>
    <w:multiLevelType w:val="hybridMultilevel"/>
    <w:tmpl w:val="CCA672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3471E6"/>
    <w:multiLevelType w:val="hybridMultilevel"/>
    <w:tmpl w:val="AF3C14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4EE1DEE"/>
    <w:multiLevelType w:val="hybridMultilevel"/>
    <w:tmpl w:val="F74EFD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01113430">
    <w:abstractNumId w:val="0"/>
  </w:num>
  <w:num w:numId="2" w16cid:durableId="526911857">
    <w:abstractNumId w:val="2"/>
  </w:num>
  <w:num w:numId="3" w16cid:durableId="356657364">
    <w:abstractNumId w:val="3"/>
  </w:num>
  <w:num w:numId="4" w16cid:durableId="556822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05"/>
    <w:rsid w:val="00024EAA"/>
    <w:rsid w:val="00124E3D"/>
    <w:rsid w:val="0039019A"/>
    <w:rsid w:val="003C6E05"/>
    <w:rsid w:val="00586BF0"/>
    <w:rsid w:val="005957AF"/>
    <w:rsid w:val="005D1653"/>
    <w:rsid w:val="005E28DB"/>
    <w:rsid w:val="008823B9"/>
    <w:rsid w:val="00A80105"/>
    <w:rsid w:val="00B43443"/>
    <w:rsid w:val="00C25B82"/>
    <w:rsid w:val="00C563AE"/>
    <w:rsid w:val="00D46C4A"/>
    <w:rsid w:val="00F65B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7B88"/>
  <w15:chartTrackingRefBased/>
  <w15:docId w15:val="{AA872DE6-E60E-4C0A-A794-DB11C46D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C6E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C6E05"/>
    <w:pPr>
      <w:ind w:left="720"/>
      <w:contextualSpacing/>
    </w:pPr>
  </w:style>
  <w:style w:type="character" w:customStyle="1" w:styleId="Overskrift1Tegn">
    <w:name w:val="Overskrift 1 Tegn"/>
    <w:basedOn w:val="Standardskrifttypeiafsnit"/>
    <w:link w:val="Overskrift1"/>
    <w:uiPriority w:val="9"/>
    <w:rsid w:val="003C6E0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8823B9"/>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6592">
      <w:bodyDiv w:val="1"/>
      <w:marLeft w:val="0"/>
      <w:marRight w:val="0"/>
      <w:marTop w:val="0"/>
      <w:marBottom w:val="0"/>
      <w:divBdr>
        <w:top w:val="none" w:sz="0" w:space="0" w:color="auto"/>
        <w:left w:val="none" w:sz="0" w:space="0" w:color="auto"/>
        <w:bottom w:val="none" w:sz="0" w:space="0" w:color="auto"/>
        <w:right w:val="none" w:sz="0" w:space="0" w:color="auto"/>
      </w:divBdr>
    </w:div>
    <w:div w:id="1071662044">
      <w:bodyDiv w:val="1"/>
      <w:marLeft w:val="0"/>
      <w:marRight w:val="0"/>
      <w:marTop w:val="0"/>
      <w:marBottom w:val="0"/>
      <w:divBdr>
        <w:top w:val="none" w:sz="0" w:space="0" w:color="auto"/>
        <w:left w:val="none" w:sz="0" w:space="0" w:color="auto"/>
        <w:bottom w:val="none" w:sz="0" w:space="0" w:color="auto"/>
        <w:right w:val="none" w:sz="0" w:space="0" w:color="auto"/>
      </w:divBdr>
    </w:div>
    <w:div w:id="1506168203">
      <w:bodyDiv w:val="1"/>
      <w:marLeft w:val="0"/>
      <w:marRight w:val="0"/>
      <w:marTop w:val="0"/>
      <w:marBottom w:val="0"/>
      <w:divBdr>
        <w:top w:val="none" w:sz="0" w:space="0" w:color="auto"/>
        <w:left w:val="none" w:sz="0" w:space="0" w:color="auto"/>
        <w:bottom w:val="none" w:sz="0" w:space="0" w:color="auto"/>
        <w:right w:val="none" w:sz="0" w:space="0" w:color="auto"/>
      </w:divBdr>
    </w:div>
    <w:div w:id="16907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8513</Characters>
  <Application>Microsoft Office Word</Application>
  <DocSecurity>0</DocSecurity>
  <Lines>70</Lines>
  <Paragraphs>19</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Plan for timen om de østfrontsfrivillige</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2</cp:revision>
  <dcterms:created xsi:type="dcterms:W3CDTF">2023-04-27T10:12:00Z</dcterms:created>
  <dcterms:modified xsi:type="dcterms:W3CDTF">2023-04-27T10:12:00Z</dcterms:modified>
</cp:coreProperties>
</file>