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16CC" w14:textId="184650FF" w:rsidR="005D26A7" w:rsidRPr="00A611D9" w:rsidRDefault="005D26A7" w:rsidP="005D26A7">
      <w:pPr>
        <w:spacing w:before="100" w:beforeAutospacing="1" w:after="100" w:afterAutospacing="1"/>
        <w:rPr>
          <w:rFonts w:ascii="Arial" w:hAnsi="Arial" w:cs="Arial"/>
          <w:lang w:eastAsia="da-DK"/>
        </w:rPr>
      </w:pPr>
      <w:r w:rsidRPr="00A611D9">
        <w:rPr>
          <w:rFonts w:ascii="Arial" w:hAnsi="Arial" w:cs="Arial"/>
          <w:sz w:val="44"/>
          <w:szCs w:val="44"/>
          <w:lang w:eastAsia="da-DK"/>
        </w:rPr>
        <w:t>DHO</w:t>
      </w:r>
      <w:r w:rsidR="00251EC2">
        <w:rPr>
          <w:rFonts w:ascii="Arial" w:hAnsi="Arial" w:cs="Arial"/>
          <w:sz w:val="44"/>
          <w:szCs w:val="44"/>
          <w:lang w:eastAsia="da-DK"/>
        </w:rPr>
        <w:t>-forsvar</w:t>
      </w:r>
    </w:p>
    <w:p w14:paraId="7058B1C9" w14:textId="77777777" w:rsidR="00A611D9" w:rsidRPr="00A611D9" w:rsidRDefault="00A611D9" w:rsidP="005D26A7">
      <w:pPr>
        <w:spacing w:before="100" w:beforeAutospacing="1" w:after="100" w:afterAutospacing="1"/>
        <w:rPr>
          <w:rFonts w:ascii="Arial" w:hAnsi="Arial" w:cs="Arial"/>
          <w:b/>
          <w:bCs/>
          <w:lang w:eastAsia="da-DK"/>
        </w:rPr>
      </w:pPr>
      <w:r w:rsidRPr="00A611D9">
        <w:rPr>
          <w:rFonts w:ascii="Arial" w:hAnsi="Arial" w:cs="Arial"/>
          <w:b/>
          <w:bCs/>
          <w:lang w:eastAsia="da-DK"/>
        </w:rPr>
        <w:t>Før prøven</w:t>
      </w:r>
    </w:p>
    <w:p w14:paraId="61E10B3E" w14:textId="08EFAFAF" w:rsidR="00E258F9" w:rsidRPr="00E258F9" w:rsidRDefault="00E258F9" w:rsidP="00E258F9">
      <w:pPr>
        <w:spacing w:before="100" w:beforeAutospacing="1" w:after="100" w:afterAutospacing="1"/>
        <w:rPr>
          <w:rFonts w:ascii="Arial" w:hAnsi="Arial" w:cs="Arial"/>
          <w:color w:val="FF0000"/>
          <w:lang w:eastAsia="da-DK"/>
        </w:rPr>
      </w:pPr>
      <w:r w:rsidRPr="00E258F9">
        <w:rPr>
          <w:rFonts w:ascii="Arial" w:hAnsi="Arial" w:cs="Arial"/>
          <w:color w:val="FF0000"/>
          <w:lang w:eastAsia="da-DK"/>
        </w:rPr>
        <w:t>Læs opgaven og det anvendte materiale igennem igen – grundigt!</w:t>
      </w:r>
    </w:p>
    <w:p w14:paraId="117924CA" w14:textId="77777777" w:rsidR="00E258F9" w:rsidRPr="00E258F9" w:rsidRDefault="00E258F9" w:rsidP="00E258F9">
      <w:pPr>
        <w:numPr>
          <w:ilvl w:val="0"/>
          <w:numId w:val="3"/>
        </w:numPr>
        <w:spacing w:before="100" w:beforeAutospacing="1" w:after="100" w:afterAutospacing="1"/>
        <w:rPr>
          <w:rFonts w:ascii="Arial" w:hAnsi="Arial" w:cs="Arial"/>
          <w:lang w:eastAsia="da-DK"/>
        </w:rPr>
      </w:pPr>
      <w:r w:rsidRPr="00E258F9">
        <w:rPr>
          <w:rFonts w:ascii="Arial" w:hAnsi="Arial" w:cs="Arial"/>
          <w:lang w:eastAsia="da-DK"/>
        </w:rPr>
        <w:t>Når du forsvarer din opgave, er det et par uger siden, du har skrevet den, og du har med sikkerhed glemt mindre og større detaljer. Læs din opgave igennem igen! Mange gange!</w:t>
      </w:r>
    </w:p>
    <w:p w14:paraId="6F8515FF" w14:textId="77777777" w:rsidR="00E258F9" w:rsidRPr="00E258F9" w:rsidRDefault="00E258F9" w:rsidP="00E258F9">
      <w:pPr>
        <w:numPr>
          <w:ilvl w:val="0"/>
          <w:numId w:val="3"/>
        </w:numPr>
        <w:spacing w:before="100" w:beforeAutospacing="1" w:after="100" w:afterAutospacing="1"/>
        <w:rPr>
          <w:rFonts w:ascii="Arial" w:hAnsi="Arial" w:cs="Arial"/>
          <w:lang w:eastAsia="da-DK"/>
        </w:rPr>
      </w:pPr>
      <w:r w:rsidRPr="00E258F9">
        <w:rPr>
          <w:rFonts w:ascii="Arial" w:hAnsi="Arial" w:cs="Arial"/>
          <w:lang w:eastAsia="da-DK"/>
        </w:rPr>
        <w:t>Det er altafgørende for dit forsvar/din præsentation, at du ”kender” din egen opgave. Det er meget tydeligt for censor og eksaminator, når opgaven er ”fremmed” for eksaminanden. Du skal have et fagligt overskud og være i stand til at jonglere med forskellige konklusioner, metoder og materialer på samme tid.</w:t>
      </w:r>
    </w:p>
    <w:p w14:paraId="7FC7A453" w14:textId="1957ED80" w:rsidR="00E258F9" w:rsidRPr="00E258F9" w:rsidRDefault="00E258F9" w:rsidP="005D26A7">
      <w:pPr>
        <w:numPr>
          <w:ilvl w:val="0"/>
          <w:numId w:val="3"/>
        </w:numPr>
        <w:spacing w:before="100" w:beforeAutospacing="1" w:after="100" w:afterAutospacing="1"/>
        <w:rPr>
          <w:rFonts w:ascii="Arial" w:hAnsi="Arial" w:cs="Arial"/>
          <w:lang w:eastAsia="da-DK"/>
        </w:rPr>
      </w:pPr>
      <w:r w:rsidRPr="00E258F9">
        <w:rPr>
          <w:rFonts w:ascii="Arial" w:hAnsi="Arial" w:cs="Arial"/>
          <w:lang w:eastAsia="da-DK"/>
        </w:rPr>
        <w:t xml:space="preserve">Selvom du </w:t>
      </w:r>
      <w:r w:rsidRPr="00E258F9">
        <w:rPr>
          <w:rFonts w:ascii="Arial" w:hAnsi="Arial" w:cs="Arial"/>
          <w:i/>
          <w:lang w:eastAsia="da-DK"/>
        </w:rPr>
        <w:t>ikke</w:t>
      </w:r>
      <w:r w:rsidRPr="00E258F9">
        <w:rPr>
          <w:rFonts w:ascii="Arial" w:hAnsi="Arial" w:cs="Arial"/>
          <w:lang w:eastAsia="da-DK"/>
        </w:rPr>
        <w:t xml:space="preserve"> har mulighed for at ændre det skrevne ord, så har du stadig mulighed for at moderere, uddybe og endda modsige bestemte elementer af din egen opgave, hvis det er nødvendigt. </w:t>
      </w:r>
    </w:p>
    <w:p w14:paraId="5FECB8B8" w14:textId="77777777" w:rsidR="00E258F9" w:rsidRDefault="005D26A7" w:rsidP="005D26A7">
      <w:pPr>
        <w:spacing w:before="100" w:beforeAutospacing="1" w:after="100" w:afterAutospacing="1"/>
        <w:rPr>
          <w:rFonts w:ascii="Arial" w:hAnsi="Arial" w:cs="Arial"/>
          <w:color w:val="FF0000"/>
          <w:lang w:eastAsia="da-DK"/>
        </w:rPr>
      </w:pPr>
      <w:r w:rsidRPr="00E258F9">
        <w:rPr>
          <w:rFonts w:ascii="Arial" w:hAnsi="Arial" w:cs="Arial"/>
          <w:color w:val="FF0000"/>
          <w:lang w:eastAsia="da-DK"/>
        </w:rPr>
        <w:t>I forbindelse med dit mundtlige forsvar skal du udarbejde et talepapir</w:t>
      </w:r>
      <w:r w:rsidR="00A611D9" w:rsidRPr="00E258F9">
        <w:rPr>
          <w:rFonts w:ascii="Arial" w:hAnsi="Arial" w:cs="Arial"/>
          <w:color w:val="FF0000"/>
          <w:lang w:eastAsia="da-DK"/>
        </w:rPr>
        <w:t xml:space="preserve"> </w:t>
      </w:r>
    </w:p>
    <w:p w14:paraId="5D762769" w14:textId="6AEBA208" w:rsidR="00E258F9" w:rsidRDefault="00A611D9" w:rsidP="00E258F9">
      <w:pPr>
        <w:pStyle w:val="Listeafsnit"/>
        <w:numPr>
          <w:ilvl w:val="0"/>
          <w:numId w:val="3"/>
        </w:numPr>
        <w:spacing w:before="100" w:beforeAutospacing="1" w:after="100" w:afterAutospacing="1"/>
        <w:rPr>
          <w:rFonts w:ascii="Arial" w:hAnsi="Arial" w:cs="Arial"/>
          <w:lang w:eastAsia="da-DK"/>
        </w:rPr>
      </w:pPr>
      <w:r w:rsidRPr="00E258F9">
        <w:rPr>
          <w:rFonts w:ascii="Arial" w:hAnsi="Arial" w:cs="Arial"/>
          <w:lang w:eastAsia="da-DK"/>
        </w:rPr>
        <w:t xml:space="preserve">Du kan </w:t>
      </w:r>
      <w:proofErr w:type="spellStart"/>
      <w:r w:rsidRPr="00E258F9">
        <w:rPr>
          <w:rFonts w:ascii="Arial" w:hAnsi="Arial" w:cs="Arial"/>
          <w:lang w:eastAsia="da-DK"/>
        </w:rPr>
        <w:t>evt</w:t>
      </w:r>
      <w:proofErr w:type="spellEnd"/>
      <w:r w:rsidRPr="00E258F9">
        <w:rPr>
          <w:rFonts w:ascii="Arial" w:hAnsi="Arial" w:cs="Arial"/>
          <w:lang w:eastAsia="da-DK"/>
        </w:rPr>
        <w:t xml:space="preserve"> også lave </w:t>
      </w:r>
      <w:proofErr w:type="spellStart"/>
      <w:r w:rsidRPr="00E258F9">
        <w:rPr>
          <w:rFonts w:ascii="Arial" w:hAnsi="Arial" w:cs="Arial"/>
          <w:lang w:eastAsia="da-DK"/>
        </w:rPr>
        <w:t>flashcards</w:t>
      </w:r>
      <w:proofErr w:type="spellEnd"/>
      <w:r w:rsidRPr="00E258F9">
        <w:rPr>
          <w:rFonts w:ascii="Arial" w:hAnsi="Arial" w:cs="Arial"/>
          <w:lang w:eastAsia="da-DK"/>
        </w:rPr>
        <w:t>.</w:t>
      </w:r>
      <w:r w:rsidR="005D26A7" w:rsidRPr="00E258F9">
        <w:rPr>
          <w:rFonts w:ascii="Arial" w:hAnsi="Arial" w:cs="Arial"/>
          <w:lang w:eastAsia="da-DK"/>
        </w:rPr>
        <w:t xml:space="preserve"> </w:t>
      </w:r>
    </w:p>
    <w:p w14:paraId="3A738094" w14:textId="00BFE9BA" w:rsidR="005D26A7" w:rsidRDefault="005D26A7" w:rsidP="00E258F9">
      <w:pPr>
        <w:pStyle w:val="Listeafsnit"/>
        <w:numPr>
          <w:ilvl w:val="0"/>
          <w:numId w:val="3"/>
        </w:numPr>
        <w:spacing w:before="100" w:beforeAutospacing="1" w:after="100" w:afterAutospacing="1"/>
        <w:rPr>
          <w:rFonts w:ascii="Arial" w:hAnsi="Arial" w:cs="Arial"/>
          <w:lang w:eastAsia="da-DK"/>
        </w:rPr>
      </w:pPr>
      <w:r w:rsidRPr="00E258F9">
        <w:rPr>
          <w:rFonts w:ascii="Arial" w:hAnsi="Arial" w:cs="Arial"/>
          <w:lang w:eastAsia="da-DK"/>
        </w:rPr>
        <w:t>Dit talepapir er en slags disposition</w:t>
      </w:r>
      <w:r w:rsidR="00A611D9" w:rsidRPr="00E258F9">
        <w:rPr>
          <w:rFonts w:ascii="Arial" w:hAnsi="Arial" w:cs="Arial"/>
          <w:lang w:eastAsia="da-DK"/>
        </w:rPr>
        <w:t xml:space="preserve"> </w:t>
      </w:r>
      <w:r w:rsidRPr="00E258F9">
        <w:rPr>
          <w:rFonts w:ascii="Arial" w:hAnsi="Arial" w:cs="Arial"/>
          <w:lang w:eastAsia="da-DK"/>
        </w:rPr>
        <w:t xml:space="preserve">med stikord og vigtige begreber, der hjælper dig med at bevare overblikket og sikrer, at du </w:t>
      </w:r>
      <w:r w:rsidR="00F3154C" w:rsidRPr="00E258F9">
        <w:rPr>
          <w:rFonts w:ascii="Arial" w:hAnsi="Arial" w:cs="Arial"/>
          <w:lang w:eastAsia="da-DK"/>
        </w:rPr>
        <w:t>holder fokus</w:t>
      </w:r>
      <w:r w:rsidRPr="00E258F9">
        <w:rPr>
          <w:rFonts w:ascii="Arial" w:hAnsi="Arial" w:cs="Arial"/>
          <w:lang w:eastAsia="da-DK"/>
        </w:rPr>
        <w:t>, når du indledningsvis skal holde dit korte oplæg</w:t>
      </w:r>
      <w:r w:rsidR="00A611D9" w:rsidRPr="00E258F9">
        <w:rPr>
          <w:rFonts w:ascii="Arial" w:hAnsi="Arial" w:cs="Arial"/>
          <w:lang w:eastAsia="da-DK"/>
        </w:rPr>
        <w:t>.</w:t>
      </w:r>
    </w:p>
    <w:p w14:paraId="6B907532" w14:textId="77777777" w:rsidR="00E258F9" w:rsidRPr="00E26B14" w:rsidRDefault="00E258F9" w:rsidP="00E258F9">
      <w:pPr>
        <w:pStyle w:val="Listeafsnit"/>
        <w:numPr>
          <w:ilvl w:val="0"/>
          <w:numId w:val="3"/>
        </w:numPr>
        <w:spacing w:before="100" w:beforeAutospacing="1" w:after="100" w:afterAutospacing="1"/>
        <w:rPr>
          <w:rFonts w:ascii="Arial" w:hAnsi="Arial" w:cs="Arial"/>
          <w:lang w:eastAsia="da-DK"/>
        </w:rPr>
      </w:pPr>
      <w:r w:rsidRPr="00E26B14">
        <w:rPr>
          <w:rFonts w:ascii="Arial" w:hAnsi="Arial" w:cs="Arial"/>
          <w:lang w:eastAsia="da-DK"/>
        </w:rPr>
        <w:t xml:space="preserve">Du skal have printet dit talepapir ud, men du skal ikke læse op fra det. </w:t>
      </w:r>
    </w:p>
    <w:p w14:paraId="6FA7F8A0" w14:textId="1D10786A" w:rsidR="00E258F9" w:rsidRPr="00E258F9" w:rsidRDefault="00E258F9" w:rsidP="00E258F9">
      <w:pPr>
        <w:pStyle w:val="Listeafsnit"/>
        <w:numPr>
          <w:ilvl w:val="0"/>
          <w:numId w:val="3"/>
        </w:numPr>
        <w:spacing w:before="100" w:beforeAutospacing="1" w:after="100" w:afterAutospacing="1"/>
        <w:rPr>
          <w:rFonts w:ascii="Arial" w:hAnsi="Arial" w:cs="Arial"/>
          <w:lang w:eastAsia="da-DK"/>
        </w:rPr>
      </w:pPr>
      <w:r w:rsidRPr="00E26B14">
        <w:rPr>
          <w:rFonts w:ascii="Arial" w:hAnsi="Arial" w:cs="Arial"/>
          <w:lang w:eastAsia="da-DK"/>
        </w:rPr>
        <w:t>Husk, at vi har læst opgaven, så vi er ikke interesseret i at høre en fuldstændig gengivelse af den</w:t>
      </w:r>
    </w:p>
    <w:p w14:paraId="392CC0B2" w14:textId="77777777" w:rsidR="00E258F9" w:rsidRDefault="005D26A7" w:rsidP="00E258F9">
      <w:pPr>
        <w:spacing w:before="100" w:beforeAutospacing="1" w:after="100" w:afterAutospacing="1"/>
        <w:rPr>
          <w:rFonts w:ascii="Arial" w:hAnsi="Arial" w:cs="Arial"/>
          <w:lang w:eastAsia="da-DK"/>
        </w:rPr>
      </w:pPr>
      <w:r w:rsidRPr="00E258F9">
        <w:rPr>
          <w:rFonts w:ascii="Arial" w:hAnsi="Arial" w:cs="Arial"/>
          <w:color w:val="FF0000"/>
          <w:lang w:eastAsia="da-DK"/>
        </w:rPr>
        <w:t>Hold dit oplæg mange gange derhjemme, så du er helt hjemme i stoffet</w:t>
      </w:r>
      <w:r w:rsidRPr="00E258F9">
        <w:rPr>
          <w:rFonts w:ascii="Arial" w:hAnsi="Arial" w:cs="Arial"/>
          <w:lang w:eastAsia="da-DK"/>
        </w:rPr>
        <w:t xml:space="preserve">. </w:t>
      </w:r>
    </w:p>
    <w:p w14:paraId="4A730DA9" w14:textId="4E0A5F51" w:rsidR="005D26A7" w:rsidRDefault="005D26A7" w:rsidP="00E258F9">
      <w:pPr>
        <w:pStyle w:val="Listeafsnit"/>
        <w:numPr>
          <w:ilvl w:val="0"/>
          <w:numId w:val="3"/>
        </w:numPr>
        <w:spacing w:before="100" w:beforeAutospacing="1" w:after="100" w:afterAutospacing="1"/>
        <w:rPr>
          <w:rFonts w:ascii="Arial" w:hAnsi="Arial" w:cs="Arial"/>
          <w:lang w:eastAsia="da-DK"/>
        </w:rPr>
      </w:pPr>
      <w:r w:rsidRPr="00E258F9">
        <w:rPr>
          <w:rFonts w:ascii="Arial" w:hAnsi="Arial" w:cs="Arial"/>
          <w:lang w:eastAsia="da-DK"/>
        </w:rPr>
        <w:t xml:space="preserve">Øv også gerne betoning, pauser osv. </w:t>
      </w:r>
    </w:p>
    <w:p w14:paraId="5C606419" w14:textId="0548EAC7" w:rsidR="00E258F9" w:rsidRPr="00E258F9" w:rsidRDefault="00E258F9" w:rsidP="00E258F9">
      <w:pPr>
        <w:spacing w:before="100" w:beforeAutospacing="1" w:after="100" w:afterAutospacing="1"/>
        <w:rPr>
          <w:rFonts w:ascii="Arial" w:hAnsi="Arial" w:cs="Arial"/>
          <w:color w:val="FF0000"/>
          <w:lang w:eastAsia="da-DK"/>
        </w:rPr>
      </w:pPr>
      <w:r>
        <w:rPr>
          <w:rFonts w:ascii="Arial" w:hAnsi="Arial" w:cs="Arial"/>
          <w:color w:val="FF0000"/>
          <w:lang w:eastAsia="da-DK"/>
        </w:rPr>
        <w:t>Print og medbring opgaven og dine primære tekster.</w:t>
      </w:r>
    </w:p>
    <w:p w14:paraId="0524537A" w14:textId="233EF953" w:rsidR="005D26A7" w:rsidRPr="00A611D9" w:rsidRDefault="005D26A7" w:rsidP="005D26A7">
      <w:pPr>
        <w:spacing w:before="100" w:beforeAutospacing="1" w:after="100" w:afterAutospacing="1"/>
        <w:rPr>
          <w:rFonts w:ascii="Arial" w:hAnsi="Arial" w:cs="Arial"/>
          <w:b/>
          <w:bCs/>
          <w:lang w:eastAsia="da-DK"/>
        </w:rPr>
      </w:pPr>
      <w:r w:rsidRPr="00A611D9">
        <w:rPr>
          <w:rFonts w:ascii="Arial" w:hAnsi="Arial" w:cs="Arial"/>
          <w:b/>
          <w:bCs/>
          <w:lang w:eastAsia="da-DK"/>
        </w:rPr>
        <w:t>Under prøven</w:t>
      </w:r>
    </w:p>
    <w:p w14:paraId="0634F560" w14:textId="77777777" w:rsidR="00A611D9" w:rsidRPr="00A611D9" w:rsidRDefault="00A611D9" w:rsidP="005D26A7">
      <w:pPr>
        <w:spacing w:before="100" w:beforeAutospacing="1" w:after="100" w:afterAutospacing="1"/>
        <w:rPr>
          <w:rFonts w:ascii="Arial" w:hAnsi="Arial" w:cs="Arial"/>
          <w:i/>
          <w:iCs/>
          <w:lang w:eastAsia="da-DK"/>
        </w:rPr>
      </w:pPr>
      <w:r w:rsidRPr="00A611D9">
        <w:rPr>
          <w:rFonts w:ascii="Arial" w:hAnsi="Arial" w:cs="Arial"/>
          <w:i/>
          <w:iCs/>
          <w:lang w:eastAsia="da-DK"/>
        </w:rPr>
        <w:t>Fremlæggelsen</w:t>
      </w:r>
    </w:p>
    <w:p w14:paraId="41EFA7FD" w14:textId="3B6BA625" w:rsidR="005D26A7" w:rsidRPr="00E26B14" w:rsidRDefault="005D26A7" w:rsidP="00E26B14">
      <w:pPr>
        <w:pStyle w:val="Listeafsnit"/>
        <w:numPr>
          <w:ilvl w:val="0"/>
          <w:numId w:val="1"/>
        </w:numPr>
        <w:spacing w:before="100" w:beforeAutospacing="1" w:after="100" w:afterAutospacing="1"/>
        <w:rPr>
          <w:rFonts w:ascii="Arial" w:hAnsi="Arial" w:cs="Arial"/>
          <w:lang w:eastAsia="da-DK"/>
        </w:rPr>
      </w:pPr>
      <w:r w:rsidRPr="00E26B14">
        <w:rPr>
          <w:rFonts w:ascii="Arial" w:hAnsi="Arial" w:cs="Arial"/>
          <w:lang w:eastAsia="da-DK"/>
        </w:rPr>
        <w:t>Hav talepapir/</w:t>
      </w:r>
      <w:proofErr w:type="spellStart"/>
      <w:r w:rsidRPr="00E26B14">
        <w:rPr>
          <w:rFonts w:ascii="Arial" w:hAnsi="Arial" w:cs="Arial"/>
          <w:lang w:eastAsia="da-DK"/>
        </w:rPr>
        <w:t>flas</w:t>
      </w:r>
      <w:r w:rsidR="00A611D9" w:rsidRPr="00E26B14">
        <w:rPr>
          <w:rFonts w:ascii="Arial" w:hAnsi="Arial" w:cs="Arial"/>
          <w:lang w:eastAsia="da-DK"/>
        </w:rPr>
        <w:t>hcards</w:t>
      </w:r>
      <w:proofErr w:type="spellEnd"/>
      <w:r w:rsidR="00A611D9" w:rsidRPr="00E26B14">
        <w:rPr>
          <w:rFonts w:ascii="Arial" w:hAnsi="Arial" w:cs="Arial"/>
          <w:lang w:eastAsia="da-DK"/>
        </w:rPr>
        <w:t xml:space="preserve"> liggende foran dig</w:t>
      </w:r>
    </w:p>
    <w:p w14:paraId="50925836" w14:textId="611F178B" w:rsidR="00A611D9" w:rsidRDefault="00A611D9" w:rsidP="00E26B14">
      <w:pPr>
        <w:pStyle w:val="Listeafsnit"/>
        <w:numPr>
          <w:ilvl w:val="0"/>
          <w:numId w:val="1"/>
        </w:numPr>
        <w:spacing w:before="100" w:beforeAutospacing="1" w:after="100" w:afterAutospacing="1"/>
        <w:rPr>
          <w:rFonts w:ascii="Arial" w:hAnsi="Arial" w:cs="Arial"/>
          <w:lang w:eastAsia="da-DK"/>
        </w:rPr>
      </w:pPr>
      <w:r w:rsidRPr="00E26B14">
        <w:rPr>
          <w:rFonts w:ascii="Arial" w:hAnsi="Arial" w:cs="Arial"/>
          <w:lang w:eastAsia="da-DK"/>
        </w:rPr>
        <w:t>Hav</w:t>
      </w:r>
      <w:r w:rsidR="00E26B14" w:rsidRPr="00E26B14">
        <w:rPr>
          <w:rFonts w:ascii="Arial" w:hAnsi="Arial" w:cs="Arial"/>
          <w:lang w:eastAsia="da-DK"/>
        </w:rPr>
        <w:t xml:space="preserve"> </w:t>
      </w:r>
      <w:r w:rsidRPr="00E26B14">
        <w:rPr>
          <w:rFonts w:ascii="Arial" w:hAnsi="Arial" w:cs="Arial"/>
          <w:lang w:eastAsia="da-DK"/>
        </w:rPr>
        <w:t>opgaven parat, hvis du skulle få brug for at vise eller citere noget fra den, når du efter oplægget skal i dialog med dine lærere</w:t>
      </w:r>
      <w:r w:rsidR="00E26B14" w:rsidRPr="00E26B14">
        <w:rPr>
          <w:rFonts w:ascii="Arial" w:hAnsi="Arial" w:cs="Arial"/>
          <w:lang w:eastAsia="da-DK"/>
        </w:rPr>
        <w:t>.</w:t>
      </w:r>
    </w:p>
    <w:p w14:paraId="55A27BFC" w14:textId="67452A17" w:rsidR="00B9685B" w:rsidRPr="00E26B14" w:rsidRDefault="00B9685B" w:rsidP="00E26B14">
      <w:pPr>
        <w:pStyle w:val="Listeafsnit"/>
        <w:numPr>
          <w:ilvl w:val="0"/>
          <w:numId w:val="1"/>
        </w:numPr>
        <w:spacing w:before="100" w:beforeAutospacing="1" w:after="100" w:afterAutospacing="1"/>
        <w:rPr>
          <w:rFonts w:ascii="Arial" w:hAnsi="Arial" w:cs="Arial"/>
          <w:lang w:eastAsia="da-DK"/>
        </w:rPr>
      </w:pPr>
      <w:r>
        <w:rPr>
          <w:rFonts w:ascii="Arial" w:hAnsi="Arial" w:cs="Arial"/>
          <w:lang w:eastAsia="da-DK"/>
        </w:rPr>
        <w:t>Hav dine primære tekster med, så du kan pege eller citere. Lærerne kan også stille spørgsmål til teksterne.</w:t>
      </w:r>
    </w:p>
    <w:p w14:paraId="2BF162DF" w14:textId="00D7225E" w:rsidR="00A611D9" w:rsidRPr="00E26B14" w:rsidRDefault="00A611D9" w:rsidP="00E26B14">
      <w:pPr>
        <w:pStyle w:val="Listeafsnit"/>
        <w:numPr>
          <w:ilvl w:val="0"/>
          <w:numId w:val="1"/>
        </w:numPr>
        <w:spacing w:before="100" w:beforeAutospacing="1" w:after="100" w:afterAutospacing="1"/>
        <w:rPr>
          <w:rFonts w:ascii="Arial" w:hAnsi="Arial" w:cs="Arial"/>
          <w:lang w:eastAsia="da-DK"/>
        </w:rPr>
      </w:pPr>
      <w:r w:rsidRPr="00E26B14">
        <w:rPr>
          <w:rFonts w:ascii="Arial" w:hAnsi="Arial" w:cs="Arial"/>
          <w:lang w:eastAsia="da-DK"/>
        </w:rPr>
        <w:t>Hav øjenkontakt med tilhørerne. Det giver ro, og du kan se, om de forstår, hvad du siger</w:t>
      </w:r>
      <w:r w:rsidR="00E26B14" w:rsidRPr="00E26B14">
        <w:rPr>
          <w:rFonts w:ascii="Arial" w:hAnsi="Arial" w:cs="Arial"/>
          <w:lang w:eastAsia="da-DK"/>
        </w:rPr>
        <w:t>.</w:t>
      </w:r>
    </w:p>
    <w:p w14:paraId="1969892D" w14:textId="584E0EB8" w:rsidR="00A611D9" w:rsidRPr="00E26B14" w:rsidRDefault="00A611D9" w:rsidP="00E26B14">
      <w:pPr>
        <w:pStyle w:val="Listeafsnit"/>
        <w:numPr>
          <w:ilvl w:val="0"/>
          <w:numId w:val="1"/>
        </w:numPr>
        <w:spacing w:before="100" w:beforeAutospacing="1" w:after="100" w:afterAutospacing="1"/>
        <w:rPr>
          <w:rFonts w:ascii="Arial" w:hAnsi="Arial" w:cs="Arial"/>
          <w:lang w:eastAsia="da-DK"/>
        </w:rPr>
      </w:pPr>
      <w:r w:rsidRPr="00E26B14">
        <w:rPr>
          <w:rFonts w:ascii="Arial" w:hAnsi="Arial" w:cs="Arial"/>
          <w:lang w:eastAsia="da-DK"/>
        </w:rPr>
        <w:t>Bliver du afbrudt under fremlæggelsen, skal du ikke blive forskrækket. En af tilhørerne hørte sandsynligvis bare ikke det, du sagde</w:t>
      </w:r>
      <w:r w:rsidR="00E26B14" w:rsidRPr="00E26B14">
        <w:rPr>
          <w:rFonts w:ascii="Arial" w:hAnsi="Arial" w:cs="Arial"/>
          <w:lang w:eastAsia="da-DK"/>
        </w:rPr>
        <w:t>.</w:t>
      </w:r>
    </w:p>
    <w:p w14:paraId="3C518D60" w14:textId="72565CED" w:rsidR="00A611D9" w:rsidRPr="00A611D9" w:rsidRDefault="00A611D9" w:rsidP="005D26A7">
      <w:pPr>
        <w:spacing w:before="100" w:beforeAutospacing="1" w:after="100" w:afterAutospacing="1"/>
        <w:rPr>
          <w:rFonts w:ascii="Arial" w:hAnsi="Arial" w:cs="Arial"/>
          <w:i/>
          <w:iCs/>
          <w:lang w:eastAsia="da-DK"/>
        </w:rPr>
      </w:pPr>
      <w:r w:rsidRPr="00A611D9">
        <w:rPr>
          <w:rFonts w:ascii="Arial" w:hAnsi="Arial" w:cs="Arial"/>
          <w:i/>
          <w:iCs/>
          <w:lang w:eastAsia="da-DK"/>
        </w:rPr>
        <w:lastRenderedPageBreak/>
        <w:t>Dialog</w:t>
      </w:r>
    </w:p>
    <w:p w14:paraId="7637EB6D" w14:textId="4261AC2F" w:rsidR="00A611D9" w:rsidRDefault="00A611D9" w:rsidP="005D26A7">
      <w:pPr>
        <w:spacing w:before="100" w:beforeAutospacing="1" w:after="100" w:afterAutospacing="1"/>
        <w:rPr>
          <w:rFonts w:ascii="Arial" w:hAnsi="Arial" w:cs="Arial"/>
          <w:lang w:eastAsia="da-DK"/>
        </w:rPr>
      </w:pPr>
      <w:r w:rsidRPr="00A611D9">
        <w:rPr>
          <w:rFonts w:ascii="Arial" w:hAnsi="Arial" w:cs="Arial"/>
          <w:lang w:eastAsia="da-DK"/>
        </w:rPr>
        <w:t xml:space="preserve">Du kan jo ikke helt på samme måde forberede dig på, hvad lærerne vil spørge om. Hvis der er uklarheder, er det </w:t>
      </w:r>
      <w:r>
        <w:rPr>
          <w:rFonts w:ascii="Arial" w:hAnsi="Arial" w:cs="Arial"/>
          <w:lang w:eastAsia="da-DK"/>
        </w:rPr>
        <w:t>ret</w:t>
      </w:r>
      <w:r w:rsidRPr="00A611D9">
        <w:rPr>
          <w:rFonts w:ascii="Arial" w:hAnsi="Arial" w:cs="Arial"/>
          <w:lang w:eastAsia="da-DK"/>
        </w:rPr>
        <w:t xml:space="preserve"> sandsynligt</w:t>
      </w:r>
      <w:r>
        <w:rPr>
          <w:rFonts w:ascii="Arial" w:hAnsi="Arial" w:cs="Arial"/>
          <w:lang w:eastAsia="da-DK"/>
        </w:rPr>
        <w:t>,</w:t>
      </w:r>
      <w:r w:rsidRPr="00A611D9">
        <w:rPr>
          <w:rFonts w:ascii="Arial" w:hAnsi="Arial" w:cs="Arial"/>
          <w:lang w:eastAsia="da-DK"/>
        </w:rPr>
        <w:t xml:space="preserve"> at de spørger ind til det. </w:t>
      </w:r>
    </w:p>
    <w:p w14:paraId="4B29CB66" w14:textId="3013F161" w:rsidR="00A611D9" w:rsidRPr="00A611D9" w:rsidRDefault="00A611D9" w:rsidP="005D26A7">
      <w:pPr>
        <w:spacing w:before="100" w:beforeAutospacing="1" w:after="100" w:afterAutospacing="1"/>
        <w:rPr>
          <w:rFonts w:ascii="Arial" w:hAnsi="Arial" w:cs="Arial"/>
          <w:lang w:eastAsia="da-DK"/>
        </w:rPr>
      </w:pPr>
      <w:r>
        <w:rPr>
          <w:rFonts w:ascii="Arial" w:hAnsi="Arial" w:cs="Arial"/>
          <w:lang w:eastAsia="da-DK"/>
        </w:rPr>
        <w:t>Brug dine lærere: Sig til dem, hvis du ikke har forstået spørgsmålet</w:t>
      </w:r>
      <w:r w:rsidR="00E26B14">
        <w:rPr>
          <w:rFonts w:ascii="Arial" w:hAnsi="Arial" w:cs="Arial"/>
          <w:lang w:eastAsia="da-DK"/>
        </w:rPr>
        <w:t xml:space="preserve"> og få dem til at omformulere det. Hvis du fortsat ikke kan svare, er det bedre at sige det end at kaste sig ud i eksempler eller svar</w:t>
      </w:r>
      <w:r w:rsidR="00B61559">
        <w:rPr>
          <w:rFonts w:ascii="Arial" w:hAnsi="Arial" w:cs="Arial"/>
          <w:lang w:eastAsia="da-DK"/>
        </w:rPr>
        <w:t>e</w:t>
      </w:r>
      <w:r w:rsidR="00E26B14">
        <w:rPr>
          <w:rFonts w:ascii="Arial" w:hAnsi="Arial" w:cs="Arial"/>
          <w:lang w:eastAsia="da-DK"/>
        </w:rPr>
        <w:t xml:space="preserve"> på noget helt andet</w:t>
      </w:r>
    </w:p>
    <w:p w14:paraId="52090EA5" w14:textId="77777777" w:rsidR="005D26A7" w:rsidRPr="00A611D9" w:rsidRDefault="005D26A7" w:rsidP="005D26A7">
      <w:pPr>
        <w:spacing w:before="100" w:beforeAutospacing="1" w:after="100" w:afterAutospacing="1"/>
        <w:rPr>
          <w:rFonts w:ascii="Arial" w:hAnsi="Arial" w:cs="Arial"/>
          <w:lang w:eastAsia="da-DK"/>
        </w:rPr>
      </w:pPr>
    </w:p>
    <w:p w14:paraId="229BF47D" w14:textId="59637F13" w:rsidR="00E258F9" w:rsidRPr="00E258F9" w:rsidRDefault="00E258F9" w:rsidP="00E258F9">
      <w:pPr>
        <w:spacing w:before="100" w:beforeAutospacing="1" w:after="100" w:afterAutospacing="1"/>
        <w:rPr>
          <w:rFonts w:ascii="Arial" w:hAnsi="Arial" w:cs="Arial"/>
          <w:b/>
          <w:bCs/>
          <w:lang w:eastAsia="da-DK"/>
        </w:rPr>
      </w:pPr>
      <w:r w:rsidRPr="00E258F9">
        <w:rPr>
          <w:rFonts w:ascii="Arial" w:hAnsi="Arial" w:cs="Arial"/>
          <w:b/>
          <w:bCs/>
          <w:lang w:eastAsia="da-DK"/>
        </w:rPr>
        <w:t>Efter</w:t>
      </w:r>
      <w:r>
        <w:rPr>
          <w:rFonts w:ascii="Arial" w:hAnsi="Arial" w:cs="Arial"/>
          <w:b/>
          <w:bCs/>
          <w:lang w:eastAsia="da-DK"/>
        </w:rPr>
        <w:t xml:space="preserve"> prøven</w:t>
      </w:r>
      <w:r w:rsidRPr="00E258F9">
        <w:rPr>
          <w:rFonts w:ascii="Arial" w:hAnsi="Arial" w:cs="Arial"/>
          <w:b/>
          <w:bCs/>
          <w:lang w:eastAsia="da-DK"/>
        </w:rPr>
        <w:t>:</w:t>
      </w:r>
    </w:p>
    <w:p w14:paraId="53FF1E33" w14:textId="77777777" w:rsidR="00E258F9" w:rsidRPr="00E258F9" w:rsidRDefault="00E258F9" w:rsidP="00E258F9">
      <w:pPr>
        <w:spacing w:before="100" w:beforeAutospacing="1" w:after="100" w:afterAutospacing="1"/>
        <w:rPr>
          <w:rFonts w:ascii="Arial" w:hAnsi="Arial" w:cs="Arial"/>
          <w:lang w:eastAsia="da-DK"/>
        </w:rPr>
      </w:pPr>
      <w:r w:rsidRPr="00E258F9">
        <w:rPr>
          <w:rFonts w:ascii="Arial" w:hAnsi="Arial" w:cs="Arial"/>
          <w:lang w:eastAsia="da-DK"/>
        </w:rPr>
        <w:t>Umiddelbart i forlængelse af dit forsvar/din præsentation skal du udforme logbogen om dine refleksioner over processen, udformningen af opgaven og arbejdet med det mundtlige forsvar (uploades i Lectio).</w:t>
      </w:r>
    </w:p>
    <w:p w14:paraId="7D366C9B" w14:textId="77777777" w:rsidR="00E258F9" w:rsidRPr="00E258F9" w:rsidRDefault="00E258F9" w:rsidP="00E258F9">
      <w:pPr>
        <w:spacing w:before="100" w:beforeAutospacing="1" w:after="100" w:afterAutospacing="1"/>
        <w:rPr>
          <w:rFonts w:ascii="Arial" w:hAnsi="Arial" w:cs="Arial"/>
          <w:lang w:eastAsia="da-DK"/>
        </w:rPr>
      </w:pPr>
    </w:p>
    <w:p w14:paraId="19CF8465" w14:textId="77777777" w:rsidR="005D26A7" w:rsidRPr="00E258F9" w:rsidRDefault="005D26A7" w:rsidP="005D26A7">
      <w:pPr>
        <w:spacing w:before="100" w:beforeAutospacing="1" w:after="100" w:afterAutospacing="1"/>
        <w:rPr>
          <w:rFonts w:ascii="Arial" w:hAnsi="Arial" w:cs="Arial"/>
          <w:lang w:eastAsia="da-DK"/>
        </w:rPr>
      </w:pPr>
    </w:p>
    <w:p w14:paraId="04C9804B" w14:textId="77777777" w:rsidR="005D26A7" w:rsidRPr="00E258F9" w:rsidRDefault="005D26A7" w:rsidP="005D26A7">
      <w:pPr>
        <w:rPr>
          <w:rFonts w:ascii="Arial" w:hAnsi="Arial" w:cs="Arial"/>
        </w:rPr>
      </w:pPr>
    </w:p>
    <w:p w14:paraId="18CC8E88" w14:textId="77777777" w:rsidR="00CE6EB3" w:rsidRPr="00A611D9" w:rsidRDefault="00CE6EB3">
      <w:pPr>
        <w:rPr>
          <w:rFonts w:ascii="Arial" w:hAnsi="Arial" w:cs="Arial"/>
        </w:rPr>
      </w:pPr>
    </w:p>
    <w:sectPr w:rsidR="00CE6EB3" w:rsidRPr="00A611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804"/>
    <w:multiLevelType w:val="hybridMultilevel"/>
    <w:tmpl w:val="97588C32"/>
    <w:lvl w:ilvl="0" w:tplc="FF6ECA96">
      <w:start w:val="1"/>
      <w:numFmt w:val="bullet"/>
      <w:lvlText w:val="-"/>
      <w:lvlJc w:val="left"/>
      <w:pPr>
        <w:ind w:left="720" w:hanging="360"/>
      </w:pPr>
      <w:rPr>
        <w:rFonts w:ascii="Palatino" w:eastAsiaTheme="minorHAnsi" w:hAnsi="Palatino"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F784316"/>
    <w:multiLevelType w:val="hybridMultilevel"/>
    <w:tmpl w:val="E5A23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1F41B3F"/>
    <w:multiLevelType w:val="hybridMultilevel"/>
    <w:tmpl w:val="CF883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9400988">
    <w:abstractNumId w:val="2"/>
  </w:num>
  <w:num w:numId="2" w16cid:durableId="1724213504">
    <w:abstractNumId w:val="1"/>
  </w:num>
  <w:num w:numId="3" w16cid:durableId="15957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7"/>
    <w:rsid w:val="00251EC2"/>
    <w:rsid w:val="005D26A7"/>
    <w:rsid w:val="007070E0"/>
    <w:rsid w:val="00A611D9"/>
    <w:rsid w:val="00B61559"/>
    <w:rsid w:val="00B9685B"/>
    <w:rsid w:val="00CE6EB3"/>
    <w:rsid w:val="00E258F9"/>
    <w:rsid w:val="00E26B14"/>
    <w:rsid w:val="00F315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B428"/>
  <w15:chartTrackingRefBased/>
  <w15:docId w15:val="{1AF2A62F-3B5E-4456-9A1F-4BF87986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6A7"/>
    <w:pPr>
      <w:spacing w:after="0" w:line="240" w:lineRule="auto"/>
    </w:pPr>
    <w:rPr>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26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824A86FF435C4BA736F62ACE028954" ma:contentTypeVersion="11" ma:contentTypeDescription="Opret et nyt dokument." ma:contentTypeScope="" ma:versionID="f17130d7c451f55aa6b9d6782e23050f">
  <xsd:schema xmlns:xsd="http://www.w3.org/2001/XMLSchema" xmlns:xs="http://www.w3.org/2001/XMLSchema" xmlns:p="http://schemas.microsoft.com/office/2006/metadata/properties" xmlns:ns3="c0f923d2-a6b4-4eef-a458-f5ee25a8ac89" xmlns:ns4="2643c15d-6290-48c6-9e66-907189cbe8c6" targetNamespace="http://schemas.microsoft.com/office/2006/metadata/properties" ma:root="true" ma:fieldsID="f976ffda56ec73da205c0313ae133ba1" ns3:_="" ns4:_="">
    <xsd:import namespace="c0f923d2-a6b4-4eef-a458-f5ee25a8ac89"/>
    <xsd:import namespace="2643c15d-6290-48c6-9e66-907189cbe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923d2-a6b4-4eef-a458-f5ee25a8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c15d-6290-48c6-9e66-907189cbe8c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B691A-DBAB-48D2-B0E1-59AD5E2E9D7D}">
  <ds:schemaRefs>
    <ds:schemaRef ds:uri="http://schemas.microsoft.com/sharepoint/v3/contenttype/forms"/>
  </ds:schemaRefs>
</ds:datastoreItem>
</file>

<file path=customXml/itemProps2.xml><?xml version="1.0" encoding="utf-8"?>
<ds:datastoreItem xmlns:ds="http://schemas.openxmlformats.org/officeDocument/2006/customXml" ds:itemID="{AF4DA8D1-FBF0-46AE-819F-BE70A53FC8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C1285-1CB5-4CFC-8977-75D38C0E2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923d2-a6b4-4eef-a458-f5ee25a8ac89"/>
    <ds:schemaRef ds:uri="2643c15d-6290-48c6-9e66-907189cbe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Maria Jensen</dc:creator>
  <cp:keywords/>
  <dc:description/>
  <cp:lastModifiedBy>Rikke Møller Schmidt</cp:lastModifiedBy>
  <cp:revision>3</cp:revision>
  <dcterms:created xsi:type="dcterms:W3CDTF">2023-05-30T09:04:00Z</dcterms:created>
  <dcterms:modified xsi:type="dcterms:W3CDTF">2023-05-30T09:09:00Z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0x010100BE824A86FF435C4BA736F62ACE028954</vt:lpwstr>
  </property>
</Properties>
</file>