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6087" w14:textId="0EDCAD71" w:rsidR="001D165F" w:rsidRDefault="001D165F" w:rsidP="001D165F">
      <w:pPr>
        <w:pStyle w:val="Overskrift1"/>
      </w:pPr>
      <w:r>
        <w:t>Modalverber (</w:t>
      </w:r>
      <w:proofErr w:type="spellStart"/>
      <w:r>
        <w:t>Aby</w:t>
      </w:r>
      <w:proofErr w:type="spellEnd"/>
      <w:r>
        <w:t>-tekst s. 56-57)</w:t>
      </w:r>
    </w:p>
    <w:p w14:paraId="34F7EBBE" w14:textId="77777777" w:rsidR="001D165F" w:rsidRDefault="001D165F" w:rsidP="001D165F">
      <w:r>
        <w:t>(mådesudsagnsord)</w:t>
      </w:r>
    </w:p>
    <w:p w14:paraId="261BA38E" w14:textId="77777777" w:rsidR="001D165F" w:rsidRPr="00A000A8" w:rsidRDefault="001D165F" w:rsidP="001D165F">
      <w:pPr>
        <w:rPr>
          <w:sz w:val="24"/>
          <w:szCs w:val="24"/>
        </w:rPr>
      </w:pPr>
      <w:r w:rsidRPr="00A000A8">
        <w:rPr>
          <w:b/>
          <w:bCs/>
          <w:sz w:val="24"/>
          <w:szCs w:val="24"/>
        </w:rPr>
        <w:t>På dansk</w:t>
      </w:r>
      <w:r w:rsidRPr="00A000A8">
        <w:rPr>
          <w:sz w:val="24"/>
          <w:szCs w:val="24"/>
        </w:rPr>
        <w:t xml:space="preserve"> fx: kunne, skulle, ville, burde, turde, pleje </w:t>
      </w:r>
      <w:r w:rsidRPr="00A000A8">
        <w:rPr>
          <w:sz w:val="24"/>
          <w:szCs w:val="24"/>
        </w:rPr>
        <w:sym w:font="Wingdings" w:char="F0E0"/>
      </w:r>
      <w:r w:rsidRPr="00A000A8">
        <w:rPr>
          <w:sz w:val="24"/>
          <w:szCs w:val="24"/>
        </w:rPr>
        <w:t xml:space="preserve"> </w:t>
      </w:r>
      <w:r w:rsidRPr="00A000A8">
        <w:rPr>
          <w:sz w:val="24"/>
          <w:szCs w:val="24"/>
          <w:u w:val="single"/>
        </w:rPr>
        <w:t>følges af verbum i infinitiv</w:t>
      </w:r>
      <w:r w:rsidRPr="00A000A8">
        <w:rPr>
          <w:sz w:val="24"/>
          <w:szCs w:val="24"/>
        </w:rPr>
        <w:t xml:space="preserve"> (jeg kan danse/jeg vil spise/vi plejer at læse…)</w:t>
      </w:r>
    </w:p>
    <w:p w14:paraId="0D5E35A9" w14:textId="77777777" w:rsidR="001D165F" w:rsidRDefault="001D165F" w:rsidP="001D165F"/>
    <w:p w14:paraId="723D5B46" w14:textId="77777777" w:rsidR="001D165F" w:rsidRPr="00604921" w:rsidRDefault="001D165F" w:rsidP="001D165F">
      <w:pPr>
        <w:rPr>
          <w:b/>
          <w:bCs/>
        </w:rPr>
      </w:pPr>
      <w:r w:rsidRPr="00604921">
        <w:rPr>
          <w:b/>
          <w:bCs/>
        </w:rPr>
        <w:t>På spansk er mådesudsagnsordene:</w:t>
      </w:r>
    </w:p>
    <w:p w14:paraId="36E38630" w14:textId="77777777" w:rsidR="001D165F" w:rsidRDefault="001D165F" w:rsidP="001D165F">
      <w:pPr>
        <w:pStyle w:val="Listeafsnit"/>
        <w:numPr>
          <w:ilvl w:val="0"/>
          <w:numId w:val="1"/>
        </w:numPr>
      </w:pPr>
      <w:r>
        <w:t>P</w:t>
      </w:r>
      <w:r w:rsidRPr="00604921">
        <w:rPr>
          <w:b/>
          <w:bCs/>
        </w:rPr>
        <w:t>o</w:t>
      </w:r>
      <w:r>
        <w:t xml:space="preserve">der (o &gt; </w:t>
      </w:r>
      <w:proofErr w:type="spellStart"/>
      <w:r>
        <w:t>ue</w:t>
      </w:r>
      <w:proofErr w:type="spellEnd"/>
      <w:r>
        <w:t>) =&gt; at kunne</w:t>
      </w:r>
    </w:p>
    <w:p w14:paraId="519FBFB8" w14:textId="77777777" w:rsidR="001D165F" w:rsidRDefault="001D165F" w:rsidP="001D165F">
      <w:pPr>
        <w:pStyle w:val="Listeafsnit"/>
        <w:numPr>
          <w:ilvl w:val="0"/>
          <w:numId w:val="2"/>
        </w:numPr>
      </w:pPr>
      <w:proofErr w:type="spellStart"/>
      <w:r>
        <w:t>Puedo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= jeg kan danse</w:t>
      </w:r>
    </w:p>
    <w:p w14:paraId="788ADF57" w14:textId="77777777" w:rsidR="001D165F" w:rsidRDefault="001D165F" w:rsidP="001D165F">
      <w:pPr>
        <w:pStyle w:val="Listeafsnit"/>
        <w:ind w:left="1664"/>
      </w:pPr>
    </w:p>
    <w:p w14:paraId="02A70339" w14:textId="77777777" w:rsidR="001D165F" w:rsidRDefault="001D165F" w:rsidP="001D165F">
      <w:pPr>
        <w:pStyle w:val="Listeafsnit"/>
        <w:numPr>
          <w:ilvl w:val="0"/>
          <w:numId w:val="1"/>
        </w:numPr>
      </w:pPr>
      <w:proofErr w:type="spellStart"/>
      <w:r>
        <w:t>Qu</w:t>
      </w:r>
      <w:r w:rsidRPr="00604921">
        <w:rPr>
          <w:b/>
          <w:bCs/>
        </w:rPr>
        <w:t>e</w:t>
      </w:r>
      <w:r>
        <w:t>rer</w:t>
      </w:r>
      <w:proofErr w:type="spellEnd"/>
      <w:r>
        <w:t xml:space="preserve"> (e &gt; </w:t>
      </w:r>
      <w:proofErr w:type="spellStart"/>
      <w:r>
        <w:t>ie</w:t>
      </w:r>
      <w:proofErr w:type="spellEnd"/>
      <w:r>
        <w:t>) =&gt; at ville</w:t>
      </w:r>
    </w:p>
    <w:p w14:paraId="5C334380" w14:textId="77777777" w:rsidR="001D165F" w:rsidRDefault="001D165F" w:rsidP="001D165F">
      <w:pPr>
        <w:pStyle w:val="Listeafsnit"/>
        <w:numPr>
          <w:ilvl w:val="0"/>
          <w:numId w:val="2"/>
        </w:numPr>
      </w:pPr>
      <w:proofErr w:type="spellStart"/>
      <w:r>
        <w:t>Quiero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= jeg vil danse</w:t>
      </w:r>
    </w:p>
    <w:p w14:paraId="35B15C45" w14:textId="77777777" w:rsidR="001D165F" w:rsidRDefault="001D165F" w:rsidP="001D165F">
      <w:pPr>
        <w:pStyle w:val="Listeafsnit"/>
        <w:ind w:left="1664"/>
      </w:pPr>
    </w:p>
    <w:p w14:paraId="702D9A94" w14:textId="77777777" w:rsidR="001D165F" w:rsidRDefault="001D165F" w:rsidP="001D165F">
      <w:pPr>
        <w:pStyle w:val="Listeafsnit"/>
        <w:numPr>
          <w:ilvl w:val="0"/>
          <w:numId w:val="1"/>
        </w:numPr>
      </w:pPr>
      <w:r>
        <w:t>Saber =&gt; at vide (at kunne finde ud af noget)</w:t>
      </w:r>
    </w:p>
    <w:p w14:paraId="209025F7" w14:textId="77777777" w:rsidR="001D165F" w:rsidRDefault="001D165F" w:rsidP="001D165F">
      <w:pPr>
        <w:pStyle w:val="Listeafsnit"/>
        <w:numPr>
          <w:ilvl w:val="0"/>
          <w:numId w:val="2"/>
        </w:numPr>
      </w:pPr>
      <w:proofErr w:type="spellStart"/>
      <w:r>
        <w:t>Sé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=&gt; jeg kan finde ud af at danse</w:t>
      </w:r>
    </w:p>
    <w:p w14:paraId="550D347E" w14:textId="77777777" w:rsidR="001D165F" w:rsidRDefault="001D165F" w:rsidP="001D165F">
      <w:pPr>
        <w:pStyle w:val="Listeafsnit"/>
        <w:ind w:left="1664"/>
      </w:pPr>
    </w:p>
    <w:p w14:paraId="76A3B5B7" w14:textId="77777777" w:rsidR="001D165F" w:rsidRDefault="001D165F" w:rsidP="001D165F">
      <w:pPr>
        <w:pStyle w:val="Listeafsnit"/>
        <w:numPr>
          <w:ilvl w:val="0"/>
          <w:numId w:val="1"/>
        </w:numPr>
      </w:pPr>
      <w:proofErr w:type="spellStart"/>
      <w:r>
        <w:t>Deber</w:t>
      </w:r>
      <w:proofErr w:type="spellEnd"/>
      <w:r>
        <w:t xml:space="preserve"> =&gt; at burde</w:t>
      </w:r>
    </w:p>
    <w:p w14:paraId="017F158F" w14:textId="77777777" w:rsidR="001D165F" w:rsidRDefault="001D165F" w:rsidP="001D165F">
      <w:pPr>
        <w:pStyle w:val="Listeafsnit"/>
        <w:numPr>
          <w:ilvl w:val="0"/>
          <w:numId w:val="2"/>
        </w:numPr>
      </w:pPr>
      <w:proofErr w:type="spellStart"/>
      <w:r>
        <w:t>Debo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= jeg bør danse</w:t>
      </w:r>
    </w:p>
    <w:p w14:paraId="036ACDF8" w14:textId="77777777" w:rsidR="001D165F" w:rsidRDefault="001D165F" w:rsidP="001D165F">
      <w:pPr>
        <w:pStyle w:val="Listeafsnit"/>
        <w:ind w:left="1664"/>
      </w:pPr>
    </w:p>
    <w:p w14:paraId="336C4D5B" w14:textId="77777777" w:rsidR="001D165F" w:rsidRDefault="001D165F" w:rsidP="001D165F">
      <w:pPr>
        <w:pStyle w:val="Listeafsnit"/>
        <w:numPr>
          <w:ilvl w:val="0"/>
          <w:numId w:val="1"/>
        </w:numPr>
      </w:pPr>
      <w:r>
        <w:t>S</w:t>
      </w:r>
      <w:r w:rsidRPr="00604921">
        <w:rPr>
          <w:b/>
          <w:bCs/>
        </w:rPr>
        <w:t>o</w:t>
      </w:r>
      <w:r>
        <w:t xml:space="preserve">ler (o &gt; </w:t>
      </w:r>
      <w:proofErr w:type="spellStart"/>
      <w:r>
        <w:t>ue</w:t>
      </w:r>
      <w:proofErr w:type="spellEnd"/>
      <w:r>
        <w:t>) =&gt; at pleje (at gøre noget)</w:t>
      </w:r>
    </w:p>
    <w:p w14:paraId="5CE06C1D" w14:textId="77777777" w:rsidR="001D165F" w:rsidRDefault="001D165F" w:rsidP="001D165F">
      <w:pPr>
        <w:pStyle w:val="Listeafsnit"/>
        <w:numPr>
          <w:ilvl w:val="0"/>
          <w:numId w:val="2"/>
        </w:numPr>
      </w:pPr>
      <w:proofErr w:type="spellStart"/>
      <w:r>
        <w:t>Suelo</w:t>
      </w:r>
      <w:proofErr w:type="spellEnd"/>
      <w:r>
        <w:t xml:space="preserve"> </w:t>
      </w:r>
      <w:proofErr w:type="spellStart"/>
      <w:r>
        <w:t>bailar</w:t>
      </w:r>
      <w:proofErr w:type="spellEnd"/>
      <w:r>
        <w:t xml:space="preserve"> = jeg plejer at danse</w:t>
      </w:r>
    </w:p>
    <w:p w14:paraId="28A07D19" w14:textId="77777777" w:rsidR="001D165F" w:rsidRDefault="001D165F" w:rsidP="001D165F"/>
    <w:p w14:paraId="2FEC0119" w14:textId="77777777" w:rsidR="001D165F" w:rsidRDefault="001D165F" w:rsidP="001D165F"/>
    <w:p w14:paraId="0BF2EDD5" w14:textId="77777777" w:rsidR="001D165F" w:rsidRPr="00A000A8" w:rsidRDefault="001D165F" w:rsidP="001D165F">
      <w:pPr>
        <w:rPr>
          <w:b/>
          <w:sz w:val="24"/>
          <w:szCs w:val="24"/>
          <w:u w:val="single"/>
        </w:rPr>
      </w:pPr>
      <w:r w:rsidRPr="00A31D44">
        <w:rPr>
          <w:rStyle w:val="Overskrift2Tegn"/>
          <w:sz w:val="28"/>
          <w:szCs w:val="28"/>
        </w:rPr>
        <w:t>OPGAVE</w:t>
      </w:r>
      <w:r w:rsidRPr="00A31D44">
        <w:rPr>
          <w:rStyle w:val="Overskrift2Tegn"/>
        </w:rPr>
        <w:t>:</w:t>
      </w:r>
      <w:r>
        <w:rPr>
          <w:sz w:val="24"/>
          <w:szCs w:val="24"/>
        </w:rPr>
        <w:t xml:space="preserve"> </w:t>
      </w:r>
      <w:r w:rsidRPr="00A000A8">
        <w:rPr>
          <w:sz w:val="24"/>
          <w:szCs w:val="24"/>
        </w:rPr>
        <w:t>Find 6 eksempler på s. 56-57, hvor der anvendes</w:t>
      </w:r>
      <w:r>
        <w:rPr>
          <w:sz w:val="24"/>
          <w:szCs w:val="24"/>
        </w:rPr>
        <w:t xml:space="preserve"> et </w:t>
      </w:r>
      <w:r w:rsidRPr="00A000A8">
        <w:rPr>
          <w:b/>
          <w:sz w:val="24"/>
          <w:szCs w:val="24"/>
          <w:u w:val="single"/>
        </w:rPr>
        <w:t>modalverbum + infinitiv</w:t>
      </w:r>
      <w:r>
        <w:rPr>
          <w:b/>
          <w:sz w:val="24"/>
          <w:szCs w:val="24"/>
          <w:u w:val="single"/>
        </w:rPr>
        <w:t>.</w:t>
      </w:r>
    </w:p>
    <w:p w14:paraId="019ABE61" w14:textId="77777777" w:rsidR="001D165F" w:rsidRDefault="001D165F" w:rsidP="001D165F"/>
    <w:p w14:paraId="288632FB" w14:textId="77777777" w:rsidR="001D165F" w:rsidRDefault="001D165F" w:rsidP="001D165F"/>
    <w:p w14:paraId="3F5E9350" w14:textId="77777777" w:rsidR="001D165F" w:rsidRDefault="001D165F" w:rsidP="001D165F"/>
    <w:p w14:paraId="2A463805" w14:textId="77777777" w:rsidR="001D165F" w:rsidRDefault="001D165F" w:rsidP="001D165F">
      <w:pPr>
        <w:rPr>
          <w:sz w:val="24"/>
          <w:szCs w:val="24"/>
        </w:rPr>
      </w:pPr>
      <w:r w:rsidRPr="00A31D44">
        <w:rPr>
          <w:rStyle w:val="Overskrift2Tegn"/>
          <w:sz w:val="28"/>
          <w:szCs w:val="28"/>
        </w:rPr>
        <w:t>OPGAVE</w:t>
      </w:r>
      <w:r w:rsidRPr="00604921">
        <w:rPr>
          <w:rStyle w:val="Overskrift2Tegn"/>
          <w:sz w:val="24"/>
          <w:szCs w:val="24"/>
        </w:rPr>
        <w:t>:</w:t>
      </w:r>
      <w:r w:rsidRPr="00604921">
        <w:rPr>
          <w:sz w:val="24"/>
          <w:szCs w:val="24"/>
        </w:rPr>
        <w:t xml:space="preserve"> Find bøjningen i præsens/nutid af de 5 modalverber (læg mærke til de 3 med diftongering) og øv dig i at bøje dem med din makker.</w:t>
      </w:r>
    </w:p>
    <w:p w14:paraId="62DFF2C7" w14:textId="77777777" w:rsidR="001D165F" w:rsidRDefault="001D165F" w:rsidP="001D165F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D165F" w14:paraId="6A8F23B5" w14:textId="77777777" w:rsidTr="00E03F41">
        <w:trPr>
          <w:trHeight w:val="354"/>
        </w:trPr>
        <w:tc>
          <w:tcPr>
            <w:tcW w:w="1925" w:type="dxa"/>
          </w:tcPr>
          <w:p w14:paraId="4471A9C3" w14:textId="77777777" w:rsidR="001D165F" w:rsidRPr="00686292" w:rsidRDefault="001D165F" w:rsidP="00E03F41">
            <w:pPr>
              <w:rPr>
                <w:b/>
                <w:sz w:val="28"/>
                <w:szCs w:val="28"/>
              </w:rPr>
            </w:pPr>
            <w:r w:rsidRPr="00686292">
              <w:rPr>
                <w:b/>
                <w:sz w:val="28"/>
                <w:szCs w:val="28"/>
              </w:rPr>
              <w:t>Poder</w:t>
            </w:r>
            <w:r>
              <w:rPr>
                <w:b/>
                <w:sz w:val="28"/>
                <w:szCs w:val="28"/>
              </w:rPr>
              <w:t xml:space="preserve"> (o- </w:t>
            </w:r>
            <w:proofErr w:type="spellStart"/>
            <w:r>
              <w:rPr>
                <w:b/>
                <w:sz w:val="28"/>
                <w:szCs w:val="28"/>
              </w:rPr>
              <w:t>ue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25" w:type="dxa"/>
          </w:tcPr>
          <w:p w14:paraId="578A8624" w14:textId="77777777" w:rsidR="001D165F" w:rsidRPr="00686292" w:rsidRDefault="001D165F" w:rsidP="00E03F41">
            <w:pPr>
              <w:rPr>
                <w:b/>
                <w:sz w:val="28"/>
                <w:szCs w:val="28"/>
              </w:rPr>
            </w:pPr>
            <w:proofErr w:type="spellStart"/>
            <w:r w:rsidRPr="00686292">
              <w:rPr>
                <w:b/>
                <w:sz w:val="28"/>
                <w:szCs w:val="28"/>
              </w:rPr>
              <w:t>Querer</w:t>
            </w:r>
            <w:proofErr w:type="spellEnd"/>
            <w:r>
              <w:rPr>
                <w:b/>
                <w:sz w:val="28"/>
                <w:szCs w:val="28"/>
              </w:rPr>
              <w:t xml:space="preserve"> (e- </w:t>
            </w:r>
            <w:proofErr w:type="spellStart"/>
            <w:r>
              <w:rPr>
                <w:b/>
                <w:sz w:val="28"/>
                <w:szCs w:val="28"/>
              </w:rPr>
              <w:t>ie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26" w:type="dxa"/>
          </w:tcPr>
          <w:p w14:paraId="7848E6EB" w14:textId="77777777" w:rsidR="001D165F" w:rsidRPr="00686292" w:rsidRDefault="001D165F" w:rsidP="00E03F41">
            <w:pPr>
              <w:rPr>
                <w:b/>
                <w:sz w:val="28"/>
                <w:szCs w:val="28"/>
              </w:rPr>
            </w:pPr>
            <w:r w:rsidRPr="00686292">
              <w:rPr>
                <w:b/>
                <w:sz w:val="28"/>
                <w:szCs w:val="28"/>
              </w:rPr>
              <w:t>Saber</w:t>
            </w:r>
          </w:p>
        </w:tc>
        <w:tc>
          <w:tcPr>
            <w:tcW w:w="1926" w:type="dxa"/>
          </w:tcPr>
          <w:p w14:paraId="1FCFCF64" w14:textId="77777777" w:rsidR="001D165F" w:rsidRPr="00686292" w:rsidRDefault="001D165F" w:rsidP="00E03F41">
            <w:pPr>
              <w:rPr>
                <w:b/>
                <w:sz w:val="28"/>
                <w:szCs w:val="28"/>
              </w:rPr>
            </w:pPr>
            <w:proofErr w:type="spellStart"/>
            <w:r w:rsidRPr="00686292">
              <w:rPr>
                <w:b/>
                <w:sz w:val="28"/>
                <w:szCs w:val="28"/>
              </w:rPr>
              <w:t>Deber</w:t>
            </w:r>
            <w:proofErr w:type="spellEnd"/>
          </w:p>
        </w:tc>
        <w:tc>
          <w:tcPr>
            <w:tcW w:w="1926" w:type="dxa"/>
          </w:tcPr>
          <w:p w14:paraId="0253F949" w14:textId="77777777" w:rsidR="001D165F" w:rsidRPr="00686292" w:rsidRDefault="001D165F" w:rsidP="00E03F41">
            <w:pPr>
              <w:rPr>
                <w:b/>
                <w:sz w:val="28"/>
                <w:szCs w:val="28"/>
              </w:rPr>
            </w:pPr>
            <w:r w:rsidRPr="00686292">
              <w:rPr>
                <w:b/>
                <w:sz w:val="28"/>
                <w:szCs w:val="28"/>
              </w:rPr>
              <w:t>Soler</w:t>
            </w:r>
            <w:r>
              <w:rPr>
                <w:b/>
                <w:sz w:val="28"/>
                <w:szCs w:val="28"/>
              </w:rPr>
              <w:t xml:space="preserve"> (o- </w:t>
            </w:r>
            <w:proofErr w:type="spellStart"/>
            <w:r>
              <w:rPr>
                <w:b/>
                <w:sz w:val="28"/>
                <w:szCs w:val="28"/>
              </w:rPr>
              <w:t>ue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D165F" w14:paraId="3C104584" w14:textId="77777777" w:rsidTr="00E03F41">
        <w:tc>
          <w:tcPr>
            <w:tcW w:w="1925" w:type="dxa"/>
          </w:tcPr>
          <w:p w14:paraId="1059CDD2" w14:textId="09F063D3" w:rsidR="001D165F" w:rsidRPr="005B3B67" w:rsidRDefault="001D165F" w:rsidP="005B3B67">
            <w:pPr>
              <w:pStyle w:val="Listeafsnit"/>
              <w:numPr>
                <w:ilvl w:val="0"/>
                <w:numId w:val="4"/>
              </w:numPr>
            </w:pPr>
          </w:p>
        </w:tc>
        <w:tc>
          <w:tcPr>
            <w:tcW w:w="1925" w:type="dxa"/>
          </w:tcPr>
          <w:p w14:paraId="6039AD74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FC035E0" w14:textId="7B133771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BDF9A15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C26EAF3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  <w:tr w:rsidR="001D165F" w14:paraId="3F523FF1" w14:textId="77777777" w:rsidTr="00E03F41">
        <w:tc>
          <w:tcPr>
            <w:tcW w:w="1925" w:type="dxa"/>
          </w:tcPr>
          <w:p w14:paraId="5747BF9B" w14:textId="77777777" w:rsidR="001D165F" w:rsidRDefault="001D165F" w:rsidP="00E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14:paraId="768E714D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19D8890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38CE43D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F1CCF86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  <w:tr w:rsidR="001D165F" w14:paraId="777C5FD9" w14:textId="77777777" w:rsidTr="00E03F41">
        <w:tc>
          <w:tcPr>
            <w:tcW w:w="1925" w:type="dxa"/>
          </w:tcPr>
          <w:p w14:paraId="516BC88E" w14:textId="77777777" w:rsidR="001D165F" w:rsidRDefault="001D165F" w:rsidP="00E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14:paraId="2EF9DEC8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2E46769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F600F4B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3379C85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  <w:tr w:rsidR="001D165F" w14:paraId="6D189DDE" w14:textId="77777777" w:rsidTr="00E03F41">
        <w:tc>
          <w:tcPr>
            <w:tcW w:w="1925" w:type="dxa"/>
          </w:tcPr>
          <w:p w14:paraId="7975F73F" w14:textId="77777777" w:rsidR="001D165F" w:rsidRDefault="001D165F" w:rsidP="00E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25" w:type="dxa"/>
          </w:tcPr>
          <w:p w14:paraId="3D9B2FFC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58CB962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2B0881F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962C47C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  <w:tr w:rsidR="001D165F" w14:paraId="04FAE0F4" w14:textId="77777777" w:rsidTr="00E03F41">
        <w:tc>
          <w:tcPr>
            <w:tcW w:w="1925" w:type="dxa"/>
          </w:tcPr>
          <w:p w14:paraId="646D2FCD" w14:textId="77777777" w:rsidR="001D165F" w:rsidRDefault="001D165F" w:rsidP="00E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14:paraId="4BCFC9E0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D80809F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5D34354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4CAD930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  <w:tr w:rsidR="001D165F" w14:paraId="6B2A6091" w14:textId="77777777" w:rsidTr="00E03F41">
        <w:tc>
          <w:tcPr>
            <w:tcW w:w="1925" w:type="dxa"/>
          </w:tcPr>
          <w:p w14:paraId="2794B44D" w14:textId="77777777" w:rsidR="001D165F" w:rsidRDefault="001D165F" w:rsidP="00E0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14:paraId="0ED5C8A4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A7EE6D0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1698BFC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92C14E5" w14:textId="77777777" w:rsidR="001D165F" w:rsidRDefault="001D165F" w:rsidP="00E03F41">
            <w:pPr>
              <w:rPr>
                <w:sz w:val="24"/>
                <w:szCs w:val="24"/>
              </w:rPr>
            </w:pPr>
          </w:p>
        </w:tc>
      </w:tr>
    </w:tbl>
    <w:p w14:paraId="53C79089" w14:textId="77777777" w:rsidR="001D165F" w:rsidRDefault="001D165F" w:rsidP="001D165F">
      <w:pPr>
        <w:rPr>
          <w:sz w:val="24"/>
          <w:szCs w:val="24"/>
        </w:rPr>
      </w:pPr>
    </w:p>
    <w:p w14:paraId="2A00CD55" w14:textId="77777777" w:rsidR="001D165F" w:rsidRDefault="001D165F" w:rsidP="001D165F">
      <w:pPr>
        <w:rPr>
          <w:rStyle w:val="Overskrift2Tegn"/>
          <w:sz w:val="28"/>
          <w:szCs w:val="28"/>
        </w:rPr>
      </w:pPr>
    </w:p>
    <w:p w14:paraId="7BD20F7D" w14:textId="77777777" w:rsidR="001D165F" w:rsidRDefault="001D165F" w:rsidP="001D165F">
      <w:pPr>
        <w:rPr>
          <w:rStyle w:val="Overskrift2Tegn"/>
          <w:sz w:val="28"/>
          <w:szCs w:val="28"/>
        </w:rPr>
      </w:pPr>
    </w:p>
    <w:p w14:paraId="44A937E7" w14:textId="77777777" w:rsidR="001D165F" w:rsidRDefault="001D165F" w:rsidP="001D165F">
      <w:pPr>
        <w:rPr>
          <w:sz w:val="24"/>
          <w:szCs w:val="24"/>
        </w:rPr>
      </w:pPr>
      <w:r w:rsidRPr="00A31D44">
        <w:rPr>
          <w:rStyle w:val="Overskrift2Tegn"/>
          <w:sz w:val="28"/>
          <w:szCs w:val="28"/>
        </w:rPr>
        <w:t>OPGAVE</w:t>
      </w:r>
      <w:r w:rsidRPr="00A31D44">
        <w:rPr>
          <w:rStyle w:val="Overskrift2Tegn"/>
        </w:rPr>
        <w:t>:</w:t>
      </w:r>
      <w:r>
        <w:rPr>
          <w:sz w:val="24"/>
          <w:szCs w:val="24"/>
        </w:rPr>
        <w:t xml:space="preserve"> Oversæt sætningerne herunder med brug af modalverberne</w:t>
      </w:r>
    </w:p>
    <w:p w14:paraId="7AAEA1FC" w14:textId="4CBE5F22" w:rsidR="00EC6BFA" w:rsidRDefault="001D165F" w:rsidP="00EC6BFA">
      <w:pPr>
        <w:pStyle w:val="Listeafsnit"/>
        <w:numPr>
          <w:ilvl w:val="0"/>
          <w:numId w:val="3"/>
        </w:numPr>
        <w:spacing w:line="480" w:lineRule="auto"/>
      </w:pPr>
      <w:proofErr w:type="spellStart"/>
      <w:r>
        <w:t>Aby</w:t>
      </w:r>
      <w:proofErr w:type="spellEnd"/>
      <w:r>
        <w:t xml:space="preserve"> vil fortsætte</w:t>
      </w:r>
      <w:r>
        <w:rPr>
          <w:rStyle w:val="Fodnotehenvisning"/>
        </w:rPr>
        <w:footnoteReference w:id="1"/>
      </w:r>
      <w:r>
        <w:t xml:space="preserve"> på universitetet.</w:t>
      </w:r>
    </w:p>
    <w:p w14:paraId="68553974" w14:textId="77777777" w:rsidR="001D165F" w:rsidRDefault="001D165F" w:rsidP="001D165F">
      <w:pPr>
        <w:pStyle w:val="Listeafsnit"/>
        <w:numPr>
          <w:ilvl w:val="0"/>
          <w:numId w:val="3"/>
        </w:numPr>
        <w:spacing w:line="480" w:lineRule="auto"/>
      </w:pPr>
      <w:r>
        <w:t>Det</w:t>
      </w:r>
      <w:r>
        <w:rPr>
          <w:rStyle w:val="Fodnotehenvisning"/>
        </w:rPr>
        <w:footnoteReference w:id="2"/>
      </w:r>
      <w:r>
        <w:t xml:space="preserve"> kan være svært</w:t>
      </w:r>
      <w:r>
        <w:rPr>
          <w:rStyle w:val="Fodnotehenvisning"/>
        </w:rPr>
        <w:footnoteReference w:id="3"/>
      </w:r>
      <w:r>
        <w:t xml:space="preserve"> med de traditionelle roller</w:t>
      </w:r>
      <w:r>
        <w:rPr>
          <w:rStyle w:val="Fodnotehenvisning"/>
        </w:rPr>
        <w:footnoteReference w:id="4"/>
      </w:r>
      <w:r>
        <w:t xml:space="preserve"> i Mexicos samfund.</w:t>
      </w:r>
    </w:p>
    <w:p w14:paraId="288A0FB4" w14:textId="77777777" w:rsidR="001D165F" w:rsidRDefault="001D165F" w:rsidP="001D165F">
      <w:pPr>
        <w:pStyle w:val="Listeafsnit"/>
        <w:numPr>
          <w:ilvl w:val="0"/>
          <w:numId w:val="3"/>
        </w:numPr>
        <w:spacing w:line="480" w:lineRule="auto"/>
      </w:pPr>
      <w:r>
        <w:t>Kærester bør ikke have seksuelle relationer før ægteskabet</w:t>
      </w:r>
      <w:r>
        <w:rPr>
          <w:rStyle w:val="Fodnotehenvisning"/>
        </w:rPr>
        <w:footnoteReference w:id="5"/>
      </w:r>
      <w:r>
        <w:t>.</w:t>
      </w:r>
    </w:p>
    <w:p w14:paraId="538929D5" w14:textId="77777777" w:rsidR="001D165F" w:rsidRDefault="001D165F" w:rsidP="001D165F">
      <w:pPr>
        <w:pStyle w:val="Listeafsnit"/>
        <w:numPr>
          <w:ilvl w:val="0"/>
          <w:numId w:val="3"/>
        </w:numPr>
        <w:spacing w:line="480" w:lineRule="auto"/>
      </w:pPr>
      <w:proofErr w:type="spellStart"/>
      <w:r>
        <w:t>Aby</w:t>
      </w:r>
      <w:proofErr w:type="spellEnd"/>
      <w:r>
        <w:t xml:space="preserve"> vil være en stærk</w:t>
      </w:r>
      <w:r>
        <w:rPr>
          <w:rStyle w:val="Fodnotehenvisning"/>
        </w:rPr>
        <w:footnoteReference w:id="6"/>
      </w:r>
      <w:r>
        <w:t xml:space="preserve"> kvinde og tjene penge.</w:t>
      </w:r>
    </w:p>
    <w:p w14:paraId="5016A81F" w14:textId="77777777" w:rsidR="001D165F" w:rsidRDefault="001D165F" w:rsidP="001D165F">
      <w:pPr>
        <w:pStyle w:val="Listeafsnit"/>
        <w:numPr>
          <w:ilvl w:val="0"/>
          <w:numId w:val="3"/>
        </w:numPr>
        <w:spacing w:line="480" w:lineRule="auto"/>
      </w:pPr>
      <w:r>
        <w:t>Hun vil ikke afhænge</w:t>
      </w:r>
      <w:r>
        <w:rPr>
          <w:rStyle w:val="Fodnotehenvisning"/>
        </w:rPr>
        <w:footnoteReference w:id="7"/>
      </w:r>
      <w:r>
        <w:t xml:space="preserve"> af en mand. </w:t>
      </w:r>
    </w:p>
    <w:p w14:paraId="103C7BA4" w14:textId="77777777" w:rsidR="001D165F" w:rsidRPr="00A31D44" w:rsidRDefault="001D165F" w:rsidP="001D165F">
      <w:pPr>
        <w:pStyle w:val="Listeafsnit"/>
        <w:numPr>
          <w:ilvl w:val="0"/>
          <w:numId w:val="3"/>
        </w:numPr>
        <w:spacing w:line="480" w:lineRule="auto"/>
      </w:pPr>
      <w:proofErr w:type="spellStart"/>
      <w:r>
        <w:t>Aby</w:t>
      </w:r>
      <w:proofErr w:type="spellEnd"/>
      <w:r>
        <w:t xml:space="preserve"> vil bestemme i sit liv.</w:t>
      </w:r>
    </w:p>
    <w:p w14:paraId="6262BF9E" w14:textId="77777777" w:rsidR="00D03B85" w:rsidRDefault="00D03B85"/>
    <w:sectPr w:rsidR="00D03B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F4B0" w14:textId="77777777" w:rsidR="00E750A0" w:rsidRDefault="00E750A0" w:rsidP="001D165F">
      <w:pPr>
        <w:spacing w:after="0" w:line="240" w:lineRule="auto"/>
      </w:pPr>
      <w:r>
        <w:separator/>
      </w:r>
    </w:p>
  </w:endnote>
  <w:endnote w:type="continuationSeparator" w:id="0">
    <w:p w14:paraId="48BBA03C" w14:textId="77777777" w:rsidR="00E750A0" w:rsidRDefault="00E750A0" w:rsidP="001D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0E22" w14:textId="77777777" w:rsidR="00E750A0" w:rsidRDefault="00E750A0" w:rsidP="001D165F">
      <w:pPr>
        <w:spacing w:after="0" w:line="240" w:lineRule="auto"/>
      </w:pPr>
      <w:r>
        <w:separator/>
      </w:r>
    </w:p>
  </w:footnote>
  <w:footnote w:type="continuationSeparator" w:id="0">
    <w:p w14:paraId="0D8A2216" w14:textId="77777777" w:rsidR="00E750A0" w:rsidRDefault="00E750A0" w:rsidP="001D165F">
      <w:pPr>
        <w:spacing w:after="0" w:line="240" w:lineRule="auto"/>
      </w:pPr>
      <w:r>
        <w:continuationSeparator/>
      </w:r>
    </w:p>
  </w:footnote>
  <w:footnote w:id="1">
    <w:p w14:paraId="7B5FF5E7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At fortsætte: continuar </w:t>
      </w:r>
    </w:p>
  </w:footnote>
  <w:footnote w:id="2">
    <w:p w14:paraId="2B698905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’det’ skal ikke oversættes </w:t>
      </w:r>
      <w:r>
        <w:sym w:font="Wingdings" w:char="F0E0"/>
      </w:r>
      <w:r>
        <w:t xml:space="preserve"> går ind under bøjningen af verbet ’kan’ på spansk (3.pers.sing.)</w:t>
      </w:r>
    </w:p>
  </w:footnote>
  <w:footnote w:id="3">
    <w:p w14:paraId="0ABA4017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Svært: difícil </w:t>
      </w:r>
    </w:p>
  </w:footnote>
  <w:footnote w:id="4">
    <w:p w14:paraId="26395978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En rolle: rol (m)</w:t>
      </w:r>
    </w:p>
  </w:footnote>
  <w:footnote w:id="5">
    <w:p w14:paraId="012A2365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Ægteskab: matrimonio (m)</w:t>
      </w:r>
    </w:p>
  </w:footnote>
  <w:footnote w:id="6">
    <w:p w14:paraId="489C8227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Stærk: fuerte</w:t>
      </w:r>
    </w:p>
  </w:footnote>
  <w:footnote w:id="7">
    <w:p w14:paraId="3739EF4E" w14:textId="77777777" w:rsidR="001D165F" w:rsidRDefault="001D165F" w:rsidP="001D165F">
      <w:pPr>
        <w:pStyle w:val="Fodnotetekst"/>
      </w:pPr>
      <w:r>
        <w:rPr>
          <w:rStyle w:val="Fodnotehenvisning"/>
        </w:rPr>
        <w:footnoteRef/>
      </w:r>
      <w:r>
        <w:t xml:space="preserve"> Afhænge af: depender 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DBD"/>
    <w:multiLevelType w:val="hybridMultilevel"/>
    <w:tmpl w:val="5CAEEC66"/>
    <w:lvl w:ilvl="0" w:tplc="842034B4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03D7CDC"/>
    <w:multiLevelType w:val="hybridMultilevel"/>
    <w:tmpl w:val="5706FF72"/>
    <w:lvl w:ilvl="0" w:tplc="13588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0378"/>
    <w:multiLevelType w:val="hybridMultilevel"/>
    <w:tmpl w:val="BBD21872"/>
    <w:lvl w:ilvl="0" w:tplc="3116A0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B8B"/>
    <w:multiLevelType w:val="hybridMultilevel"/>
    <w:tmpl w:val="00CC0B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42620">
    <w:abstractNumId w:val="2"/>
  </w:num>
  <w:num w:numId="2" w16cid:durableId="1099452947">
    <w:abstractNumId w:val="0"/>
  </w:num>
  <w:num w:numId="3" w16cid:durableId="1515995637">
    <w:abstractNumId w:val="3"/>
  </w:num>
  <w:num w:numId="4" w16cid:durableId="15519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5F"/>
    <w:rsid w:val="000E7C1E"/>
    <w:rsid w:val="001D165F"/>
    <w:rsid w:val="001F57BF"/>
    <w:rsid w:val="003863F2"/>
    <w:rsid w:val="005B3B67"/>
    <w:rsid w:val="007C2C2B"/>
    <w:rsid w:val="00AD21B5"/>
    <w:rsid w:val="00D03B85"/>
    <w:rsid w:val="00E750A0"/>
    <w:rsid w:val="00E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85B62"/>
  <w15:chartTrackingRefBased/>
  <w15:docId w15:val="{A747EE7D-653F-5849-9F51-F78641D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5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1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D1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D165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165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165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165F"/>
    <w:rPr>
      <w:vertAlign w:val="superscript"/>
    </w:rPr>
  </w:style>
  <w:style w:type="table" w:styleId="Tabel-Gitter">
    <w:name w:val="Table Grid"/>
    <w:basedOn w:val="Tabel-Normal"/>
    <w:uiPriority w:val="39"/>
    <w:rsid w:val="001D16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3</cp:revision>
  <dcterms:created xsi:type="dcterms:W3CDTF">2022-09-29T12:00:00Z</dcterms:created>
  <dcterms:modified xsi:type="dcterms:W3CDTF">2022-10-03T10:50:00Z</dcterms:modified>
</cp:coreProperties>
</file>