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5ECF" w14:textId="43FEC83C" w:rsidR="006348E4" w:rsidRPr="000C5F0B" w:rsidRDefault="006348E4">
      <w:r w:rsidRPr="000C5F0B">
        <w:t>Modul 4: Sociologiske forklaringer på klimaadfærd 2</w:t>
      </w:r>
    </w:p>
    <w:p w14:paraId="6A690700" w14:textId="77777777" w:rsidR="000C5F0B" w:rsidRPr="000C5F0B" w:rsidRDefault="006348E4" w:rsidP="000C5F0B">
      <w:pPr>
        <w:pStyle w:val="Sidehoved"/>
        <w:rPr>
          <w:sz w:val="22"/>
          <w:szCs w:val="22"/>
        </w:rPr>
      </w:pPr>
      <w:r w:rsidRPr="000C5F0B">
        <w:rPr>
          <w:sz w:val="22"/>
          <w:szCs w:val="22"/>
        </w:rPr>
        <w:t xml:space="preserve">Materialer: </w:t>
      </w:r>
      <w:r w:rsidR="000C5F0B" w:rsidRPr="000C5F0B">
        <w:rPr>
          <w:sz w:val="22"/>
          <w:szCs w:val="22"/>
        </w:rPr>
        <w:t>Morten Hasselbalch m.fl.: Klima og bæredygtighed, s. 58-68</w:t>
      </w:r>
    </w:p>
    <w:p w14:paraId="22B63774" w14:textId="5A3E6FDA" w:rsidR="006348E4" w:rsidRPr="000C5F0B" w:rsidRDefault="006348E4"/>
    <w:p w14:paraId="0DCE0CC0" w14:textId="77777777" w:rsidR="006348E4" w:rsidRPr="000C5F0B" w:rsidRDefault="006348E4"/>
    <w:p w14:paraId="5EC451A3" w14:textId="2C7CB913" w:rsidR="006348E4" w:rsidRPr="000C5F0B" w:rsidRDefault="006348E4">
      <w:r w:rsidRPr="000C5F0B">
        <w:rPr>
          <w:rFonts w:cstheme="minorHAnsi"/>
          <w:noProof/>
        </w:rPr>
        <w:drawing>
          <wp:inline distT="0" distB="0" distL="0" distR="0" wp14:anchorId="47D4E618" wp14:editId="2E89D738">
            <wp:extent cx="6120130" cy="2425700"/>
            <wp:effectExtent l="0" t="0" r="0" b="0"/>
            <wp:docPr id="1845056408" name="Billede 3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56408" name="Billede 3" descr="Et billede, der indeholder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E11F" w14:textId="77777777" w:rsidR="00613470" w:rsidRDefault="00613470">
      <w:pPr>
        <w:rPr>
          <w:b/>
          <w:bCs/>
        </w:rPr>
      </w:pPr>
    </w:p>
    <w:p w14:paraId="405D986F" w14:textId="3498E9B7" w:rsidR="005D7BC8" w:rsidRDefault="005D7BC8">
      <w:r w:rsidRPr="000C5F0B">
        <w:rPr>
          <w:b/>
          <w:bCs/>
        </w:rPr>
        <w:t>Habituelle forklaringer</w:t>
      </w:r>
      <w:r w:rsidRPr="000C5F0B">
        <w:t xml:space="preserve"> </w:t>
      </w:r>
    </w:p>
    <w:p w14:paraId="67653F68" w14:textId="2B55B65A" w:rsidR="00613470" w:rsidRDefault="00613470">
      <w:r>
        <w:t>Habitusbegrebet og teorien bag er udformet af den afdøde franske sociolog Pierre Bourdieu.</w:t>
      </w:r>
    </w:p>
    <w:p w14:paraId="72E44BAA" w14:textId="46085ADE" w:rsidR="00613470" w:rsidRPr="00613470" w:rsidRDefault="00253801">
      <w:hyperlink r:id="rId6" w:history="1">
        <w:r w:rsidR="00613470" w:rsidRPr="00A90EA5">
          <w:rPr>
            <w:rStyle w:val="Hyperlink"/>
          </w:rPr>
          <w:t>https://luksamfundetop.dk/kapitel-4/instruktionsvideoer</w:t>
        </w:r>
      </w:hyperlink>
      <w:r w:rsidR="00613470">
        <w:t xml:space="preserve"> </w:t>
      </w:r>
    </w:p>
    <w:p w14:paraId="584651B6" w14:textId="748E3B7C" w:rsidR="005D7BC8" w:rsidRPr="00613470" w:rsidRDefault="00613470" w:rsidP="006348E4">
      <w:r w:rsidRPr="00613470">
        <w:t>Kapitaler:</w:t>
      </w:r>
    </w:p>
    <w:p w14:paraId="2188AF3F" w14:textId="1A5F0EE1" w:rsidR="00613470" w:rsidRPr="00613470" w:rsidRDefault="00613470" w:rsidP="00613470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613470">
        <w:rPr>
          <w:sz w:val="22"/>
          <w:szCs w:val="22"/>
        </w:rPr>
        <w:t>Økonomisk</w:t>
      </w:r>
      <w:r>
        <w:rPr>
          <w:sz w:val="22"/>
          <w:szCs w:val="22"/>
        </w:rPr>
        <w:t>:</w:t>
      </w:r>
    </w:p>
    <w:p w14:paraId="7ED92AD3" w14:textId="4BCA802A" w:rsidR="00613470" w:rsidRPr="00613470" w:rsidRDefault="00613470" w:rsidP="00613470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613470">
        <w:rPr>
          <w:sz w:val="22"/>
          <w:szCs w:val="22"/>
        </w:rPr>
        <w:t>Kulturel</w:t>
      </w:r>
      <w:r>
        <w:rPr>
          <w:sz w:val="22"/>
          <w:szCs w:val="22"/>
        </w:rPr>
        <w:t>:</w:t>
      </w:r>
    </w:p>
    <w:p w14:paraId="669F5EA6" w14:textId="32A3AE77" w:rsidR="00613470" w:rsidRPr="00613470" w:rsidRDefault="00613470" w:rsidP="00613470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613470">
        <w:rPr>
          <w:sz w:val="22"/>
          <w:szCs w:val="22"/>
        </w:rPr>
        <w:t>Social</w:t>
      </w:r>
      <w:r>
        <w:rPr>
          <w:sz w:val="22"/>
          <w:szCs w:val="22"/>
        </w:rPr>
        <w:t>:</w:t>
      </w:r>
    </w:p>
    <w:p w14:paraId="2EE628A3" w14:textId="1C594ACF" w:rsidR="00613470" w:rsidRPr="00613470" w:rsidRDefault="00613470" w:rsidP="006348E4">
      <w:r w:rsidRPr="00613470">
        <w:t>Habitus:</w:t>
      </w:r>
    </w:p>
    <w:p w14:paraId="5F03C341" w14:textId="4E8D6933" w:rsidR="00613470" w:rsidRPr="00613470" w:rsidRDefault="00613470" w:rsidP="006348E4">
      <w:r w:rsidRPr="00613470">
        <w:t>Felt:</w:t>
      </w:r>
    </w:p>
    <w:p w14:paraId="680C3077" w14:textId="16AB853F" w:rsidR="00613470" w:rsidRPr="00613470" w:rsidRDefault="00613470" w:rsidP="006348E4">
      <w:r w:rsidRPr="00613470">
        <w:t>Oversæt Bourdieus teori til dine egne ord:</w:t>
      </w:r>
    </w:p>
    <w:p w14:paraId="038D99E7" w14:textId="77777777" w:rsidR="0081755B" w:rsidRDefault="0081755B" w:rsidP="006348E4"/>
    <w:p w14:paraId="6DB6F8B8" w14:textId="7C0FC1E0" w:rsidR="00613470" w:rsidRDefault="00613470" w:rsidP="006348E4">
      <w:r>
        <w:t>Hvad er koblingen mellem Bourdieus habitusbegreb og livsstilssegmenter?</w:t>
      </w:r>
    </w:p>
    <w:p w14:paraId="347C7BEF" w14:textId="345209FD" w:rsidR="005D7BC8" w:rsidRPr="000C5F0B" w:rsidRDefault="005D7BC8" w:rsidP="006348E4">
      <w:r w:rsidRPr="000C5F0B">
        <w:t>Karakterisér de tre livsstilsgrupper inden for feltet ”klima” (brug figur 2.13 og 2.14</w:t>
      </w:r>
      <w:r w:rsidR="00253801">
        <w:t xml:space="preserve"> s. 5)</w:t>
      </w:r>
    </w:p>
    <w:p w14:paraId="26AB4DC0" w14:textId="4C51366B" w:rsidR="005D7BC8" w:rsidRPr="000C5F0B" w:rsidRDefault="005D7BC8" w:rsidP="006348E4">
      <w:r w:rsidRPr="000C5F0B">
        <w:t>Diskut</w:t>
      </w:r>
      <w:r w:rsidR="0081755B">
        <w:t>é</w:t>
      </w:r>
      <w:r w:rsidRPr="000C5F0B">
        <w:t>r med inddragelse af den nedenstående figur</w:t>
      </w:r>
      <w:r w:rsidR="0081755B">
        <w:t>,</w:t>
      </w:r>
      <w:r w:rsidRPr="000C5F0B">
        <w:t xml:space="preserve"> i hvor høj grad uddannelse påvirker holdningen til indførelsen af klimaafgift på oksekød samt hvorfor det hænger sammen.</w:t>
      </w:r>
    </w:p>
    <w:p w14:paraId="14D294FF" w14:textId="77777777" w:rsidR="005D7BC8" w:rsidRPr="000C5F0B" w:rsidRDefault="005D7BC8" w:rsidP="005D7BC8"/>
    <w:p w14:paraId="6DAAB0BC" w14:textId="77777777" w:rsidR="005D7BC8" w:rsidRPr="000C5F0B" w:rsidRDefault="005D7BC8" w:rsidP="005D7BC8">
      <w:r w:rsidRPr="000C5F0B">
        <w:rPr>
          <w:noProof/>
        </w:rPr>
        <w:lastRenderedPageBreak/>
        <w:drawing>
          <wp:inline distT="0" distB="0" distL="0" distR="0" wp14:anchorId="351DFB2E" wp14:editId="5A39E7C7">
            <wp:extent cx="6120130" cy="1672590"/>
            <wp:effectExtent l="0" t="0" r="1270" b="3810"/>
            <wp:docPr id="1757341880" name="Billede 1" descr="Et billede, der indeholder tekst, nummer/tal, Font/skrifttyp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41880" name="Billede 1" descr="Et billede, der indeholder tekst, nummer/tal, Font/skrifttype, kvittering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FBAE" w14:textId="77777777" w:rsidR="005D7BC8" w:rsidRPr="000C5F0B" w:rsidRDefault="005D7BC8" w:rsidP="005D7BC8"/>
    <w:p w14:paraId="7721BDC4" w14:textId="1DB495B0" w:rsidR="00613470" w:rsidRDefault="00613470">
      <w:pPr>
        <w:rPr>
          <w:b/>
          <w:bCs/>
        </w:rPr>
      </w:pPr>
      <w:r>
        <w:rPr>
          <w:b/>
          <w:bCs/>
        </w:rPr>
        <w:t>Strukturelle forklaringer</w:t>
      </w:r>
    </w:p>
    <w:p w14:paraId="232CEB80" w14:textId="792B5353" w:rsidR="00613470" w:rsidRDefault="00613470">
      <w:r>
        <w:t>Hvad er det nu, dette dækker over?</w:t>
      </w:r>
      <w:r w:rsidR="00253801">
        <w:t xml:space="preserve"> </w:t>
      </w:r>
    </w:p>
    <w:p w14:paraId="3E6FE907" w14:textId="30C23F5E" w:rsidR="00613470" w:rsidRDefault="00613470">
      <w:r>
        <w:t>Hvilke strukturelle forklaringer påvirker din klimaadfærd?</w:t>
      </w:r>
    </w:p>
    <w:p w14:paraId="21D2EFBF" w14:textId="77777777" w:rsidR="00613470" w:rsidRPr="00613470" w:rsidRDefault="00613470"/>
    <w:p w14:paraId="0B4CBD69" w14:textId="57DC90CA" w:rsidR="006348E4" w:rsidRPr="000C5F0B" w:rsidRDefault="006348E4">
      <w:pPr>
        <w:rPr>
          <w:b/>
          <w:bCs/>
        </w:rPr>
      </w:pPr>
      <w:r w:rsidRPr="000C5F0B">
        <w:rPr>
          <w:b/>
          <w:bCs/>
        </w:rPr>
        <w:t xml:space="preserve">Interpersonelle </w:t>
      </w:r>
      <w:r w:rsidR="00613470">
        <w:rPr>
          <w:b/>
          <w:bCs/>
        </w:rPr>
        <w:t>forklaringer</w:t>
      </w:r>
    </w:p>
    <w:p w14:paraId="4FB37BE6" w14:textId="74D965FF" w:rsidR="005D7BC8" w:rsidRPr="000C5F0B" w:rsidRDefault="005D7BC8">
      <w:r w:rsidRPr="000C5F0B">
        <w:t>Prøv at forklare denne årsagsforklaring vha. begreberne normer, socialisering, social kontrol, social identitet/gruppeidentitet, som tilsammen skaber en lemmingeeffekt.</w:t>
      </w:r>
    </w:p>
    <w:p w14:paraId="278E10A8" w14:textId="1021B502" w:rsidR="00F81583" w:rsidRDefault="005D7BC8">
      <w:r w:rsidRPr="000C5F0B">
        <w:t>Hvis du/I ikke kan forklare det vha. begreberne her</w:t>
      </w:r>
      <w:r w:rsidR="000C5F0B" w:rsidRPr="000C5F0B">
        <w:t xml:space="preserve"> (alle skal bruges)</w:t>
      </w:r>
      <w:r w:rsidRPr="000C5F0B">
        <w:t>, som må du/I læse siderne fra</w:t>
      </w:r>
      <w:r w:rsidR="00F81583">
        <w:t xml:space="preserve"> midt s. 7</w:t>
      </w:r>
    </w:p>
    <w:p w14:paraId="2663E0FD" w14:textId="577B12D3" w:rsidR="006348E4" w:rsidRPr="000C5F0B" w:rsidRDefault="006348E4">
      <w:r w:rsidRPr="000C5F0B">
        <w:t xml:space="preserve">Hvordan kan normer få os til at droppe klimavenlig adfærd? </w:t>
      </w:r>
    </w:p>
    <w:p w14:paraId="241B721B" w14:textId="77ACC5CD" w:rsidR="006348E4" w:rsidRPr="000C5F0B" w:rsidRDefault="006348E4">
      <w:r w:rsidRPr="000C5F0B">
        <w:t>Hvordan kan normerne ændres?</w:t>
      </w:r>
    </w:p>
    <w:p w14:paraId="24E3D9C7" w14:textId="77777777" w:rsidR="006348E4" w:rsidRPr="000C5F0B" w:rsidRDefault="006348E4"/>
    <w:p w14:paraId="58E5B136" w14:textId="323FEA9B" w:rsidR="000C5F0B" w:rsidRPr="000C5F0B" w:rsidRDefault="000C5F0B">
      <w:pPr>
        <w:rPr>
          <w:b/>
          <w:bCs/>
        </w:rPr>
      </w:pPr>
      <w:r w:rsidRPr="000C5F0B">
        <w:rPr>
          <w:b/>
          <w:bCs/>
        </w:rPr>
        <w:t>Gruppeopsamling:</w:t>
      </w:r>
    </w:p>
    <w:p w14:paraId="68B6D915" w14:textId="77777777" w:rsidR="0081755B" w:rsidRDefault="006348E4">
      <w:r w:rsidRPr="000C5F0B">
        <w:t xml:space="preserve">I har nu lært om fem typer af forklaringer på vores individuelle klimaadfærd. </w:t>
      </w:r>
    </w:p>
    <w:p w14:paraId="62185F56" w14:textId="62A17FF6" w:rsidR="006348E4" w:rsidRPr="000C5F0B" w:rsidRDefault="006348E4">
      <w:r w:rsidRPr="000C5F0B">
        <w:t xml:space="preserve">Diskutér hvilke I mener bedst kan forklare, at så mange af </w:t>
      </w:r>
      <w:proofErr w:type="spellStart"/>
      <w:r w:rsidRPr="000C5F0B">
        <w:t>VK’s</w:t>
      </w:r>
      <w:proofErr w:type="spellEnd"/>
      <w:r w:rsidRPr="000C5F0B">
        <w:t xml:space="preserve"> elever (og lærere) kører i bil til skole/arbejde. Diskutér hvordan man bedst kan påvirke </w:t>
      </w:r>
      <w:r w:rsidR="000C5F0B" w:rsidRPr="000C5F0B">
        <w:t>dem/os i retning af en mere klimavenlig adfærd.</w:t>
      </w:r>
    </w:p>
    <w:sectPr w:rsidR="006348E4" w:rsidRPr="000C5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E6091"/>
    <w:multiLevelType w:val="hybridMultilevel"/>
    <w:tmpl w:val="0BCAB8C4"/>
    <w:lvl w:ilvl="0" w:tplc="967CA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7B70"/>
    <w:multiLevelType w:val="hybridMultilevel"/>
    <w:tmpl w:val="4B569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3484">
    <w:abstractNumId w:val="1"/>
  </w:num>
  <w:num w:numId="2" w16cid:durableId="12947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C8"/>
    <w:rsid w:val="000C5F0B"/>
    <w:rsid w:val="00253801"/>
    <w:rsid w:val="002624A3"/>
    <w:rsid w:val="005D7BC8"/>
    <w:rsid w:val="00613470"/>
    <w:rsid w:val="006348E4"/>
    <w:rsid w:val="0081755B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54BB"/>
  <w15:chartTrackingRefBased/>
  <w15:docId w15:val="{F1E317C7-4989-44C7-B6A8-165FDBC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D7BC8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0C5F0B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0C5F0B"/>
    <w:rPr>
      <w:kern w:val="0"/>
      <w:sz w:val="24"/>
      <w:szCs w:val="24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134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ksamfundetop.dk/kapitel-4/instruktionsvideo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2023-11-02T19:08:00Z</dcterms:created>
  <dcterms:modified xsi:type="dcterms:W3CDTF">2023-11-02T20:06:00Z</dcterms:modified>
</cp:coreProperties>
</file>