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784" w14:textId="6AA26917" w:rsidR="00E438F1" w:rsidRPr="00E438F1" w:rsidRDefault="00E438F1" w:rsidP="00E438F1">
      <w:pPr>
        <w:shd w:val="clear" w:color="auto" w:fill="FFFFFF"/>
        <w:spacing w:before="100" w:beforeAutospacing="1" w:after="100" w:afterAutospacing="1" w:line="690" w:lineRule="atLeast"/>
        <w:textAlignment w:val="baseline"/>
        <w:outlineLvl w:val="0"/>
        <w:rPr>
          <w:rFonts w:eastAsia="Times New Roman" w:cstheme="minorHAnsi"/>
          <w:b/>
          <w:bCs/>
          <w:color w:val="000000" w:themeColor="text1"/>
          <w:kern w:val="36"/>
          <w:sz w:val="66"/>
          <w:szCs w:val="66"/>
          <w:lang w:eastAsia="da-DK"/>
        </w:rPr>
      </w:pPr>
      <w:r w:rsidRPr="00E438F1">
        <w:rPr>
          <w:rFonts w:eastAsia="Times New Roman" w:cstheme="minorHAnsi"/>
          <w:b/>
          <w:bCs/>
          <w:color w:val="000000" w:themeColor="text1"/>
          <w:kern w:val="36"/>
          <w:sz w:val="66"/>
          <w:szCs w:val="66"/>
          <w:lang w:eastAsia="da-DK"/>
        </w:rPr>
        <w:t>Arbejdet med en klimaafgift for landbruget mørklægges</w:t>
      </w:r>
      <w:r w:rsidR="003B0633">
        <w:rPr>
          <w:rFonts w:eastAsia="Times New Roman" w:cstheme="minorHAnsi"/>
          <w:b/>
          <w:bCs/>
          <w:color w:val="000000" w:themeColor="text1"/>
          <w:kern w:val="36"/>
          <w:sz w:val="66"/>
          <w:szCs w:val="66"/>
          <w:lang w:eastAsia="da-DK"/>
        </w:rPr>
        <w:t xml:space="preserve"> (Pol 21.11.2023)</w:t>
      </w:r>
    </w:p>
    <w:p w14:paraId="51CE2A3E" w14:textId="77777777" w:rsidR="00E438F1" w:rsidRPr="00E438F1" w:rsidRDefault="00E438F1" w:rsidP="00E438F1">
      <w:pPr>
        <w:shd w:val="clear" w:color="auto" w:fill="FFFFFF"/>
        <w:spacing w:line="276" w:lineRule="auto"/>
        <w:textAlignment w:val="baseline"/>
        <w:outlineLvl w:val="2"/>
        <w:rPr>
          <w:rFonts w:eastAsia="Times New Roman" w:cstheme="minorHAnsi"/>
          <w:i/>
          <w:iCs/>
          <w:color w:val="000000" w:themeColor="text1"/>
          <w:lang w:eastAsia="da-DK"/>
        </w:rPr>
      </w:pPr>
      <w:r w:rsidRPr="00E438F1">
        <w:rPr>
          <w:rFonts w:eastAsia="Times New Roman" w:cstheme="minorHAnsi"/>
          <w:i/>
          <w:iCs/>
          <w:color w:val="000000" w:themeColor="text1"/>
          <w:lang w:eastAsia="da-DK"/>
        </w:rPr>
        <w:t>Offentligheden må ikke få indsigt i den kommunikation, der har været mellem landbrugslobby og dem, der arbejder med en ny CO</w:t>
      </w:r>
      <w:r w:rsidRPr="00E438F1">
        <w:rPr>
          <w:rFonts w:eastAsia="Times New Roman" w:cstheme="minorHAnsi"/>
          <w:i/>
          <w:iCs/>
          <w:color w:val="000000" w:themeColor="text1"/>
          <w:bdr w:val="none" w:sz="0" w:space="0" w:color="auto" w:frame="1"/>
          <w:vertAlign w:val="subscript"/>
          <w:lang w:eastAsia="da-DK"/>
        </w:rPr>
        <w:t>2</w:t>
      </w:r>
      <w:r w:rsidRPr="00E438F1">
        <w:rPr>
          <w:rFonts w:eastAsia="Times New Roman" w:cstheme="minorHAnsi"/>
          <w:i/>
          <w:iCs/>
          <w:color w:val="000000" w:themeColor="text1"/>
          <w:lang w:eastAsia="da-DK"/>
        </w:rPr>
        <w:t>-afgift. Eksperter mener, at mørklægning er i strid med loven.</w:t>
      </w:r>
    </w:p>
    <w:p w14:paraId="15B48F8C" w14:textId="6454F1C0" w:rsidR="00E438F1" w:rsidRPr="00E438F1" w:rsidRDefault="00E438F1" w:rsidP="00E438F1">
      <w:pPr>
        <w:shd w:val="clear" w:color="auto" w:fill="FFFFFF"/>
        <w:spacing w:line="276" w:lineRule="auto"/>
        <w:textAlignment w:val="baseline"/>
        <w:rPr>
          <w:rFonts w:eastAsia="Times New Roman" w:cstheme="minorHAnsi"/>
          <w:color w:val="000000" w:themeColor="text1"/>
          <w:lang w:eastAsia="da-DK"/>
        </w:rPr>
      </w:pPr>
      <w:r w:rsidRPr="00E438F1">
        <w:rPr>
          <w:rFonts w:eastAsia="Times New Roman" w:cstheme="minorHAnsi"/>
          <w:color w:val="000000" w:themeColor="text1"/>
          <w:lang w:eastAsia="da-DK"/>
        </w:rPr>
        <w:t xml:space="preserve">Politiken </w:t>
      </w:r>
      <w:r w:rsidRPr="00E438F1">
        <w:rPr>
          <w:rFonts w:eastAsia="Times New Roman" w:cstheme="minorHAnsi"/>
          <w:caps/>
          <w:color w:val="000000" w:themeColor="text1"/>
          <w:bdr w:val="none" w:sz="0" w:space="0" w:color="auto" w:frame="1"/>
          <w:lang w:eastAsia="da-DK"/>
        </w:rPr>
        <w:t xml:space="preserve">21. NOV. 2023 </w:t>
      </w:r>
    </w:p>
    <w:p w14:paraId="4AF39A97" w14:textId="77777777" w:rsidR="00E438F1" w:rsidRPr="00E438F1" w:rsidRDefault="00E438F1" w:rsidP="00E438F1">
      <w:pPr>
        <w:pBdr>
          <w:top w:val="single" w:sz="6" w:space="1" w:color="auto"/>
        </w:pBdr>
        <w:spacing w:line="276" w:lineRule="auto"/>
        <w:jc w:val="center"/>
        <w:rPr>
          <w:rFonts w:eastAsia="Times New Roman" w:cstheme="minorHAnsi"/>
          <w:vanish/>
          <w:color w:val="000000" w:themeColor="text1"/>
          <w:lang w:eastAsia="da-DK"/>
        </w:rPr>
      </w:pPr>
      <w:r w:rsidRPr="00E438F1">
        <w:rPr>
          <w:rFonts w:eastAsia="Times New Roman" w:cstheme="minorHAnsi"/>
          <w:vanish/>
          <w:color w:val="000000" w:themeColor="text1"/>
          <w:lang w:eastAsia="da-DK"/>
        </w:rPr>
        <w:t>Nederst på formularen</w:t>
      </w:r>
    </w:p>
    <w:p w14:paraId="7E7E7D8D"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bdr w:val="none" w:sz="0" w:space="0" w:color="auto" w:frame="1"/>
          <w:lang w:eastAsia="da-DK"/>
        </w:rPr>
        <w:t>L</w:t>
      </w:r>
      <w:r w:rsidRPr="00E438F1">
        <w:rPr>
          <w:rFonts w:eastAsia="Times New Roman" w:cstheme="minorHAnsi"/>
          <w:color w:val="000000" w:themeColor="text1"/>
          <w:spacing w:val="-3"/>
          <w:lang w:eastAsia="da-DK"/>
        </w:rPr>
        <w:t>andbrugets tunge interesseorganisationer har for længst indledt sin kamp for, at den bebudede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skat på landbruget ender så lempelig som mulig.</w:t>
      </w:r>
    </w:p>
    <w:p w14:paraId="55A37D3D"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Men er der nogen, der kommer til at præge, hvordan det største klimapolitiske slagsmål herhjemme skal afgøres, er det økonomiprofessor Michael Svarer og kollegaerne i Ekspertgruppen for en grøn skattereform. De udregner scenarierne for, hvordan den omdiskuterede skat kan skrues sammen og implementeres. Og det er dem, regeringen venter på, før en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-afgift på landbruget besluttes.</w:t>
      </w:r>
    </w:p>
    <w:p w14:paraId="59CF42A3" w14:textId="77777777" w:rsid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Politiken har i samarbejde med mediet </w:t>
      </w:r>
      <w:proofErr w:type="spellStart"/>
      <w:r w:rsidRPr="00E438F1">
        <w:rPr>
          <w:rFonts w:eastAsia="Times New Roman" w:cstheme="minorHAnsi"/>
          <w:color w:val="000000" w:themeColor="text1"/>
          <w:spacing w:val="-3"/>
          <w:lang w:eastAsia="da-DK"/>
        </w:rPr>
        <w:fldChar w:fldCharType="begin"/>
      </w:r>
      <w:r w:rsidRPr="00E438F1">
        <w:rPr>
          <w:rFonts w:eastAsia="Times New Roman" w:cstheme="minorHAnsi"/>
          <w:color w:val="000000" w:themeColor="text1"/>
          <w:spacing w:val="-3"/>
          <w:lang w:eastAsia="da-DK"/>
        </w:rPr>
        <w:instrText>HYPERLINK "https://danwatch.dk/undersoegelse/regeringen-moerklaegger-landbrugslobbyens-indflydelse-paa-kommende-klimaafgift/" \t "_self"</w:instrText>
      </w:r>
      <w:r w:rsidRPr="00E438F1">
        <w:rPr>
          <w:rFonts w:eastAsia="Times New Roman" w:cstheme="minorHAnsi"/>
          <w:color w:val="000000" w:themeColor="text1"/>
          <w:spacing w:val="-3"/>
          <w:lang w:eastAsia="da-DK"/>
        </w:rPr>
      </w:r>
      <w:r w:rsidRPr="00E438F1">
        <w:rPr>
          <w:rFonts w:eastAsia="Times New Roman" w:cstheme="minorHAnsi"/>
          <w:color w:val="000000" w:themeColor="text1"/>
          <w:spacing w:val="-3"/>
          <w:lang w:eastAsia="da-DK"/>
        </w:rPr>
        <w:fldChar w:fldCharType="separate"/>
      </w:r>
      <w:r w:rsidRPr="00E438F1">
        <w:rPr>
          <w:rFonts w:eastAsia="Times New Roman" w:cstheme="minorHAnsi"/>
          <w:color w:val="000000" w:themeColor="text1"/>
          <w:spacing w:val="-3"/>
          <w:u w:val="single"/>
          <w:bdr w:val="none" w:sz="0" w:space="0" w:color="auto" w:frame="1"/>
          <w:lang w:eastAsia="da-DK"/>
        </w:rPr>
        <w:t>Danwatch</w:t>
      </w:r>
      <w:proofErr w:type="spellEnd"/>
      <w:r w:rsidRPr="00E438F1">
        <w:rPr>
          <w:rFonts w:eastAsia="Times New Roman" w:cstheme="minorHAnsi"/>
          <w:color w:val="000000" w:themeColor="text1"/>
          <w:spacing w:val="-3"/>
          <w:lang w:eastAsia="da-DK"/>
        </w:rPr>
        <w:fldChar w:fldCharType="end"/>
      </w:r>
      <w:r w:rsidRPr="00E438F1">
        <w:rPr>
          <w:rFonts w:eastAsia="Times New Roman" w:cstheme="minorHAnsi"/>
          <w:color w:val="000000" w:themeColor="text1"/>
          <w:spacing w:val="-3"/>
          <w:lang w:eastAsia="da-DK"/>
        </w:rPr>
        <w:t xml:space="preserve"> forsøgt at få indsigt i, hvorledes – og hvordan </w:t>
      </w:r>
      <w:proofErr w:type="gramStart"/>
      <w:r w:rsidRPr="00E438F1">
        <w:rPr>
          <w:rFonts w:eastAsia="Times New Roman" w:cstheme="minorHAnsi"/>
          <w:color w:val="000000" w:themeColor="text1"/>
          <w:spacing w:val="-3"/>
          <w:lang w:eastAsia="da-DK"/>
        </w:rPr>
        <w:t>eksempelvis</w:t>
      </w:r>
      <w:proofErr w:type="gramEnd"/>
      <w:r w:rsidRPr="00E438F1">
        <w:rPr>
          <w:rFonts w:eastAsia="Times New Roman" w:cstheme="minorHAnsi"/>
          <w:color w:val="000000" w:themeColor="text1"/>
          <w:spacing w:val="-3"/>
          <w:lang w:eastAsia="da-DK"/>
        </w:rPr>
        <w:t xml:space="preserve"> den magtfulde interesseorganisation Landbrug &amp; Fødevarer har spillet ind i ekspertgruppens arbejde, der ventes afsluttet snart. Men de dokumenter, der kunne kaste lys over kommunikationen mellem landbruget og ekspertgruppen, mørklægges.</w:t>
      </w:r>
    </w:p>
    <w:p w14:paraId="08682BB1" w14:textId="45153641"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 xml:space="preserve">Det vækker ikke kun undren hos flere af oppositionens partier. Flere eksperter vurderer over for Politiken og </w:t>
      </w:r>
      <w:proofErr w:type="spellStart"/>
      <w:r w:rsidRPr="00E438F1">
        <w:rPr>
          <w:rFonts w:eastAsia="Times New Roman" w:cstheme="minorHAnsi"/>
          <w:color w:val="000000" w:themeColor="text1"/>
          <w:spacing w:val="-3"/>
          <w:lang w:eastAsia="da-DK"/>
        </w:rPr>
        <w:t>Danwatch</w:t>
      </w:r>
      <w:proofErr w:type="spellEnd"/>
      <w:r w:rsidRPr="00E438F1">
        <w:rPr>
          <w:rFonts w:eastAsia="Times New Roman" w:cstheme="minorHAnsi"/>
          <w:color w:val="000000" w:themeColor="text1"/>
          <w:spacing w:val="-3"/>
          <w:lang w:eastAsia="da-DK"/>
        </w:rPr>
        <w:t>, at ekspertudvalgets sekretariat ikke har hjemmel i loven til at nægte aktindsigt i de dokumenter. End ikke en oversigt over afholdte møder med landbrugslobbyen angående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-afgiften vil sekretariatet udlevere.</w:t>
      </w:r>
    </w:p>
    <w:p w14:paraId="1F60D389"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»Det er i strid med miljøoplysningsreglernes formål, der tværtimod lægger vægt på at sikre offentligheden indsigt, før der træffes beslutninger af regeringen eller ved politiske aftaler«, lyder det fra Oluf Jørgensen, der er forskningschef emeritus på Danmarks Medie- og Journalisthøjskole og ekspert i offentlighedsreglerne.</w:t>
      </w:r>
    </w:p>
    <w:p w14:paraId="609FE504"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»Det, at oplysninger om interesseorganisationers indflydelse bliver mørklagt, er i klar strid med miljøoplysningsloven«.</w:t>
      </w:r>
    </w:p>
    <w:p w14:paraId="7121B7C5" w14:textId="77777777" w:rsidR="00E438F1" w:rsidRPr="00E438F1" w:rsidRDefault="00E438F1" w:rsidP="00E438F1">
      <w:pPr>
        <w:shd w:val="clear" w:color="auto" w:fill="FFFFFF"/>
        <w:spacing w:before="100" w:beforeAutospacing="1" w:after="100" w:afterAutospacing="1" w:line="276" w:lineRule="auto"/>
        <w:textAlignment w:val="baseline"/>
        <w:outlineLvl w:val="2"/>
        <w:rPr>
          <w:rFonts w:eastAsia="Times New Roman" w:cstheme="minorHAnsi"/>
          <w:b/>
          <w:bCs/>
          <w:color w:val="000000" w:themeColor="text1"/>
          <w:lang w:eastAsia="da-DK"/>
        </w:rPr>
      </w:pPr>
      <w:r w:rsidRPr="00E438F1">
        <w:rPr>
          <w:rFonts w:eastAsia="Times New Roman" w:cstheme="minorHAnsi"/>
          <w:b/>
          <w:bCs/>
          <w:color w:val="000000" w:themeColor="text1"/>
          <w:lang w:eastAsia="da-DK"/>
        </w:rPr>
        <w:t>»Helt afgørende«</w:t>
      </w:r>
    </w:p>
    <w:p w14:paraId="3594014B"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lastRenderedPageBreak/>
        <w:t>Landbruget står i dag for omkring en tredjedel af den danske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-udledning. Og det er velkendt, at Landbrug &amp; Fødevarer, en af landets mest magtfulde interesseorganisationer, ønsker at påvirke, hvordan en afgift for landbrugets udledninger bliver.</w:t>
      </w:r>
    </w:p>
    <w:p w14:paraId="0A02767D"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Landbrug &amp; Fødevarer er blandt medlemmerne i ekspertudvalgets såkaldte følgegruppe, der kan fungere som »nyttig vidensbank« og »bidrage med aktuel og relevant viden og sparring til ekspertgruppens arbejde«, som det hedder.</w:t>
      </w:r>
    </w:p>
    <w:p w14:paraId="1B883D87"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Men den vidensdeling, der måtte have været, kan end ikke partierne på Christiansborg få indsigt i.</w:t>
      </w:r>
    </w:p>
    <w:p w14:paraId="54AD2CA6"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 xml:space="preserve">»Jeg kan ikke se, hvad der skulle være til hinder for, at oplysningerne kommer ud i lyset. Det minder jo om høringssvar, hvor organisationerne også byder ind, og som er offentligt tilgængelige«, siger Samira </w:t>
      </w:r>
      <w:proofErr w:type="spellStart"/>
      <w:r w:rsidRPr="00E438F1">
        <w:rPr>
          <w:rFonts w:eastAsia="Times New Roman" w:cstheme="minorHAnsi"/>
          <w:color w:val="000000" w:themeColor="text1"/>
          <w:spacing w:val="-3"/>
          <w:lang w:eastAsia="da-DK"/>
        </w:rPr>
        <w:t>Nawa</w:t>
      </w:r>
      <w:proofErr w:type="spellEnd"/>
      <w:r w:rsidRPr="00E438F1">
        <w:rPr>
          <w:rFonts w:eastAsia="Times New Roman" w:cstheme="minorHAnsi"/>
          <w:color w:val="000000" w:themeColor="text1"/>
          <w:spacing w:val="-3"/>
          <w:lang w:eastAsia="da-DK"/>
        </w:rPr>
        <w:t>, klimaordfører i Radikale Venstre.</w:t>
      </w:r>
    </w:p>
    <w:p w14:paraId="1296B685"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Dansk Folkeparti er enig.</w:t>
      </w:r>
    </w:p>
    <w:p w14:paraId="63700C85"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»Kommissionens anbefalinger vil formentlig være helt afgørende for, hvordan regeringen vil tilrettelægge udspillet til en ny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-afgift. Der er jo tale om et af de varmeste politiske emner i øjeblikket, og det er vigtigt, at vi fra politisk side kan få indblik i, hvordan interesseorganisationerne har øvet indflydelse på anbefalingerne«, siger Morten Messerschmidt, formand for Dansk Folkeparti.</w:t>
      </w:r>
    </w:p>
    <w:p w14:paraId="5C9D3A42" w14:textId="77777777" w:rsidR="00E438F1" w:rsidRPr="00E438F1" w:rsidRDefault="00E438F1" w:rsidP="00E438F1">
      <w:pPr>
        <w:shd w:val="clear" w:color="auto" w:fill="FFFFFF"/>
        <w:spacing w:line="276" w:lineRule="auto"/>
        <w:textAlignment w:val="baseline"/>
        <w:outlineLvl w:val="2"/>
        <w:rPr>
          <w:rFonts w:eastAsia="Times New Roman" w:cstheme="minorHAnsi"/>
          <w:b/>
          <w:bCs/>
          <w:color w:val="000000" w:themeColor="text1"/>
          <w:lang w:eastAsia="da-DK"/>
        </w:rPr>
      </w:pPr>
      <w:r w:rsidRPr="00E438F1">
        <w:rPr>
          <w:rFonts w:eastAsia="Times New Roman" w:cstheme="minorHAnsi"/>
          <w:b/>
          <w:bCs/>
          <w:color w:val="000000" w:themeColor="text1"/>
          <w:lang w:eastAsia="da-DK"/>
        </w:rPr>
        <w:t>Det er i strid med miljøoplysningsreglernes formål</w:t>
      </w:r>
    </w:p>
    <w:p w14:paraId="16D0DE0E" w14:textId="77777777" w:rsidR="00E438F1" w:rsidRPr="00E438F1" w:rsidRDefault="00E438F1" w:rsidP="00E438F1">
      <w:pPr>
        <w:shd w:val="clear" w:color="auto" w:fill="FFFFFF"/>
        <w:spacing w:line="276" w:lineRule="auto"/>
        <w:textAlignment w:val="baseline"/>
        <w:outlineLvl w:val="2"/>
        <w:rPr>
          <w:rFonts w:eastAsia="Times New Roman" w:cstheme="minorHAnsi"/>
          <w:color w:val="000000" w:themeColor="text1"/>
          <w:lang w:eastAsia="da-DK"/>
        </w:rPr>
      </w:pPr>
      <w:r w:rsidRPr="00E438F1">
        <w:rPr>
          <w:rFonts w:eastAsia="Times New Roman" w:cstheme="minorHAnsi"/>
          <w:color w:val="000000" w:themeColor="text1"/>
          <w:lang w:eastAsia="da-DK"/>
        </w:rPr>
        <w:t>Oluf Jørgensen, forskningschef og ekspert i offentlighedsloven</w:t>
      </w:r>
    </w:p>
    <w:p w14:paraId="65E37E06"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Enhedslisten og Alternativet vil bede skatteminister Jeppe Bruus (S) redegøre for, hvorfor ministeriet ikke vil udlevere materialet.</w:t>
      </w:r>
    </w:p>
    <w:p w14:paraId="63669C32"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 xml:space="preserve">Ifølge Enhedslisten ville det »absolut« være væsentligt at få indsigt i materialet. Og hos Alternativet vil man have svar på, om det er »rimeligt og den korrekte anvendelse af reglerne om offentlighed i miljøoplysningssager«, siger demokratiordfører Christina </w:t>
      </w:r>
      <w:proofErr w:type="spellStart"/>
      <w:r w:rsidRPr="00E438F1">
        <w:rPr>
          <w:rFonts w:eastAsia="Times New Roman" w:cstheme="minorHAnsi"/>
          <w:color w:val="000000" w:themeColor="text1"/>
          <w:spacing w:val="-3"/>
          <w:lang w:eastAsia="da-DK"/>
        </w:rPr>
        <w:t>Olumeko</w:t>
      </w:r>
      <w:proofErr w:type="spellEnd"/>
      <w:r w:rsidRPr="00E438F1">
        <w:rPr>
          <w:rFonts w:eastAsia="Times New Roman" w:cstheme="minorHAnsi"/>
          <w:color w:val="000000" w:themeColor="text1"/>
          <w:spacing w:val="-3"/>
          <w:lang w:eastAsia="da-DK"/>
        </w:rPr>
        <w:t>.</w:t>
      </w:r>
    </w:p>
    <w:p w14:paraId="72831934" w14:textId="77777777" w:rsidR="00E438F1" w:rsidRPr="00E438F1" w:rsidRDefault="00E438F1" w:rsidP="00E438F1">
      <w:pPr>
        <w:shd w:val="clear" w:color="auto" w:fill="FFFFFF"/>
        <w:spacing w:before="100" w:beforeAutospacing="1" w:after="100" w:afterAutospacing="1" w:line="276" w:lineRule="auto"/>
        <w:textAlignment w:val="baseline"/>
        <w:outlineLvl w:val="2"/>
        <w:rPr>
          <w:rFonts w:eastAsia="Times New Roman" w:cstheme="minorHAnsi"/>
          <w:b/>
          <w:bCs/>
          <w:color w:val="000000" w:themeColor="text1"/>
          <w:lang w:eastAsia="da-DK"/>
        </w:rPr>
      </w:pPr>
      <w:r w:rsidRPr="00E438F1">
        <w:rPr>
          <w:rFonts w:eastAsia="Times New Roman" w:cstheme="minorHAnsi"/>
          <w:b/>
          <w:bCs/>
          <w:color w:val="000000" w:themeColor="text1"/>
          <w:lang w:eastAsia="da-DK"/>
        </w:rPr>
        <w:t>»En vildfarelse«</w:t>
      </w:r>
    </w:p>
    <w:p w14:paraId="2A6AE770"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Når Oluf Jørgensen skal forklare, hvorfor han finder mørklægningen lovstridig, henviser han til miljøoplysningsloven, som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-afgiften for landbruget falder ind under. Loven åbner for et videre omfang aktindsigt end den nuværende offentlighedslov, som der ellers oftest </w:t>
      </w:r>
      <w:r w:rsidRPr="00E438F1">
        <w:rPr>
          <w:rFonts w:eastAsia="Times New Roman" w:cstheme="minorHAnsi"/>
          <w:color w:val="000000" w:themeColor="text1"/>
          <w:spacing w:val="-3"/>
          <w:bdr w:val="none" w:sz="0" w:space="0" w:color="auto" w:frame="1"/>
          <w:lang w:eastAsia="da-DK"/>
        </w:rPr>
        <w:t>henvises til i anmodninger om aktindsigt.</w:t>
      </w:r>
    </w:p>
    <w:p w14:paraId="623D7DCA"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Ifølge Jørgensen har ekspertudvalgets sekretariat kun hjemmel i miljøoplysningsloven til at undtage dokumenter fra aktindsigt, hvis det har en »nær tilknytning til den lovgivningspolitiske proces«. Og det er ekspertgruppens kommunikation med forskellige lobbyorganisationer ikke, mener han.</w:t>
      </w:r>
    </w:p>
    <w:p w14:paraId="6C0FA0DF" w14:textId="77777777" w:rsidR="00E438F1" w:rsidRPr="00E438F1" w:rsidRDefault="00E438F1" w:rsidP="00E438F1">
      <w:pPr>
        <w:shd w:val="clear" w:color="auto" w:fill="FFFFFF"/>
        <w:spacing w:beforeAutospacing="1"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lastRenderedPageBreak/>
        <w:t>Desuden pointerer han, at det EU-direktiv, der er grundlaget for miljøoplysningsloven, fastslår, at retten til aktindsigt i dokumenter omhandlende CO</w:t>
      </w:r>
      <w:r w:rsidRPr="00E438F1">
        <w:rPr>
          <w:rFonts w:eastAsia="Times New Roman" w:cstheme="minorHAnsi"/>
          <w:color w:val="000000" w:themeColor="text1"/>
          <w:spacing w:val="-3"/>
          <w:bdr w:val="none" w:sz="0" w:space="0" w:color="auto" w:frame="1"/>
          <w:vertAlign w:val="subscript"/>
          <w:lang w:eastAsia="da-DK"/>
        </w:rPr>
        <w:t>2</w:t>
      </w:r>
      <w:r w:rsidRPr="00E438F1">
        <w:rPr>
          <w:rFonts w:eastAsia="Times New Roman" w:cstheme="minorHAnsi"/>
          <w:color w:val="000000" w:themeColor="text1"/>
          <w:spacing w:val="-3"/>
          <w:lang w:eastAsia="da-DK"/>
        </w:rPr>
        <w:t>-emissioner »praktisk talt er undtagelsesfri«.</w:t>
      </w:r>
    </w:p>
    <w:p w14:paraId="2E9B79D5"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Samme vurdering har Jøren Ullits, lektor i offentlig forvaltning ved Syddansk Universitet:</w:t>
      </w:r>
    </w:p>
    <w:p w14:paraId="1D9DACBC"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»Jeg er enig i Oluf Jørgensens vurdering. Det er en vildfarelse, at de mørklægger korrespondancen med interesseorganisationerne, som ikke kan anses for at være lovforberedende arbejde i den forstand, som det er påkrævet for at undtage dokumenterne«.</w:t>
      </w:r>
    </w:p>
    <w:p w14:paraId="44F85F4B"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 xml:space="preserve">Heller ikke Landbrug &amp; Fødevarer – eller Dansk Industri og Dansk Erhverv, der også sidder i ekspertgruppens følgegruppe – har ønsket at give indsigt i deres kontakt med ekspertudvalget, oplyser de til </w:t>
      </w:r>
      <w:proofErr w:type="spellStart"/>
      <w:r w:rsidRPr="00E438F1">
        <w:rPr>
          <w:rFonts w:eastAsia="Times New Roman" w:cstheme="minorHAnsi"/>
          <w:color w:val="000000" w:themeColor="text1"/>
          <w:spacing w:val="-3"/>
          <w:lang w:eastAsia="da-DK"/>
        </w:rPr>
        <w:t>Danwatch</w:t>
      </w:r>
      <w:proofErr w:type="spellEnd"/>
      <w:r w:rsidRPr="00E438F1">
        <w:rPr>
          <w:rFonts w:eastAsia="Times New Roman" w:cstheme="minorHAnsi"/>
          <w:color w:val="000000" w:themeColor="text1"/>
          <w:spacing w:val="-3"/>
          <w:lang w:eastAsia="da-DK"/>
        </w:rPr>
        <w:t>, som Politiken har samarbejdet med i forsøget på at undersøge lobbyorganisationers indflydelse.</w:t>
      </w:r>
    </w:p>
    <w:p w14:paraId="076CA687"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Umiddelbart er heller ikke ministeren i det ministerium, arbejdsgruppen hører under, indstillet på at gå ind i sagen for at få oplysningerne frem i lyset. Skatteminister Jeppe Bruus (S) ønsker ikke at stille op til et interview og har givet et skriftligt svar:</w:t>
      </w:r>
    </w:p>
    <w:p w14:paraId="6E3D3A32"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»Det er muligt at klage til Ombudsmanden, hvis man ikke er enig i sekretariatets afgørelse«.</w:t>
      </w:r>
    </w:p>
    <w:p w14:paraId="3DEE6FFF" w14:textId="77777777" w:rsidR="00E438F1" w:rsidRPr="00E438F1" w:rsidRDefault="00E438F1" w:rsidP="00E438F1">
      <w:pPr>
        <w:shd w:val="clear" w:color="auto" w:fill="FFFFFF"/>
        <w:spacing w:before="100" w:beforeAutospacing="1" w:after="100" w:afterAutospacing="1" w:line="276" w:lineRule="auto"/>
        <w:textAlignment w:val="baseline"/>
        <w:rPr>
          <w:rFonts w:eastAsia="Times New Roman" w:cstheme="minorHAnsi"/>
          <w:color w:val="000000" w:themeColor="text1"/>
          <w:spacing w:val="-3"/>
          <w:lang w:eastAsia="da-DK"/>
        </w:rPr>
      </w:pPr>
      <w:r w:rsidRPr="00E438F1">
        <w:rPr>
          <w:rFonts w:eastAsia="Times New Roman" w:cstheme="minorHAnsi"/>
          <w:color w:val="000000" w:themeColor="text1"/>
          <w:spacing w:val="-3"/>
          <w:lang w:eastAsia="da-DK"/>
        </w:rPr>
        <w:t>Folketingets Ombudsmand er nu ved at se på sagen.</w:t>
      </w:r>
    </w:p>
    <w:p w14:paraId="7F4B6FC3" w14:textId="77777777" w:rsidR="00E438F1" w:rsidRPr="00E438F1" w:rsidRDefault="00E438F1" w:rsidP="00E438F1">
      <w:pPr>
        <w:shd w:val="clear" w:color="auto" w:fill="FFFFFF"/>
        <w:spacing w:line="276" w:lineRule="auto"/>
        <w:textAlignment w:val="baseline"/>
        <w:rPr>
          <w:rFonts w:eastAsia="Times New Roman" w:cstheme="minorHAnsi"/>
          <w:color w:val="000000" w:themeColor="text1"/>
          <w:lang w:eastAsia="da-DK"/>
        </w:rPr>
      </w:pPr>
    </w:p>
    <w:p w14:paraId="2F260FAB" w14:textId="77777777" w:rsidR="009D6C34" w:rsidRPr="00E438F1" w:rsidRDefault="009D6C34" w:rsidP="00E438F1">
      <w:pPr>
        <w:spacing w:line="276" w:lineRule="auto"/>
        <w:rPr>
          <w:rFonts w:cstheme="minorHAnsi"/>
          <w:color w:val="000000" w:themeColor="text1"/>
        </w:rPr>
      </w:pPr>
    </w:p>
    <w:sectPr w:rsidR="009D6C34" w:rsidRPr="00E438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24D5"/>
    <w:multiLevelType w:val="multilevel"/>
    <w:tmpl w:val="9240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41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F1"/>
    <w:rsid w:val="003B0633"/>
    <w:rsid w:val="009D6C34"/>
    <w:rsid w:val="00E43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0156"/>
  <w15:chartTrackingRefBased/>
  <w15:docId w15:val="{39B0AA68-B59D-5947-B609-98A4D412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438F1"/>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438F1"/>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E438F1"/>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E438F1"/>
    <w:pPr>
      <w:spacing w:before="100" w:beforeAutospacing="1" w:after="100" w:afterAutospacing="1"/>
      <w:outlineLvl w:val="3"/>
    </w:pPr>
    <w:rPr>
      <w:rFonts w:ascii="Times New Roman" w:eastAsia="Times New Roman" w:hAnsi="Times New Roman" w:cs="Times New Roman"/>
      <w:b/>
      <w:bCs/>
      <w:lang w:eastAsia="da-DK"/>
    </w:rPr>
  </w:style>
  <w:style w:type="paragraph" w:styleId="Overskrift5">
    <w:name w:val="heading 5"/>
    <w:basedOn w:val="Normal"/>
    <w:link w:val="Overskrift5Tegn"/>
    <w:uiPriority w:val="9"/>
    <w:qFormat/>
    <w:rsid w:val="00E438F1"/>
    <w:pPr>
      <w:spacing w:before="100" w:beforeAutospacing="1" w:after="100" w:afterAutospacing="1"/>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38F1"/>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438F1"/>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E438F1"/>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E438F1"/>
    <w:rPr>
      <w:rFonts w:ascii="Times New Roman" w:eastAsia="Times New Roman" w:hAnsi="Times New Roman" w:cs="Times New Roman"/>
      <w:b/>
      <w:bCs/>
      <w:lang w:eastAsia="da-DK"/>
    </w:rPr>
  </w:style>
  <w:style w:type="character" w:customStyle="1" w:styleId="Overskrift5Tegn">
    <w:name w:val="Overskrift 5 Tegn"/>
    <w:basedOn w:val="Standardskrifttypeiafsnit"/>
    <w:link w:val="Overskrift5"/>
    <w:uiPriority w:val="9"/>
    <w:rsid w:val="00E438F1"/>
    <w:rPr>
      <w:rFonts w:ascii="Times New Roman" w:eastAsia="Times New Roman" w:hAnsi="Times New Roman" w:cs="Times New Roman"/>
      <w:b/>
      <w:bCs/>
      <w:sz w:val="20"/>
      <w:szCs w:val="20"/>
      <w:lang w:eastAsia="da-DK"/>
    </w:rPr>
  </w:style>
  <w:style w:type="paragraph" w:customStyle="1" w:styleId="summaryp">
    <w:name w:val="summary__p"/>
    <w:basedOn w:val="Normal"/>
    <w:rsid w:val="00E438F1"/>
    <w:pPr>
      <w:spacing w:before="100" w:beforeAutospacing="1" w:after="100" w:afterAutospacing="1"/>
    </w:pPr>
    <w:rPr>
      <w:rFonts w:ascii="Times New Roman" w:eastAsia="Times New Roman" w:hAnsi="Times New Roman" w:cs="Times New Roman"/>
      <w:lang w:eastAsia="da-DK"/>
    </w:rPr>
  </w:style>
  <w:style w:type="character" w:customStyle="1" w:styleId="ui-font">
    <w:name w:val="ui-font"/>
    <w:basedOn w:val="Standardskrifttypeiafsnit"/>
    <w:rsid w:val="00E438F1"/>
  </w:style>
  <w:style w:type="paragraph" w:customStyle="1" w:styleId="ui-font1">
    <w:name w:val="ui-font1"/>
    <w:basedOn w:val="Normal"/>
    <w:rsid w:val="00E438F1"/>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E438F1"/>
    <w:rPr>
      <w:color w:val="0000FF"/>
      <w:u w:val="single"/>
    </w:rPr>
  </w:style>
  <w:style w:type="character" w:customStyle="1" w:styleId="articlesectionstamp">
    <w:name w:val="article__sectionstamp"/>
    <w:basedOn w:val="Standardskrifttypeiafsnit"/>
    <w:rsid w:val="00E438F1"/>
  </w:style>
  <w:style w:type="character" w:customStyle="1" w:styleId="articletimestamp">
    <w:name w:val="article__timestamp"/>
    <w:basedOn w:val="Standardskrifttypeiafsnit"/>
    <w:rsid w:val="00E438F1"/>
  </w:style>
  <w:style w:type="character" w:customStyle="1" w:styleId="save-article-explainer">
    <w:name w:val="save-article-explainer"/>
    <w:basedOn w:val="Standardskrifttypeiafsnit"/>
    <w:rsid w:val="00E438F1"/>
  </w:style>
  <w:style w:type="paragraph" w:customStyle="1" w:styleId="pagetools-button">
    <w:name w:val="pagetools-button"/>
    <w:basedOn w:val="Normal"/>
    <w:rsid w:val="00E438F1"/>
    <w:pPr>
      <w:spacing w:before="100" w:beforeAutospacing="1" w:after="100" w:afterAutospacing="1"/>
    </w:pPr>
    <w:rPr>
      <w:rFonts w:ascii="Times New Roman" w:eastAsia="Times New Roman" w:hAnsi="Times New Roman" w:cs="Times New Roman"/>
      <w:lang w:eastAsia="da-DK"/>
    </w:rPr>
  </w:style>
  <w:style w:type="paragraph" w:styleId="z-verstiformularen">
    <w:name w:val="HTML Top of Form"/>
    <w:basedOn w:val="Normal"/>
    <w:next w:val="Normal"/>
    <w:link w:val="z-verstiformularenTegn"/>
    <w:hidden/>
    <w:uiPriority w:val="99"/>
    <w:semiHidden/>
    <w:unhideWhenUsed/>
    <w:rsid w:val="00E438F1"/>
    <w:pPr>
      <w:pBdr>
        <w:bottom w:val="single" w:sz="6" w:space="1" w:color="auto"/>
      </w:pBdr>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E438F1"/>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E438F1"/>
    <w:pPr>
      <w:pBdr>
        <w:top w:val="single" w:sz="6" w:space="1" w:color="auto"/>
      </w:pBdr>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E438F1"/>
    <w:rPr>
      <w:rFonts w:ascii="Arial" w:eastAsia="Times New Roman" w:hAnsi="Arial" w:cs="Arial"/>
      <w:vanish/>
      <w:sz w:val="16"/>
      <w:szCs w:val="16"/>
      <w:lang w:eastAsia="da-DK"/>
    </w:rPr>
  </w:style>
  <w:style w:type="character" w:customStyle="1" w:styleId="icon">
    <w:name w:val="icon"/>
    <w:basedOn w:val="Standardskrifttypeiafsnit"/>
    <w:rsid w:val="00E438F1"/>
  </w:style>
  <w:style w:type="character" w:customStyle="1" w:styleId="js-can-hide">
    <w:name w:val="js-can-hide"/>
    <w:basedOn w:val="Standardskrifttypeiafsnit"/>
    <w:rsid w:val="00E438F1"/>
  </w:style>
  <w:style w:type="paragraph" w:customStyle="1" w:styleId="bodyp">
    <w:name w:val="body__p"/>
    <w:basedOn w:val="Normal"/>
    <w:rsid w:val="00E438F1"/>
    <w:pPr>
      <w:spacing w:before="100" w:beforeAutospacing="1" w:after="100" w:afterAutospacing="1"/>
    </w:pPr>
    <w:rPr>
      <w:rFonts w:ascii="Times New Roman" w:eastAsia="Times New Roman" w:hAnsi="Times New Roman" w:cs="Times New Roman"/>
      <w:lang w:eastAsia="da-DK"/>
    </w:rPr>
  </w:style>
  <w:style w:type="character" w:customStyle="1" w:styleId="bodyspan">
    <w:name w:val="body__span"/>
    <w:basedOn w:val="Standardskrifttypeiafsnit"/>
    <w:rsid w:val="00E438F1"/>
  </w:style>
  <w:style w:type="paragraph" w:customStyle="1" w:styleId="quotep">
    <w:name w:val="quote__p"/>
    <w:basedOn w:val="Normal"/>
    <w:rsid w:val="00E438F1"/>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6001">
      <w:bodyDiv w:val="1"/>
      <w:marLeft w:val="0"/>
      <w:marRight w:val="0"/>
      <w:marTop w:val="0"/>
      <w:marBottom w:val="0"/>
      <w:divBdr>
        <w:top w:val="none" w:sz="0" w:space="0" w:color="auto"/>
        <w:left w:val="none" w:sz="0" w:space="0" w:color="auto"/>
        <w:bottom w:val="none" w:sz="0" w:space="0" w:color="auto"/>
        <w:right w:val="none" w:sz="0" w:space="0" w:color="auto"/>
      </w:divBdr>
      <w:divsChild>
        <w:div w:id="1719236789">
          <w:marLeft w:val="0"/>
          <w:marRight w:val="0"/>
          <w:marTop w:val="0"/>
          <w:marBottom w:val="0"/>
          <w:divBdr>
            <w:top w:val="none" w:sz="0" w:space="0" w:color="auto"/>
            <w:left w:val="none" w:sz="0" w:space="0" w:color="auto"/>
            <w:bottom w:val="none" w:sz="0" w:space="0" w:color="auto"/>
            <w:right w:val="none" w:sz="0" w:space="0" w:color="auto"/>
          </w:divBdr>
          <w:divsChild>
            <w:div w:id="1273898141">
              <w:marLeft w:val="0"/>
              <w:marRight w:val="0"/>
              <w:marTop w:val="0"/>
              <w:marBottom w:val="0"/>
              <w:divBdr>
                <w:top w:val="none" w:sz="0" w:space="0" w:color="auto"/>
                <w:left w:val="none" w:sz="0" w:space="0" w:color="auto"/>
                <w:bottom w:val="none" w:sz="0" w:space="0" w:color="auto"/>
                <w:right w:val="none" w:sz="0" w:space="0" w:color="auto"/>
              </w:divBdr>
            </w:div>
            <w:div w:id="642731242">
              <w:marLeft w:val="0"/>
              <w:marRight w:val="0"/>
              <w:marTop w:val="225"/>
              <w:marBottom w:val="225"/>
              <w:divBdr>
                <w:top w:val="none" w:sz="0" w:space="0" w:color="auto"/>
                <w:left w:val="none" w:sz="0" w:space="0" w:color="auto"/>
                <w:bottom w:val="none" w:sz="0" w:space="0" w:color="auto"/>
                <w:right w:val="none" w:sz="0" w:space="0" w:color="auto"/>
              </w:divBdr>
            </w:div>
            <w:div w:id="244194569">
              <w:marLeft w:val="-113"/>
              <w:marRight w:val="-113"/>
              <w:marTop w:val="0"/>
              <w:marBottom w:val="0"/>
              <w:divBdr>
                <w:top w:val="none" w:sz="0" w:space="0" w:color="auto"/>
                <w:left w:val="none" w:sz="0" w:space="0" w:color="auto"/>
                <w:bottom w:val="none" w:sz="0" w:space="0" w:color="auto"/>
                <w:right w:val="none" w:sz="0" w:space="0" w:color="auto"/>
              </w:divBdr>
              <w:divsChild>
                <w:div w:id="2055497479">
                  <w:marLeft w:val="0"/>
                  <w:marRight w:val="0"/>
                  <w:marTop w:val="0"/>
                  <w:marBottom w:val="0"/>
                  <w:divBdr>
                    <w:top w:val="none" w:sz="0" w:space="0" w:color="auto"/>
                    <w:left w:val="none" w:sz="0" w:space="0" w:color="auto"/>
                    <w:bottom w:val="none" w:sz="0" w:space="0" w:color="auto"/>
                    <w:right w:val="none" w:sz="0" w:space="0" w:color="auto"/>
                  </w:divBdr>
                  <w:divsChild>
                    <w:div w:id="1782147983">
                      <w:marLeft w:val="0"/>
                      <w:marRight w:val="0"/>
                      <w:marTop w:val="0"/>
                      <w:marBottom w:val="150"/>
                      <w:divBdr>
                        <w:top w:val="none" w:sz="0" w:space="0" w:color="auto"/>
                        <w:left w:val="none" w:sz="0" w:space="0" w:color="auto"/>
                        <w:bottom w:val="none" w:sz="0" w:space="0" w:color="auto"/>
                        <w:right w:val="none" w:sz="0" w:space="0" w:color="auto"/>
                      </w:divBdr>
                      <w:divsChild>
                        <w:div w:id="1979140280">
                          <w:marLeft w:val="0"/>
                          <w:marRight w:val="0"/>
                          <w:marTop w:val="0"/>
                          <w:marBottom w:val="0"/>
                          <w:divBdr>
                            <w:top w:val="none" w:sz="0" w:space="0" w:color="auto"/>
                            <w:left w:val="none" w:sz="0" w:space="0" w:color="auto"/>
                            <w:bottom w:val="none" w:sz="0" w:space="0" w:color="auto"/>
                            <w:right w:val="none" w:sz="0" w:space="0" w:color="auto"/>
                          </w:divBdr>
                          <w:divsChild>
                            <w:div w:id="13316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6060">
          <w:marLeft w:val="0"/>
          <w:marRight w:val="0"/>
          <w:marTop w:val="0"/>
          <w:marBottom w:val="0"/>
          <w:divBdr>
            <w:top w:val="none" w:sz="0" w:space="0" w:color="auto"/>
            <w:left w:val="none" w:sz="0" w:space="0" w:color="auto"/>
            <w:bottom w:val="none" w:sz="0" w:space="0" w:color="auto"/>
            <w:right w:val="none" w:sz="0" w:space="0" w:color="auto"/>
          </w:divBdr>
          <w:divsChild>
            <w:div w:id="622082094">
              <w:marLeft w:val="-113"/>
              <w:marRight w:val="-113"/>
              <w:marTop w:val="0"/>
              <w:marBottom w:val="0"/>
              <w:divBdr>
                <w:top w:val="none" w:sz="0" w:space="0" w:color="auto"/>
                <w:left w:val="none" w:sz="0" w:space="0" w:color="auto"/>
                <w:bottom w:val="none" w:sz="0" w:space="0" w:color="auto"/>
                <w:right w:val="none" w:sz="0" w:space="0" w:color="auto"/>
              </w:divBdr>
              <w:divsChild>
                <w:div w:id="1153058256">
                  <w:marLeft w:val="0"/>
                  <w:marRight w:val="0"/>
                  <w:marTop w:val="0"/>
                  <w:marBottom w:val="0"/>
                  <w:divBdr>
                    <w:top w:val="none" w:sz="0" w:space="0" w:color="auto"/>
                    <w:left w:val="none" w:sz="0" w:space="0" w:color="auto"/>
                    <w:bottom w:val="none" w:sz="0" w:space="0" w:color="auto"/>
                    <w:right w:val="none" w:sz="0" w:space="0" w:color="auto"/>
                  </w:divBdr>
                  <w:divsChild>
                    <w:div w:id="889154094">
                      <w:marLeft w:val="0"/>
                      <w:marRight w:val="0"/>
                      <w:marTop w:val="0"/>
                      <w:marBottom w:val="360"/>
                      <w:divBdr>
                        <w:top w:val="none" w:sz="0" w:space="0" w:color="auto"/>
                        <w:left w:val="none" w:sz="0" w:space="0" w:color="auto"/>
                        <w:bottom w:val="none" w:sz="0" w:space="0" w:color="auto"/>
                        <w:right w:val="none" w:sz="0" w:space="0" w:color="auto"/>
                      </w:divBdr>
                      <w:divsChild>
                        <w:div w:id="1648783545">
                          <w:marLeft w:val="0"/>
                          <w:marRight w:val="0"/>
                          <w:marTop w:val="0"/>
                          <w:marBottom w:val="0"/>
                          <w:divBdr>
                            <w:top w:val="none" w:sz="0" w:space="0" w:color="auto"/>
                            <w:left w:val="none" w:sz="0" w:space="0" w:color="auto"/>
                            <w:bottom w:val="none" w:sz="0" w:space="0" w:color="auto"/>
                            <w:right w:val="none" w:sz="0" w:space="0" w:color="auto"/>
                          </w:divBdr>
                        </w:div>
                        <w:div w:id="382869513">
                          <w:marLeft w:val="0"/>
                          <w:marRight w:val="0"/>
                          <w:marTop w:val="0"/>
                          <w:marBottom w:val="0"/>
                          <w:divBdr>
                            <w:top w:val="single" w:sz="6" w:space="0" w:color="E9E9E9"/>
                            <w:left w:val="none" w:sz="0" w:space="0" w:color="auto"/>
                            <w:bottom w:val="single" w:sz="6" w:space="0" w:color="E9E9E9"/>
                            <w:right w:val="none" w:sz="0" w:space="0" w:color="auto"/>
                          </w:divBdr>
                          <w:divsChild>
                            <w:div w:id="1490368807">
                              <w:marLeft w:val="0"/>
                              <w:marRight w:val="0"/>
                              <w:marTop w:val="0"/>
                              <w:marBottom w:val="0"/>
                              <w:divBdr>
                                <w:top w:val="none" w:sz="0" w:space="0" w:color="auto"/>
                                <w:left w:val="none" w:sz="0" w:space="0" w:color="auto"/>
                                <w:bottom w:val="none" w:sz="0" w:space="0" w:color="auto"/>
                                <w:right w:val="none" w:sz="0" w:space="0" w:color="auto"/>
                              </w:divBdr>
                            </w:div>
                          </w:divsChild>
                        </w:div>
                        <w:div w:id="41565653">
                          <w:marLeft w:val="0"/>
                          <w:marRight w:val="0"/>
                          <w:marTop w:val="240"/>
                          <w:marBottom w:val="0"/>
                          <w:divBdr>
                            <w:top w:val="none" w:sz="0" w:space="0" w:color="auto"/>
                            <w:left w:val="none" w:sz="0" w:space="0" w:color="auto"/>
                            <w:bottom w:val="none" w:sz="0" w:space="0" w:color="auto"/>
                            <w:right w:val="none" w:sz="0" w:space="0" w:color="auto"/>
                          </w:divBdr>
                        </w:div>
                        <w:div w:id="233274949">
                          <w:marLeft w:val="0"/>
                          <w:marRight w:val="0"/>
                          <w:marTop w:val="0"/>
                          <w:marBottom w:val="0"/>
                          <w:divBdr>
                            <w:top w:val="none" w:sz="0" w:space="0" w:color="auto"/>
                            <w:left w:val="none" w:sz="0" w:space="0" w:color="auto"/>
                            <w:bottom w:val="none" w:sz="0" w:space="0" w:color="auto"/>
                            <w:right w:val="none" w:sz="0" w:space="0" w:color="auto"/>
                          </w:divBdr>
                          <w:divsChild>
                            <w:div w:id="1359426022">
                              <w:marLeft w:val="0"/>
                              <w:marRight w:val="0"/>
                              <w:marTop w:val="0"/>
                              <w:marBottom w:val="0"/>
                              <w:divBdr>
                                <w:top w:val="none" w:sz="0" w:space="0" w:color="auto"/>
                                <w:left w:val="none" w:sz="0" w:space="0" w:color="auto"/>
                                <w:bottom w:val="none" w:sz="0" w:space="0" w:color="auto"/>
                                <w:right w:val="none" w:sz="0" w:space="0" w:color="auto"/>
                              </w:divBdr>
                            </w:div>
                            <w:div w:id="1566187749">
                              <w:marLeft w:val="0"/>
                              <w:marRight w:val="0"/>
                              <w:marTop w:val="0"/>
                              <w:marBottom w:val="0"/>
                              <w:divBdr>
                                <w:top w:val="none" w:sz="0" w:space="0" w:color="auto"/>
                                <w:left w:val="none" w:sz="0" w:space="0" w:color="auto"/>
                                <w:bottom w:val="none" w:sz="0" w:space="0" w:color="auto"/>
                                <w:right w:val="none" w:sz="0" w:space="0" w:color="auto"/>
                              </w:divBdr>
                            </w:div>
                            <w:div w:id="286543861">
                              <w:marLeft w:val="0"/>
                              <w:marRight w:val="0"/>
                              <w:marTop w:val="0"/>
                              <w:marBottom w:val="0"/>
                              <w:divBdr>
                                <w:top w:val="none" w:sz="0" w:space="0" w:color="auto"/>
                                <w:left w:val="none" w:sz="0" w:space="0" w:color="auto"/>
                                <w:bottom w:val="none" w:sz="0" w:space="0" w:color="auto"/>
                                <w:right w:val="none" w:sz="0" w:space="0" w:color="auto"/>
                              </w:divBdr>
                            </w:div>
                            <w:div w:id="2033989820">
                              <w:marLeft w:val="0"/>
                              <w:marRight w:val="0"/>
                              <w:marTop w:val="0"/>
                              <w:marBottom w:val="0"/>
                              <w:divBdr>
                                <w:top w:val="none" w:sz="0" w:space="0" w:color="auto"/>
                                <w:left w:val="none" w:sz="0" w:space="0" w:color="auto"/>
                                <w:bottom w:val="none" w:sz="0" w:space="0" w:color="auto"/>
                                <w:right w:val="none" w:sz="0" w:space="0" w:color="auto"/>
                              </w:divBdr>
                            </w:div>
                          </w:divsChild>
                        </w:div>
                        <w:div w:id="1491363899">
                          <w:marLeft w:val="0"/>
                          <w:marRight w:val="0"/>
                          <w:marTop w:val="240"/>
                          <w:marBottom w:val="0"/>
                          <w:divBdr>
                            <w:top w:val="none" w:sz="0" w:space="0" w:color="auto"/>
                            <w:left w:val="none" w:sz="0" w:space="0" w:color="auto"/>
                            <w:bottom w:val="none" w:sz="0" w:space="0" w:color="auto"/>
                            <w:right w:val="none" w:sz="0" w:space="0" w:color="auto"/>
                          </w:divBdr>
                        </w:div>
                      </w:divsChild>
                    </w:div>
                    <w:div w:id="2109542980">
                      <w:marLeft w:val="0"/>
                      <w:marRight w:val="0"/>
                      <w:marTop w:val="0"/>
                      <w:marBottom w:val="225"/>
                      <w:divBdr>
                        <w:top w:val="none" w:sz="0" w:space="0" w:color="auto"/>
                        <w:left w:val="none" w:sz="0" w:space="0" w:color="auto"/>
                        <w:bottom w:val="none" w:sz="0" w:space="0" w:color="auto"/>
                        <w:right w:val="none" w:sz="0" w:space="0" w:color="auto"/>
                      </w:divBdr>
                      <w:divsChild>
                        <w:div w:id="1209145099">
                          <w:marLeft w:val="0"/>
                          <w:marRight w:val="0"/>
                          <w:marTop w:val="0"/>
                          <w:marBottom w:val="0"/>
                          <w:divBdr>
                            <w:top w:val="none" w:sz="0" w:space="0" w:color="auto"/>
                            <w:left w:val="none" w:sz="0" w:space="0" w:color="auto"/>
                            <w:bottom w:val="none" w:sz="0" w:space="0" w:color="auto"/>
                            <w:right w:val="none" w:sz="0" w:space="0" w:color="auto"/>
                          </w:divBdr>
                          <w:divsChild>
                            <w:div w:id="7799430">
                              <w:marLeft w:val="0"/>
                              <w:marRight w:val="0"/>
                              <w:marTop w:val="0"/>
                              <w:marBottom w:val="225"/>
                              <w:divBdr>
                                <w:top w:val="none" w:sz="0" w:space="0" w:color="auto"/>
                                <w:left w:val="none" w:sz="0" w:space="0" w:color="auto"/>
                                <w:bottom w:val="none" w:sz="0" w:space="0" w:color="auto"/>
                                <w:right w:val="none" w:sz="0" w:space="0" w:color="auto"/>
                              </w:divBdr>
                              <w:divsChild>
                                <w:div w:id="447554259">
                                  <w:marLeft w:val="0"/>
                                  <w:marRight w:val="0"/>
                                  <w:marTop w:val="0"/>
                                  <w:marBottom w:val="0"/>
                                  <w:divBdr>
                                    <w:top w:val="none" w:sz="0" w:space="0" w:color="auto"/>
                                    <w:left w:val="none" w:sz="0" w:space="0" w:color="auto"/>
                                    <w:bottom w:val="none" w:sz="0" w:space="0" w:color="auto"/>
                                    <w:right w:val="none" w:sz="0" w:space="0" w:color="auto"/>
                                  </w:divBdr>
                                </w:div>
                              </w:divsChild>
                            </w:div>
                            <w:div w:id="289822867">
                              <w:marLeft w:val="0"/>
                              <w:marRight w:val="0"/>
                              <w:marTop w:val="0"/>
                              <w:marBottom w:val="75"/>
                              <w:divBdr>
                                <w:top w:val="none" w:sz="0" w:space="0" w:color="auto"/>
                                <w:left w:val="none" w:sz="0" w:space="0" w:color="auto"/>
                                <w:bottom w:val="none" w:sz="0" w:space="0" w:color="auto"/>
                                <w:right w:val="none" w:sz="0" w:space="0" w:color="auto"/>
                              </w:divBdr>
                              <w:divsChild>
                                <w:div w:id="1255237172">
                                  <w:marLeft w:val="0"/>
                                  <w:marRight w:val="0"/>
                                  <w:marTop w:val="0"/>
                                  <w:marBottom w:val="0"/>
                                  <w:divBdr>
                                    <w:top w:val="none" w:sz="0" w:space="0" w:color="auto"/>
                                    <w:left w:val="none" w:sz="0" w:space="0" w:color="auto"/>
                                    <w:bottom w:val="none" w:sz="0" w:space="0" w:color="auto"/>
                                    <w:right w:val="none" w:sz="0" w:space="0" w:color="auto"/>
                                  </w:divBdr>
                                </w:div>
                              </w:divsChild>
                            </w:div>
                            <w:div w:id="1762945907">
                              <w:marLeft w:val="0"/>
                              <w:marRight w:val="0"/>
                              <w:marTop w:val="0"/>
                              <w:marBottom w:val="0"/>
                              <w:divBdr>
                                <w:top w:val="none" w:sz="0" w:space="0" w:color="auto"/>
                                <w:left w:val="none" w:sz="0" w:space="0" w:color="auto"/>
                                <w:bottom w:val="none" w:sz="0" w:space="0" w:color="auto"/>
                                <w:right w:val="none" w:sz="0" w:space="0" w:color="auto"/>
                              </w:divBdr>
                              <w:divsChild>
                                <w:div w:id="7687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179">
                  <w:marLeft w:val="0"/>
                  <w:marRight w:val="0"/>
                  <w:marTop w:val="0"/>
                  <w:marBottom w:val="0"/>
                  <w:divBdr>
                    <w:top w:val="none" w:sz="0" w:space="0" w:color="auto"/>
                    <w:left w:val="none" w:sz="0" w:space="0" w:color="auto"/>
                    <w:bottom w:val="none" w:sz="0" w:space="0" w:color="auto"/>
                    <w:right w:val="none" w:sz="0" w:space="0" w:color="auto"/>
                  </w:divBdr>
                  <w:divsChild>
                    <w:div w:id="648484684">
                      <w:marLeft w:val="225"/>
                      <w:marRight w:val="225"/>
                      <w:marTop w:val="0"/>
                      <w:marBottom w:val="0"/>
                      <w:divBdr>
                        <w:top w:val="none" w:sz="0" w:space="0" w:color="auto"/>
                        <w:left w:val="none" w:sz="0" w:space="0" w:color="auto"/>
                        <w:bottom w:val="none" w:sz="0" w:space="0" w:color="auto"/>
                        <w:right w:val="none" w:sz="0" w:space="0" w:color="auto"/>
                      </w:divBdr>
                      <w:divsChild>
                        <w:div w:id="2075541010">
                          <w:marLeft w:val="0"/>
                          <w:marRight w:val="0"/>
                          <w:marTop w:val="0"/>
                          <w:marBottom w:val="0"/>
                          <w:divBdr>
                            <w:top w:val="none" w:sz="0" w:space="0" w:color="auto"/>
                            <w:left w:val="none" w:sz="0" w:space="0" w:color="auto"/>
                            <w:bottom w:val="none" w:sz="0" w:space="0" w:color="auto"/>
                            <w:right w:val="none" w:sz="0" w:space="0" w:color="auto"/>
                          </w:divBdr>
                          <w:divsChild>
                            <w:div w:id="17485007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1041898">
                          <w:marLeft w:val="0"/>
                          <w:marRight w:val="0"/>
                          <w:marTop w:val="0"/>
                          <w:marBottom w:val="0"/>
                          <w:divBdr>
                            <w:top w:val="none" w:sz="0" w:space="0" w:color="auto"/>
                            <w:left w:val="none" w:sz="0" w:space="0" w:color="auto"/>
                            <w:bottom w:val="none" w:sz="0" w:space="0" w:color="auto"/>
                            <w:right w:val="none" w:sz="0" w:space="0" w:color="auto"/>
                          </w:divBdr>
                          <w:divsChild>
                            <w:div w:id="1554734829">
                              <w:marLeft w:val="0"/>
                              <w:marRight w:val="0"/>
                              <w:marTop w:val="0"/>
                              <w:marBottom w:val="0"/>
                              <w:divBdr>
                                <w:top w:val="none" w:sz="0" w:space="0" w:color="auto"/>
                                <w:left w:val="none" w:sz="0" w:space="0" w:color="auto"/>
                                <w:bottom w:val="none" w:sz="0" w:space="0" w:color="auto"/>
                                <w:right w:val="none" w:sz="0" w:space="0" w:color="auto"/>
                              </w:divBdr>
                            </w:div>
                          </w:divsChild>
                        </w:div>
                        <w:div w:id="191457571">
                          <w:marLeft w:val="0"/>
                          <w:marRight w:val="0"/>
                          <w:marTop w:val="0"/>
                          <w:marBottom w:val="0"/>
                          <w:divBdr>
                            <w:top w:val="none" w:sz="0" w:space="0" w:color="auto"/>
                            <w:left w:val="none" w:sz="0" w:space="0" w:color="auto"/>
                            <w:bottom w:val="none" w:sz="0" w:space="0" w:color="auto"/>
                            <w:right w:val="none" w:sz="0" w:space="0" w:color="auto"/>
                          </w:divBdr>
                          <w:divsChild>
                            <w:div w:id="516698142">
                              <w:marLeft w:val="0"/>
                              <w:marRight w:val="0"/>
                              <w:marTop w:val="0"/>
                              <w:marBottom w:val="0"/>
                              <w:divBdr>
                                <w:top w:val="none" w:sz="0" w:space="0" w:color="auto"/>
                                <w:left w:val="none" w:sz="0" w:space="0" w:color="auto"/>
                                <w:bottom w:val="none" w:sz="0" w:space="0" w:color="auto"/>
                                <w:right w:val="none" w:sz="0" w:space="0" w:color="auto"/>
                              </w:divBdr>
                              <w:divsChild>
                                <w:div w:id="746222100">
                                  <w:marLeft w:val="0"/>
                                  <w:marRight w:val="0"/>
                                  <w:marTop w:val="150"/>
                                  <w:marBottom w:val="0"/>
                                  <w:divBdr>
                                    <w:top w:val="none" w:sz="0" w:space="0" w:color="auto"/>
                                    <w:left w:val="none" w:sz="0" w:space="0" w:color="auto"/>
                                    <w:bottom w:val="none" w:sz="0" w:space="0" w:color="auto"/>
                                    <w:right w:val="none" w:sz="0" w:space="0" w:color="auto"/>
                                  </w:divBdr>
                                  <w:divsChild>
                                    <w:div w:id="8693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1775">
                          <w:marLeft w:val="0"/>
                          <w:marRight w:val="0"/>
                          <w:marTop w:val="0"/>
                          <w:marBottom w:val="0"/>
                          <w:divBdr>
                            <w:top w:val="none" w:sz="0" w:space="0" w:color="auto"/>
                            <w:left w:val="none" w:sz="0" w:space="0" w:color="auto"/>
                            <w:bottom w:val="none" w:sz="0" w:space="0" w:color="auto"/>
                            <w:right w:val="none" w:sz="0" w:space="0" w:color="auto"/>
                          </w:divBdr>
                          <w:divsChild>
                            <w:div w:id="374042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2</cp:revision>
  <dcterms:created xsi:type="dcterms:W3CDTF">2023-11-22T11:53:00Z</dcterms:created>
  <dcterms:modified xsi:type="dcterms:W3CDTF">2023-11-22T11:53:00Z</dcterms:modified>
</cp:coreProperties>
</file>