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4E03" w14:textId="15F42E13" w:rsidR="001C68DB" w:rsidRPr="001B5F69" w:rsidRDefault="6F86A05C" w:rsidP="00964F9E">
      <w:pPr>
        <w:pStyle w:val="Overskrift1"/>
        <w:rPr>
          <w:sz w:val="40"/>
          <w:szCs w:val="40"/>
        </w:rPr>
      </w:pPr>
      <w:r w:rsidRPr="001B5F69">
        <w:rPr>
          <w:sz w:val="40"/>
          <w:szCs w:val="40"/>
        </w:rPr>
        <w:t>Historie</w:t>
      </w:r>
      <w:r w:rsidR="00964F9E" w:rsidRPr="001B5F69">
        <w:rPr>
          <w:sz w:val="40"/>
          <w:szCs w:val="40"/>
        </w:rPr>
        <w:t xml:space="preserve">fagets </w:t>
      </w:r>
      <w:r w:rsidR="003308AC" w:rsidRPr="001B5F69">
        <w:rPr>
          <w:sz w:val="40"/>
          <w:szCs w:val="40"/>
        </w:rPr>
        <w:t>identitet</w:t>
      </w:r>
    </w:p>
    <w:p w14:paraId="1C154DD3" w14:textId="77777777" w:rsidR="00D30B65" w:rsidRPr="001B5F69" w:rsidRDefault="00D30B65" w:rsidP="00C9600E">
      <w:pPr>
        <w:rPr>
          <w:b/>
          <w:bCs/>
          <w:sz w:val="24"/>
          <w:szCs w:val="24"/>
        </w:rPr>
      </w:pPr>
    </w:p>
    <w:p w14:paraId="66430363" w14:textId="32204D37" w:rsidR="00D30B65" w:rsidRPr="001B5F69" w:rsidRDefault="00D30B65" w:rsidP="00C9600E">
      <w:pPr>
        <w:rPr>
          <w:b/>
          <w:bCs/>
          <w:sz w:val="24"/>
          <w:szCs w:val="24"/>
        </w:rPr>
      </w:pPr>
      <w:r w:rsidRPr="001B5F69">
        <w:rPr>
          <w:b/>
          <w:bCs/>
          <w:sz w:val="24"/>
          <w:szCs w:val="24"/>
        </w:rPr>
        <w:t>Fagets identitet</w:t>
      </w:r>
      <w:r w:rsidR="00D25464" w:rsidRPr="001B5F69">
        <w:rPr>
          <w:b/>
          <w:bCs/>
          <w:sz w:val="24"/>
          <w:szCs w:val="24"/>
        </w:rPr>
        <w:t>:</w:t>
      </w:r>
    </w:p>
    <w:p w14:paraId="38FBB05F" w14:textId="66E05DF1" w:rsidR="00D30B65" w:rsidRPr="001B5F69" w:rsidRDefault="6F86A05C" w:rsidP="714BA815">
      <w:pPr>
        <w:spacing w:line="240" w:lineRule="auto"/>
        <w:rPr>
          <w:sz w:val="24"/>
          <w:szCs w:val="24"/>
        </w:rPr>
      </w:pPr>
      <w:r w:rsidRPr="001B5F69">
        <w:rPr>
          <w:sz w:val="24"/>
          <w:szCs w:val="24"/>
        </w:rPr>
        <w:t xml:space="preserve">Historiefaget rækker ind over de to videnskabelige </w:t>
      </w:r>
      <w:r w:rsidR="00E27A23" w:rsidRPr="001B5F69">
        <w:rPr>
          <w:sz w:val="24"/>
          <w:szCs w:val="24"/>
        </w:rPr>
        <w:t>hoved</w:t>
      </w:r>
      <w:r w:rsidRPr="001B5F69">
        <w:rPr>
          <w:sz w:val="24"/>
          <w:szCs w:val="24"/>
        </w:rPr>
        <w:t xml:space="preserve">områder </w:t>
      </w:r>
      <w:r w:rsidRPr="001B5F69">
        <w:rPr>
          <w:b/>
          <w:bCs/>
          <w:sz w:val="24"/>
          <w:szCs w:val="24"/>
        </w:rPr>
        <w:t>humaniora</w:t>
      </w:r>
      <w:r w:rsidRPr="001B5F69">
        <w:rPr>
          <w:sz w:val="24"/>
          <w:szCs w:val="24"/>
        </w:rPr>
        <w:t xml:space="preserve"> og </w:t>
      </w:r>
      <w:r w:rsidRPr="001B5F69">
        <w:rPr>
          <w:b/>
          <w:bCs/>
          <w:sz w:val="24"/>
          <w:szCs w:val="24"/>
        </w:rPr>
        <w:t>samfundsvidenskab</w:t>
      </w:r>
      <w:r w:rsidR="00E27A23" w:rsidRPr="001B5F69">
        <w:rPr>
          <w:sz w:val="24"/>
          <w:szCs w:val="24"/>
        </w:rPr>
        <w:t xml:space="preserve">. Det betyder, at vi i historie </w:t>
      </w:r>
      <w:r w:rsidR="00965D15" w:rsidRPr="001B5F69">
        <w:rPr>
          <w:sz w:val="24"/>
          <w:szCs w:val="24"/>
        </w:rPr>
        <w:t>henholdsvis</w:t>
      </w:r>
      <w:r w:rsidR="00E27A23" w:rsidRPr="001B5F69">
        <w:rPr>
          <w:sz w:val="24"/>
          <w:szCs w:val="24"/>
        </w:rPr>
        <w:t xml:space="preserve"> arbejder med relationer mellem mennesker, deres tanker, handlinger og hensigter, samtidig med at vi ser på samfundet i form af politiske, økonomiske og sociale strukturer og magtforhold.</w:t>
      </w:r>
    </w:p>
    <w:p w14:paraId="4A374826" w14:textId="77777777" w:rsidR="00D30B65" w:rsidRPr="001B5F69" w:rsidRDefault="00D30B65" w:rsidP="714BA815">
      <w:pPr>
        <w:spacing w:line="240" w:lineRule="auto"/>
        <w:rPr>
          <w:b/>
          <w:bCs/>
          <w:sz w:val="24"/>
          <w:szCs w:val="24"/>
        </w:rPr>
      </w:pPr>
    </w:p>
    <w:p w14:paraId="0B575C61" w14:textId="77777777" w:rsidR="001B5F69" w:rsidRDefault="001B5F69" w:rsidP="324A3ED9">
      <w:pPr>
        <w:rPr>
          <w:rStyle w:val="Overskrift1Tegn"/>
          <w:sz w:val="24"/>
          <w:szCs w:val="24"/>
          <w:lang w:val="da"/>
        </w:rPr>
      </w:pPr>
    </w:p>
    <w:p w14:paraId="02C219C3" w14:textId="699EC779" w:rsidR="0818B4D1" w:rsidRPr="001B5F69" w:rsidRDefault="0818B4D1" w:rsidP="324A3ED9">
      <w:pPr>
        <w:rPr>
          <w:rStyle w:val="Overskrift1Tegn"/>
          <w:sz w:val="40"/>
          <w:szCs w:val="40"/>
          <w:lang w:val="da"/>
        </w:rPr>
      </w:pPr>
      <w:r w:rsidRPr="001B5F69">
        <w:rPr>
          <w:rStyle w:val="Overskrift1Tegn"/>
          <w:sz w:val="40"/>
          <w:szCs w:val="40"/>
          <w:lang w:val="da"/>
        </w:rPr>
        <w:t>Materialetyper i historie</w:t>
      </w:r>
    </w:p>
    <w:p w14:paraId="3C8B37DE" w14:textId="77777777" w:rsidR="00B97C60" w:rsidRDefault="00B97C60" w:rsidP="324A3ED9">
      <w:pPr>
        <w:rPr>
          <w:sz w:val="24"/>
          <w:szCs w:val="24"/>
        </w:rPr>
      </w:pPr>
    </w:p>
    <w:p w14:paraId="1AF18D2F" w14:textId="54683377" w:rsidR="0818B4D1" w:rsidRPr="001B5F69" w:rsidRDefault="0818B4D1" w:rsidP="324A3ED9">
      <w:pPr>
        <w:rPr>
          <w:sz w:val="24"/>
          <w:szCs w:val="24"/>
        </w:rPr>
      </w:pPr>
      <w:r w:rsidRPr="001B5F69">
        <w:rPr>
          <w:sz w:val="24"/>
          <w:szCs w:val="24"/>
        </w:rPr>
        <w:t>Historiefaget arbejder overordnet set med t</w:t>
      </w:r>
      <w:r w:rsidR="28348290" w:rsidRPr="001B5F69">
        <w:rPr>
          <w:sz w:val="24"/>
          <w:szCs w:val="24"/>
        </w:rPr>
        <w:t>o</w:t>
      </w:r>
      <w:r w:rsidRPr="001B5F69">
        <w:rPr>
          <w:sz w:val="24"/>
          <w:szCs w:val="24"/>
        </w:rPr>
        <w:t xml:space="preserve"> forskellige typer af materialer:</w:t>
      </w:r>
    </w:p>
    <w:p w14:paraId="2C8C04ED" w14:textId="19C45FD1" w:rsidR="0818B4D1" w:rsidRPr="001B5F69" w:rsidRDefault="0818B4D1" w:rsidP="324A3ED9">
      <w:pPr>
        <w:rPr>
          <w:sz w:val="24"/>
          <w:szCs w:val="24"/>
        </w:rPr>
      </w:pPr>
      <w:r w:rsidRPr="001B5F69">
        <w:rPr>
          <w:b/>
          <w:bCs/>
          <w:sz w:val="24"/>
          <w:szCs w:val="24"/>
        </w:rPr>
        <w:t>Fremstillinger</w:t>
      </w:r>
      <w:r w:rsidRPr="008E4DEA">
        <w:rPr>
          <w:sz w:val="24"/>
          <w:szCs w:val="24"/>
        </w:rPr>
        <w:t>:</w:t>
      </w:r>
      <w:r w:rsidRPr="001B5F69">
        <w:rPr>
          <w:b/>
          <w:bCs/>
          <w:sz w:val="24"/>
          <w:szCs w:val="24"/>
        </w:rPr>
        <w:t xml:space="preserve"> </w:t>
      </w:r>
      <w:r w:rsidR="006865D4">
        <w:rPr>
          <w:sz w:val="24"/>
          <w:szCs w:val="24"/>
        </w:rPr>
        <w:t>Fx</w:t>
      </w:r>
      <w:r w:rsidR="340E08F8" w:rsidRPr="001B5F69">
        <w:rPr>
          <w:sz w:val="24"/>
          <w:szCs w:val="24"/>
        </w:rPr>
        <w:t xml:space="preserve"> historie</w:t>
      </w:r>
      <w:r w:rsidR="70E882FA" w:rsidRPr="001B5F69">
        <w:rPr>
          <w:sz w:val="24"/>
          <w:szCs w:val="24"/>
        </w:rPr>
        <w:t>bøger eller dokumentarfilm</w:t>
      </w:r>
      <w:r w:rsidR="0752D4F9" w:rsidRPr="001B5F69">
        <w:rPr>
          <w:sz w:val="24"/>
          <w:szCs w:val="24"/>
        </w:rPr>
        <w:t>. En m</w:t>
      </w:r>
      <w:r w:rsidR="7414B19F" w:rsidRPr="001B5F69">
        <w:rPr>
          <w:sz w:val="24"/>
          <w:szCs w:val="24"/>
        </w:rPr>
        <w:t>ate</w:t>
      </w:r>
      <w:r w:rsidR="14C23F07" w:rsidRPr="001B5F69">
        <w:rPr>
          <w:sz w:val="24"/>
          <w:szCs w:val="24"/>
        </w:rPr>
        <w:t>rialetype</w:t>
      </w:r>
      <w:r w:rsidR="0752D4F9" w:rsidRPr="001B5F69">
        <w:rPr>
          <w:sz w:val="24"/>
          <w:szCs w:val="24"/>
        </w:rPr>
        <w:t xml:space="preserve"> der forsøger at </w:t>
      </w:r>
      <w:r w:rsidR="79753299" w:rsidRPr="001B5F69">
        <w:rPr>
          <w:sz w:val="24"/>
          <w:szCs w:val="24"/>
        </w:rPr>
        <w:t>beskrive historien objektiv og nuanceret. Ofte</w:t>
      </w:r>
      <w:r w:rsidR="1CB57889" w:rsidRPr="001B5F69">
        <w:rPr>
          <w:sz w:val="24"/>
          <w:szCs w:val="24"/>
        </w:rPr>
        <w:t>st</w:t>
      </w:r>
      <w:r w:rsidR="79753299" w:rsidRPr="001B5F69">
        <w:rPr>
          <w:sz w:val="24"/>
          <w:szCs w:val="24"/>
        </w:rPr>
        <w:t xml:space="preserve"> er det faghistorikere, som står bag denne materialetype.</w:t>
      </w:r>
    </w:p>
    <w:p w14:paraId="6ACF299D" w14:textId="4E225D13" w:rsidR="4A4BB4EE" w:rsidRPr="001B5F69" w:rsidRDefault="0818B4D1" w:rsidP="5FC2E6C3">
      <w:pPr>
        <w:rPr>
          <w:sz w:val="24"/>
          <w:szCs w:val="24"/>
        </w:rPr>
      </w:pPr>
      <w:r w:rsidRPr="001B5F69">
        <w:rPr>
          <w:b/>
          <w:bCs/>
          <w:sz w:val="24"/>
          <w:szCs w:val="24"/>
        </w:rPr>
        <w:t>Kilder</w:t>
      </w:r>
      <w:r w:rsidRPr="008E4DEA">
        <w:rPr>
          <w:sz w:val="24"/>
          <w:szCs w:val="24"/>
        </w:rPr>
        <w:t>:</w:t>
      </w:r>
      <w:r w:rsidR="14E821C6" w:rsidRPr="001B5F69">
        <w:rPr>
          <w:b/>
          <w:bCs/>
          <w:sz w:val="24"/>
          <w:szCs w:val="24"/>
        </w:rPr>
        <w:t xml:space="preserve"> </w:t>
      </w:r>
      <w:r w:rsidR="70516979" w:rsidRPr="001B5F69">
        <w:rPr>
          <w:sz w:val="24"/>
          <w:szCs w:val="24"/>
        </w:rPr>
        <w:t xml:space="preserve">Kilder er </w:t>
      </w:r>
      <w:r w:rsidR="7D843755" w:rsidRPr="001B5F69">
        <w:rPr>
          <w:sz w:val="24"/>
          <w:szCs w:val="24"/>
        </w:rPr>
        <w:t>et</w:t>
      </w:r>
      <w:r w:rsidR="70516979" w:rsidRPr="001B5F69">
        <w:rPr>
          <w:sz w:val="24"/>
          <w:szCs w:val="24"/>
        </w:rPr>
        <w:t xml:space="preserve"> materiale</w:t>
      </w:r>
      <w:r w:rsidR="6D1701BA" w:rsidRPr="001B5F69">
        <w:rPr>
          <w:sz w:val="24"/>
          <w:szCs w:val="24"/>
        </w:rPr>
        <w:t>, som stammer</w:t>
      </w:r>
      <w:r w:rsidR="70516979" w:rsidRPr="001B5F69">
        <w:rPr>
          <w:sz w:val="24"/>
          <w:szCs w:val="24"/>
        </w:rPr>
        <w:t xml:space="preserve"> fra den historiske periode,</w:t>
      </w:r>
      <w:r w:rsidR="19908804" w:rsidRPr="001B5F69">
        <w:rPr>
          <w:sz w:val="24"/>
          <w:szCs w:val="24"/>
        </w:rPr>
        <w:t xml:space="preserve"> man arbejder med i undervisningen.</w:t>
      </w:r>
      <w:r w:rsidR="6F0A22CF" w:rsidRPr="001B5F69">
        <w:rPr>
          <w:sz w:val="24"/>
          <w:szCs w:val="24"/>
        </w:rPr>
        <w:t xml:space="preserve"> </w:t>
      </w:r>
      <w:r w:rsidR="14E821C6" w:rsidRPr="001B5F69">
        <w:rPr>
          <w:sz w:val="24"/>
          <w:szCs w:val="24"/>
        </w:rPr>
        <w:t xml:space="preserve">Alt kan i princippet være en kilde: </w:t>
      </w:r>
      <w:r w:rsidR="0B928BA7" w:rsidRPr="001B5F69">
        <w:rPr>
          <w:sz w:val="24"/>
          <w:szCs w:val="24"/>
        </w:rPr>
        <w:t>Bøger</w:t>
      </w:r>
      <w:r w:rsidR="14E821C6" w:rsidRPr="001B5F69">
        <w:rPr>
          <w:sz w:val="24"/>
          <w:szCs w:val="24"/>
        </w:rPr>
        <w:t xml:space="preserve">, </w:t>
      </w:r>
      <w:r w:rsidR="14E821C6" w:rsidRPr="00D70798">
        <w:rPr>
          <w:sz w:val="24"/>
          <w:szCs w:val="24"/>
        </w:rPr>
        <w:t>bygninger</w:t>
      </w:r>
      <w:r w:rsidR="14E821C6" w:rsidRPr="001B5F69">
        <w:rPr>
          <w:sz w:val="24"/>
          <w:szCs w:val="24"/>
        </w:rPr>
        <w:t>, taler, genstande</w:t>
      </w:r>
      <w:r w:rsidR="2926D1C8" w:rsidRPr="001B5F69">
        <w:rPr>
          <w:sz w:val="24"/>
          <w:szCs w:val="24"/>
        </w:rPr>
        <w:t>, billeder osv.</w:t>
      </w:r>
    </w:p>
    <w:p w14:paraId="08F3C210" w14:textId="2FF8C0AE" w:rsidR="001C6381" w:rsidRPr="001B5F69" w:rsidRDefault="001C6381" w:rsidP="5FC2E6C3">
      <w:pPr>
        <w:pStyle w:val="Overskrift2"/>
        <w:rPr>
          <w:rFonts w:eastAsia="Calibri"/>
          <w:sz w:val="24"/>
          <w:szCs w:val="24"/>
        </w:rPr>
      </w:pPr>
    </w:p>
    <w:p w14:paraId="7F006407" w14:textId="77777777" w:rsidR="00CD5F16" w:rsidRPr="001B5F69" w:rsidRDefault="00CD5F16" w:rsidP="00CD5F16">
      <w:pPr>
        <w:rPr>
          <w:rStyle w:val="Overskrift1Tegn"/>
          <w:sz w:val="36"/>
          <w:szCs w:val="36"/>
          <w:lang w:val="da"/>
        </w:rPr>
      </w:pPr>
    </w:p>
    <w:p w14:paraId="383BD6C9" w14:textId="481C4142" w:rsidR="00CD5F16" w:rsidRPr="001B5F69" w:rsidRDefault="00CD5F16" w:rsidP="00CD5F16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40"/>
          <w:lang w:val="da"/>
        </w:rPr>
      </w:pPr>
      <w:r w:rsidRPr="001B5F69">
        <w:rPr>
          <w:rStyle w:val="Overskrift1Tegn"/>
          <w:sz w:val="40"/>
          <w:szCs w:val="40"/>
          <w:lang w:val="da"/>
        </w:rPr>
        <w:t>Metoder i historie</w:t>
      </w:r>
    </w:p>
    <w:p w14:paraId="0A0ADF8F" w14:textId="77777777" w:rsidR="001B5F69" w:rsidRDefault="001B5F69" w:rsidP="5FC2E6C3">
      <w:pPr>
        <w:pStyle w:val="Overskrift2"/>
        <w:rPr>
          <w:rFonts w:eastAsia="Calibri"/>
          <w:sz w:val="28"/>
          <w:szCs w:val="28"/>
        </w:rPr>
      </w:pPr>
    </w:p>
    <w:p w14:paraId="31F63F54" w14:textId="317FAC89" w:rsidR="001C6381" w:rsidRPr="001B5F69" w:rsidRDefault="420CB0E9" w:rsidP="5FC2E6C3">
      <w:pPr>
        <w:pStyle w:val="Overskrift2"/>
        <w:rPr>
          <w:sz w:val="32"/>
          <w:szCs w:val="32"/>
        </w:rPr>
      </w:pPr>
      <w:r w:rsidRPr="001B5F69">
        <w:rPr>
          <w:rFonts w:eastAsia="Calibri"/>
          <w:sz w:val="32"/>
          <w:szCs w:val="32"/>
        </w:rPr>
        <w:t>Metodisk arbejde med fremstillinger</w:t>
      </w:r>
    </w:p>
    <w:p w14:paraId="1676368F" w14:textId="6589F66D" w:rsidR="001C6381" w:rsidRPr="001B5F69" w:rsidRDefault="420CB0E9" w:rsidP="5FC2E6C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1B5F69">
        <w:rPr>
          <w:rFonts w:ascii="Calibri" w:eastAsia="Calibri" w:hAnsi="Calibri" w:cs="Calibri"/>
          <w:sz w:val="24"/>
          <w:szCs w:val="24"/>
        </w:rPr>
        <w:t>Selv</w:t>
      </w:r>
      <w:r w:rsidR="119FFE06" w:rsidRPr="001B5F69">
        <w:rPr>
          <w:rFonts w:ascii="Calibri" w:eastAsia="Calibri" w:hAnsi="Calibri" w:cs="Calibri"/>
          <w:sz w:val="24"/>
          <w:szCs w:val="24"/>
        </w:rPr>
        <w:t>om</w:t>
      </w:r>
      <w:r w:rsidRPr="001B5F69">
        <w:rPr>
          <w:rFonts w:ascii="Calibri" w:eastAsia="Calibri" w:hAnsi="Calibri" w:cs="Calibri"/>
          <w:sz w:val="24"/>
          <w:szCs w:val="24"/>
        </w:rPr>
        <w:t xml:space="preserve"> historikere </w:t>
      </w:r>
      <w:r w:rsidR="71E73B54" w:rsidRPr="001B5F69">
        <w:rPr>
          <w:rFonts w:ascii="Calibri" w:eastAsia="Calibri" w:hAnsi="Calibri" w:cs="Calibri"/>
          <w:sz w:val="24"/>
          <w:szCs w:val="24"/>
        </w:rPr>
        <w:t>tilstræber at være objektive</w:t>
      </w:r>
      <w:r w:rsidR="37A655F2" w:rsidRPr="001B5F69">
        <w:rPr>
          <w:rFonts w:ascii="Calibri" w:eastAsia="Calibri" w:hAnsi="Calibri" w:cs="Calibri"/>
          <w:sz w:val="24"/>
          <w:szCs w:val="24"/>
        </w:rPr>
        <w:t xml:space="preserve"> og nuancerede</w:t>
      </w:r>
      <w:r w:rsidR="71E73B54" w:rsidRPr="001B5F69">
        <w:rPr>
          <w:rFonts w:ascii="Calibri" w:eastAsia="Calibri" w:hAnsi="Calibri" w:cs="Calibri"/>
          <w:sz w:val="24"/>
          <w:szCs w:val="24"/>
        </w:rPr>
        <w:t xml:space="preserve"> i deres fremstilling af historien, vil de i større eller mindre grad </w:t>
      </w:r>
      <w:r w:rsidRPr="001B5F69">
        <w:rPr>
          <w:rFonts w:ascii="Calibri" w:eastAsia="Calibri" w:hAnsi="Calibri" w:cs="Calibri"/>
          <w:sz w:val="24"/>
          <w:szCs w:val="24"/>
        </w:rPr>
        <w:t>være subjektive i deres fortællinger, fordi de uundgåeligt vil være præget af deres historiebevidsthed, deres metodiske og videnskabsteoretiske ståsted eller måske endda af en bestemt politisk eller ideologisk overbevisning.</w:t>
      </w:r>
    </w:p>
    <w:p w14:paraId="0FCDF4F1" w14:textId="2088FFDA" w:rsidR="001C6381" w:rsidRPr="001B5F69" w:rsidRDefault="420CB0E9" w:rsidP="5FC2E6C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1B5F69">
        <w:rPr>
          <w:rFonts w:ascii="Calibri" w:eastAsia="Calibri" w:hAnsi="Calibri" w:cs="Calibri"/>
          <w:sz w:val="24"/>
          <w:szCs w:val="24"/>
        </w:rPr>
        <w:t xml:space="preserve">Alle historiske fremstillinger kan derfor opfattes som konstruktioner med et narrativt sigte, og afspejler ofte et bestemt </w:t>
      </w:r>
      <w:r w:rsidRPr="001B5F69">
        <w:rPr>
          <w:rFonts w:ascii="Calibri" w:eastAsia="Calibri" w:hAnsi="Calibri" w:cs="Calibri"/>
          <w:b/>
          <w:bCs/>
          <w:sz w:val="24"/>
          <w:szCs w:val="24"/>
        </w:rPr>
        <w:t>historiesyn</w:t>
      </w:r>
      <w:r w:rsidRPr="001B5F69">
        <w:rPr>
          <w:rFonts w:ascii="Calibri" w:eastAsia="Calibri" w:hAnsi="Calibri" w:cs="Calibri"/>
          <w:sz w:val="24"/>
          <w:szCs w:val="24"/>
        </w:rPr>
        <w:t xml:space="preserve">, der lægger vægt på forskellige </w:t>
      </w:r>
      <w:r w:rsidRPr="001B5F69">
        <w:rPr>
          <w:rFonts w:ascii="Calibri" w:eastAsia="Calibri" w:hAnsi="Calibri" w:cs="Calibri"/>
          <w:b/>
          <w:bCs/>
          <w:sz w:val="24"/>
          <w:szCs w:val="24"/>
        </w:rPr>
        <w:t>historiske drivkræfter</w:t>
      </w:r>
      <w:r w:rsidRPr="001B5F69">
        <w:rPr>
          <w:rFonts w:ascii="Calibri" w:eastAsia="Calibri" w:hAnsi="Calibri" w:cs="Calibri"/>
          <w:sz w:val="24"/>
          <w:szCs w:val="24"/>
        </w:rPr>
        <w:t>.</w:t>
      </w:r>
    </w:p>
    <w:p w14:paraId="13C1F384" w14:textId="77777777" w:rsidR="00407119" w:rsidRPr="001B5F69" w:rsidRDefault="00407119" w:rsidP="5FC2E6C3">
      <w:pPr>
        <w:rPr>
          <w:sz w:val="24"/>
          <w:szCs w:val="24"/>
        </w:rPr>
      </w:pPr>
    </w:p>
    <w:p w14:paraId="54FBABCD" w14:textId="77777777" w:rsidR="001C6381" w:rsidRPr="001B5F69" w:rsidRDefault="420CB0E9" w:rsidP="00964F9E">
      <w:pPr>
        <w:pStyle w:val="Overskrift2"/>
        <w:rPr>
          <w:sz w:val="28"/>
          <w:szCs w:val="28"/>
        </w:rPr>
      </w:pPr>
      <w:r w:rsidRPr="001B5F69">
        <w:rPr>
          <w:sz w:val="28"/>
          <w:szCs w:val="28"/>
        </w:rPr>
        <w:t>Drivkræfter</w:t>
      </w:r>
    </w:p>
    <w:p w14:paraId="4DE268B8" w14:textId="43EB1F1B" w:rsidR="001C6381" w:rsidRDefault="420CB0E9" w:rsidP="5FC2E6C3">
      <w:pPr>
        <w:rPr>
          <w:rFonts w:eastAsiaTheme="minorEastAsia"/>
          <w:sz w:val="24"/>
          <w:szCs w:val="24"/>
        </w:rPr>
      </w:pPr>
      <w:r w:rsidRPr="001B5F69">
        <w:rPr>
          <w:rFonts w:ascii="Calibri" w:eastAsia="Calibri" w:hAnsi="Calibri" w:cs="Calibri"/>
          <w:sz w:val="24"/>
          <w:szCs w:val="24"/>
        </w:rPr>
        <w:t>Når man vil undersøge hvorfor en begivenhed fandt sted, vil man ofte se på de historiske drivkræfter der lå bagved og</w:t>
      </w:r>
      <w:r w:rsidRPr="001B5F69">
        <w:rPr>
          <w:rFonts w:eastAsiaTheme="minorEastAsia"/>
          <w:sz w:val="24"/>
          <w:szCs w:val="24"/>
        </w:rPr>
        <w:t xml:space="preserve"> ’skubbede på’ historien. Disse kan man inddele i nogle kategorier</w:t>
      </w:r>
      <w:r w:rsidR="00B97C60">
        <w:rPr>
          <w:rFonts w:eastAsiaTheme="minorEastAsia"/>
          <w:sz w:val="24"/>
          <w:szCs w:val="24"/>
        </w:rPr>
        <w:t>:</w:t>
      </w:r>
    </w:p>
    <w:p w14:paraId="41C48180" w14:textId="77777777" w:rsidR="00B97C60" w:rsidRPr="001B5F69" w:rsidRDefault="00B97C60" w:rsidP="5FC2E6C3">
      <w:pPr>
        <w:rPr>
          <w:rFonts w:eastAsiaTheme="minorEastAsia"/>
          <w:sz w:val="24"/>
          <w:szCs w:val="24"/>
        </w:rPr>
      </w:pPr>
    </w:p>
    <w:p w14:paraId="6D386EC1" w14:textId="128B0BFD" w:rsidR="001C6381" w:rsidRPr="001B5F69" w:rsidRDefault="420CB0E9" w:rsidP="5FC2E6C3">
      <w:pPr>
        <w:pStyle w:val="Listeafsnit"/>
        <w:numPr>
          <w:ilvl w:val="1"/>
          <w:numId w:val="2"/>
        </w:numPr>
        <w:spacing w:line="283" w:lineRule="exact"/>
        <w:ind w:left="1080"/>
        <w:rPr>
          <w:rFonts w:eastAsiaTheme="minorEastAsia"/>
          <w:sz w:val="24"/>
          <w:szCs w:val="24"/>
        </w:rPr>
      </w:pPr>
      <w:r w:rsidRPr="003E435B">
        <w:rPr>
          <w:rFonts w:eastAsiaTheme="minorEastAsia"/>
          <w:b/>
          <w:bCs/>
          <w:sz w:val="24"/>
          <w:szCs w:val="24"/>
        </w:rPr>
        <w:lastRenderedPageBreak/>
        <w:t>Individet</w:t>
      </w:r>
      <w:r w:rsidR="003E435B" w:rsidRPr="003E435B">
        <w:rPr>
          <w:rFonts w:eastAsiaTheme="minorEastAsia"/>
          <w:sz w:val="24"/>
          <w:szCs w:val="24"/>
        </w:rPr>
        <w:t>:</w:t>
      </w:r>
      <w:r w:rsidRPr="001B5F69">
        <w:rPr>
          <w:rFonts w:eastAsiaTheme="minorEastAsia"/>
          <w:sz w:val="24"/>
          <w:szCs w:val="24"/>
        </w:rPr>
        <w:t xml:space="preserve"> </w:t>
      </w:r>
      <w:r w:rsidR="003E435B">
        <w:rPr>
          <w:rFonts w:eastAsiaTheme="minorEastAsia"/>
          <w:sz w:val="24"/>
          <w:szCs w:val="24"/>
        </w:rPr>
        <w:t>Fx</w:t>
      </w:r>
      <w:r w:rsidRPr="001B5F69">
        <w:rPr>
          <w:rFonts w:eastAsiaTheme="minorEastAsia"/>
          <w:sz w:val="24"/>
          <w:szCs w:val="24"/>
        </w:rPr>
        <w:t xml:space="preserve"> </w:t>
      </w:r>
      <w:r w:rsidR="5E4BC950" w:rsidRPr="001B5F69">
        <w:rPr>
          <w:rFonts w:eastAsiaTheme="minorEastAsia"/>
          <w:sz w:val="24"/>
          <w:szCs w:val="24"/>
        </w:rPr>
        <w:t>Hitler</w:t>
      </w:r>
      <w:r w:rsidRPr="001B5F69">
        <w:rPr>
          <w:rFonts w:eastAsiaTheme="minorEastAsia"/>
          <w:sz w:val="24"/>
          <w:szCs w:val="24"/>
        </w:rPr>
        <w:t xml:space="preserve"> </w:t>
      </w:r>
      <w:r w:rsidR="66132753" w:rsidRPr="001B5F69">
        <w:rPr>
          <w:rFonts w:eastAsiaTheme="minorEastAsia"/>
          <w:sz w:val="24"/>
          <w:szCs w:val="24"/>
        </w:rPr>
        <w:t xml:space="preserve">eller Putin </w:t>
      </w:r>
      <w:r w:rsidRPr="001B5F69">
        <w:rPr>
          <w:rFonts w:eastAsiaTheme="minorEastAsia"/>
          <w:sz w:val="24"/>
          <w:szCs w:val="24"/>
        </w:rPr>
        <w:t>som formodes at ændre historien gang</w:t>
      </w:r>
    </w:p>
    <w:p w14:paraId="3D6BDDB1" w14:textId="24790DFA" w:rsidR="001C6381" w:rsidRPr="001B5F69" w:rsidRDefault="420CB0E9" w:rsidP="5FC2E6C3">
      <w:pPr>
        <w:pStyle w:val="Listeafsnit"/>
        <w:numPr>
          <w:ilvl w:val="1"/>
          <w:numId w:val="2"/>
        </w:numPr>
        <w:spacing w:line="283" w:lineRule="exact"/>
        <w:ind w:left="1080"/>
        <w:rPr>
          <w:rFonts w:eastAsiaTheme="minorEastAsia"/>
          <w:sz w:val="24"/>
          <w:szCs w:val="24"/>
        </w:rPr>
      </w:pPr>
      <w:r w:rsidRPr="003E435B">
        <w:rPr>
          <w:rFonts w:eastAsiaTheme="minorEastAsia"/>
          <w:b/>
          <w:bCs/>
          <w:sz w:val="24"/>
          <w:szCs w:val="24"/>
        </w:rPr>
        <w:t>Folket, menneskene</w:t>
      </w:r>
      <w:r w:rsidR="003E435B">
        <w:rPr>
          <w:rFonts w:eastAsiaTheme="minorEastAsia"/>
          <w:sz w:val="24"/>
          <w:szCs w:val="24"/>
        </w:rPr>
        <w:t>:</w:t>
      </w:r>
      <w:r w:rsidRPr="001B5F69">
        <w:rPr>
          <w:rFonts w:eastAsiaTheme="minorEastAsia"/>
          <w:sz w:val="24"/>
          <w:szCs w:val="24"/>
        </w:rPr>
        <w:t xml:space="preserve"> </w:t>
      </w:r>
      <w:r w:rsidR="003E435B">
        <w:rPr>
          <w:rFonts w:eastAsiaTheme="minorEastAsia"/>
          <w:sz w:val="24"/>
          <w:szCs w:val="24"/>
        </w:rPr>
        <w:t>Fx</w:t>
      </w:r>
      <w:r w:rsidRPr="001B5F69">
        <w:rPr>
          <w:rFonts w:eastAsiaTheme="minorEastAsia"/>
          <w:sz w:val="24"/>
          <w:szCs w:val="24"/>
        </w:rPr>
        <w:t xml:space="preserve"> Vietnammodstanden i USA</w:t>
      </w:r>
      <w:r w:rsidR="224EC865" w:rsidRPr="001B5F69">
        <w:rPr>
          <w:rFonts w:eastAsiaTheme="minorEastAsia"/>
          <w:sz w:val="24"/>
          <w:szCs w:val="24"/>
        </w:rPr>
        <w:t>, klimabevægelse</w:t>
      </w:r>
      <w:r w:rsidR="7B36A282" w:rsidRPr="001B5F69">
        <w:rPr>
          <w:rFonts w:eastAsiaTheme="minorEastAsia"/>
          <w:sz w:val="24"/>
          <w:szCs w:val="24"/>
        </w:rPr>
        <w:t>r,</w:t>
      </w:r>
      <w:r w:rsidRPr="001B5F69">
        <w:rPr>
          <w:rFonts w:eastAsiaTheme="minorEastAsia"/>
          <w:sz w:val="24"/>
          <w:szCs w:val="24"/>
        </w:rPr>
        <w:t xml:space="preserve"> eller de folkelige oprør i Østeuropa forud for murens fald.</w:t>
      </w:r>
    </w:p>
    <w:p w14:paraId="6D0D6AAE" w14:textId="2E7D123F" w:rsidR="001C6381" w:rsidRPr="001B5F69" w:rsidRDefault="420CB0E9" w:rsidP="5FC2E6C3">
      <w:pPr>
        <w:pStyle w:val="Listeafsnit"/>
        <w:numPr>
          <w:ilvl w:val="1"/>
          <w:numId w:val="2"/>
        </w:numPr>
        <w:spacing w:line="283" w:lineRule="exact"/>
        <w:ind w:left="1080"/>
        <w:rPr>
          <w:rFonts w:eastAsiaTheme="minorEastAsia"/>
          <w:sz w:val="24"/>
          <w:szCs w:val="24"/>
        </w:rPr>
      </w:pPr>
      <w:r w:rsidRPr="003E435B">
        <w:rPr>
          <w:rFonts w:eastAsiaTheme="minorEastAsia"/>
          <w:b/>
          <w:bCs/>
          <w:sz w:val="24"/>
          <w:szCs w:val="24"/>
        </w:rPr>
        <w:t>Religioner og ideer</w:t>
      </w:r>
      <w:r w:rsidR="003E435B">
        <w:rPr>
          <w:rFonts w:eastAsiaTheme="minorEastAsia"/>
          <w:sz w:val="24"/>
          <w:szCs w:val="24"/>
        </w:rPr>
        <w:t>:</w:t>
      </w:r>
      <w:r w:rsidRPr="001B5F69">
        <w:rPr>
          <w:rFonts w:eastAsiaTheme="minorEastAsia"/>
          <w:sz w:val="24"/>
          <w:szCs w:val="24"/>
        </w:rPr>
        <w:t xml:space="preserve"> </w:t>
      </w:r>
      <w:r w:rsidR="003E435B">
        <w:rPr>
          <w:rFonts w:eastAsiaTheme="minorEastAsia"/>
          <w:sz w:val="24"/>
          <w:szCs w:val="24"/>
        </w:rPr>
        <w:t>Fx</w:t>
      </w:r>
      <w:r w:rsidRPr="001B5F69">
        <w:rPr>
          <w:rFonts w:eastAsiaTheme="minorEastAsia"/>
          <w:sz w:val="24"/>
          <w:szCs w:val="24"/>
        </w:rPr>
        <w:t xml:space="preserve"> islam</w:t>
      </w:r>
      <w:r w:rsidR="0441E458" w:rsidRPr="001B5F69">
        <w:rPr>
          <w:rFonts w:eastAsiaTheme="minorEastAsia"/>
          <w:sz w:val="24"/>
          <w:szCs w:val="24"/>
        </w:rPr>
        <w:t>,</w:t>
      </w:r>
      <w:r w:rsidRPr="001B5F69">
        <w:rPr>
          <w:rFonts w:eastAsiaTheme="minorEastAsia"/>
          <w:sz w:val="24"/>
          <w:szCs w:val="24"/>
        </w:rPr>
        <w:t xml:space="preserve"> kommunismen</w:t>
      </w:r>
      <w:r w:rsidR="55239C06" w:rsidRPr="001B5F69">
        <w:rPr>
          <w:rFonts w:eastAsiaTheme="minorEastAsia"/>
          <w:sz w:val="24"/>
          <w:szCs w:val="24"/>
        </w:rPr>
        <w:t xml:space="preserve"> eller menneskerettigheder</w:t>
      </w:r>
      <w:r w:rsidRPr="001B5F69">
        <w:rPr>
          <w:rFonts w:eastAsiaTheme="minorEastAsia"/>
          <w:sz w:val="24"/>
          <w:szCs w:val="24"/>
        </w:rPr>
        <w:t>.</w:t>
      </w:r>
    </w:p>
    <w:p w14:paraId="5CFE9AEC" w14:textId="1DD8AEEF" w:rsidR="001C6381" w:rsidRPr="001B5F69" w:rsidRDefault="420CB0E9" w:rsidP="5FC2E6C3">
      <w:pPr>
        <w:pStyle w:val="Listeafsnit"/>
        <w:numPr>
          <w:ilvl w:val="1"/>
          <w:numId w:val="2"/>
        </w:numPr>
        <w:spacing w:line="283" w:lineRule="exact"/>
        <w:ind w:left="1080"/>
        <w:rPr>
          <w:rFonts w:eastAsiaTheme="minorEastAsia"/>
          <w:sz w:val="24"/>
          <w:szCs w:val="24"/>
        </w:rPr>
      </w:pPr>
      <w:r w:rsidRPr="003E435B">
        <w:rPr>
          <w:rFonts w:eastAsiaTheme="minorEastAsia"/>
          <w:b/>
          <w:bCs/>
          <w:sz w:val="24"/>
          <w:szCs w:val="24"/>
        </w:rPr>
        <w:t>Teknologien</w:t>
      </w:r>
      <w:r w:rsidR="003E435B">
        <w:rPr>
          <w:rFonts w:eastAsiaTheme="minorEastAsia"/>
          <w:sz w:val="24"/>
          <w:szCs w:val="24"/>
        </w:rPr>
        <w:t>:</w:t>
      </w:r>
      <w:r w:rsidRPr="001B5F69">
        <w:rPr>
          <w:rFonts w:eastAsiaTheme="minorEastAsia"/>
          <w:sz w:val="24"/>
          <w:szCs w:val="24"/>
        </w:rPr>
        <w:t xml:space="preserve"> </w:t>
      </w:r>
      <w:r w:rsidR="003E435B">
        <w:rPr>
          <w:rFonts w:eastAsiaTheme="minorEastAsia"/>
          <w:sz w:val="24"/>
          <w:szCs w:val="24"/>
        </w:rPr>
        <w:t>Fx</w:t>
      </w:r>
      <w:r w:rsidRPr="001B5F69">
        <w:rPr>
          <w:rFonts w:eastAsiaTheme="minorEastAsia"/>
          <w:sz w:val="24"/>
          <w:szCs w:val="24"/>
        </w:rPr>
        <w:t xml:space="preserve"> romernes eller amerikanernes overlegne teknologi i forholdet til modstanderne</w:t>
      </w:r>
      <w:r w:rsidR="0D660382" w:rsidRPr="001B5F69">
        <w:rPr>
          <w:rFonts w:eastAsiaTheme="minorEastAsia"/>
          <w:sz w:val="24"/>
          <w:szCs w:val="24"/>
        </w:rPr>
        <w:t xml:space="preserve"> eller industrialiseringen</w:t>
      </w:r>
    </w:p>
    <w:p w14:paraId="22B92AA9" w14:textId="52B66749" w:rsidR="001C6381" w:rsidRPr="001B5F69" w:rsidRDefault="420CB0E9" w:rsidP="5FC2E6C3">
      <w:pPr>
        <w:pStyle w:val="Listeafsnit"/>
        <w:numPr>
          <w:ilvl w:val="1"/>
          <w:numId w:val="2"/>
        </w:numPr>
        <w:spacing w:line="283" w:lineRule="exact"/>
        <w:ind w:left="1080"/>
        <w:rPr>
          <w:rFonts w:eastAsiaTheme="minorEastAsia"/>
          <w:sz w:val="24"/>
          <w:szCs w:val="24"/>
        </w:rPr>
      </w:pPr>
      <w:r w:rsidRPr="003E435B">
        <w:rPr>
          <w:rFonts w:eastAsiaTheme="minorEastAsia"/>
          <w:b/>
          <w:bCs/>
          <w:sz w:val="24"/>
          <w:szCs w:val="24"/>
        </w:rPr>
        <w:t>Økonomien</w:t>
      </w:r>
      <w:r w:rsidR="003E435B">
        <w:rPr>
          <w:rFonts w:eastAsiaTheme="minorEastAsia"/>
          <w:sz w:val="24"/>
          <w:szCs w:val="24"/>
        </w:rPr>
        <w:t>:</w:t>
      </w:r>
      <w:r w:rsidRPr="001B5F69">
        <w:rPr>
          <w:rFonts w:eastAsiaTheme="minorEastAsia"/>
          <w:sz w:val="24"/>
          <w:szCs w:val="24"/>
        </w:rPr>
        <w:t xml:space="preserve"> </w:t>
      </w:r>
      <w:r w:rsidR="003E435B">
        <w:rPr>
          <w:rFonts w:eastAsiaTheme="minorEastAsia"/>
          <w:sz w:val="24"/>
          <w:szCs w:val="24"/>
        </w:rPr>
        <w:t>Fx</w:t>
      </w:r>
      <w:r w:rsidRPr="001B5F69">
        <w:rPr>
          <w:rFonts w:eastAsiaTheme="minorEastAsia"/>
          <w:sz w:val="24"/>
          <w:szCs w:val="24"/>
        </w:rPr>
        <w:t xml:space="preserve"> </w:t>
      </w:r>
      <w:r w:rsidR="06FB6B07" w:rsidRPr="001B5F69">
        <w:rPr>
          <w:rFonts w:eastAsiaTheme="minorEastAsia"/>
          <w:sz w:val="24"/>
          <w:szCs w:val="24"/>
        </w:rPr>
        <w:t>klassekamp</w:t>
      </w:r>
      <w:r w:rsidRPr="001B5F69">
        <w:rPr>
          <w:rFonts w:eastAsiaTheme="minorEastAsia"/>
          <w:sz w:val="24"/>
          <w:szCs w:val="24"/>
        </w:rPr>
        <w:t xml:space="preserve">, </w:t>
      </w:r>
      <w:r w:rsidR="2157CB82" w:rsidRPr="001B5F69">
        <w:rPr>
          <w:rFonts w:eastAsiaTheme="minorEastAsia"/>
          <w:sz w:val="24"/>
          <w:szCs w:val="24"/>
        </w:rPr>
        <w:t xml:space="preserve">kapitalisme eller </w:t>
      </w:r>
      <w:r w:rsidR="6ABF6BAA" w:rsidRPr="001B5F69">
        <w:rPr>
          <w:rFonts w:eastAsiaTheme="minorEastAsia"/>
          <w:sz w:val="24"/>
          <w:szCs w:val="24"/>
        </w:rPr>
        <w:t xml:space="preserve">finanskriser som </w:t>
      </w:r>
      <w:r w:rsidR="00D767C2">
        <w:rPr>
          <w:rFonts w:eastAsiaTheme="minorEastAsia"/>
          <w:sz w:val="24"/>
          <w:szCs w:val="24"/>
        </w:rPr>
        <w:t>fx</w:t>
      </w:r>
      <w:r w:rsidR="6ABF6BAA" w:rsidRPr="001B5F69">
        <w:rPr>
          <w:rFonts w:eastAsiaTheme="minorEastAsia"/>
          <w:sz w:val="24"/>
          <w:szCs w:val="24"/>
        </w:rPr>
        <w:t xml:space="preserve"> børskrakket i 1929</w:t>
      </w:r>
      <w:r w:rsidRPr="001B5F69">
        <w:rPr>
          <w:rFonts w:eastAsiaTheme="minorEastAsia"/>
          <w:sz w:val="24"/>
          <w:szCs w:val="24"/>
        </w:rPr>
        <w:t>.</w:t>
      </w:r>
    </w:p>
    <w:p w14:paraId="2E7E6480" w14:textId="5059D7A8" w:rsidR="001C6381" w:rsidRPr="001B5F69" w:rsidRDefault="001C6381" w:rsidP="5FC2E6C3">
      <w:pPr>
        <w:pStyle w:val="Overskrift2"/>
        <w:rPr>
          <w:rFonts w:eastAsia="Calibri"/>
          <w:sz w:val="24"/>
          <w:szCs w:val="24"/>
        </w:rPr>
      </w:pPr>
    </w:p>
    <w:p w14:paraId="527318E5" w14:textId="77777777" w:rsidR="00CD5F16" w:rsidRPr="001B5F69" w:rsidRDefault="00CD5F16" w:rsidP="5FC2E6C3">
      <w:pPr>
        <w:pStyle w:val="Overskrift2"/>
        <w:rPr>
          <w:rFonts w:eastAsia="Calibri"/>
          <w:sz w:val="24"/>
          <w:szCs w:val="24"/>
        </w:rPr>
      </w:pPr>
    </w:p>
    <w:p w14:paraId="70AF14B1" w14:textId="52D994EB" w:rsidR="001C6381" w:rsidRPr="001B5F69" w:rsidRDefault="420CB0E9" w:rsidP="5FC2E6C3">
      <w:pPr>
        <w:pStyle w:val="Overskrift2"/>
        <w:rPr>
          <w:rFonts w:eastAsia="Calibri"/>
          <w:sz w:val="28"/>
          <w:szCs w:val="28"/>
        </w:rPr>
      </w:pPr>
      <w:r w:rsidRPr="001B5F69">
        <w:rPr>
          <w:rFonts w:eastAsia="Calibri"/>
          <w:sz w:val="28"/>
          <w:szCs w:val="28"/>
        </w:rPr>
        <w:t>De forskellige historiesyn</w:t>
      </w:r>
    </w:p>
    <w:p w14:paraId="5FA95557" w14:textId="35D4A77E" w:rsidR="001C6381" w:rsidRPr="001B5F69" w:rsidRDefault="420CB0E9" w:rsidP="5FC2E6C3">
      <w:pPr>
        <w:rPr>
          <w:rFonts w:ascii="Calibri" w:eastAsia="Calibri" w:hAnsi="Calibri" w:cs="Calibri"/>
          <w:sz w:val="24"/>
          <w:szCs w:val="24"/>
        </w:rPr>
      </w:pPr>
      <w:r w:rsidRPr="001B5F69">
        <w:rPr>
          <w:rFonts w:ascii="Calibri" w:eastAsia="Calibri" w:hAnsi="Calibri" w:cs="Calibri"/>
          <w:sz w:val="24"/>
          <w:szCs w:val="24"/>
        </w:rPr>
        <w:t xml:space="preserve">Begrebet 'historiesyn' handler om, hvordan historisk udvikling og forandring over tid opfattes og forklares – også i fremstillingsmateriale. </w:t>
      </w:r>
    </w:p>
    <w:p w14:paraId="37F534FD" w14:textId="05E386DE" w:rsidR="001C6381" w:rsidRPr="001B5F69" w:rsidRDefault="001C6381" w:rsidP="5FC2E6C3">
      <w:pPr>
        <w:rPr>
          <w:sz w:val="24"/>
          <w:szCs w:val="24"/>
        </w:rPr>
      </w:pPr>
    </w:p>
    <w:tbl>
      <w:tblPr>
        <w:tblStyle w:val="Tabel-Gitter"/>
        <w:tblW w:w="0" w:type="auto"/>
        <w:tblLook w:val="06A0" w:firstRow="1" w:lastRow="0" w:firstColumn="1" w:lastColumn="0" w:noHBand="1" w:noVBand="1"/>
      </w:tblPr>
      <w:tblGrid>
        <w:gridCol w:w="2120"/>
        <w:gridCol w:w="2694"/>
        <w:gridCol w:w="2406"/>
        <w:gridCol w:w="2408"/>
      </w:tblGrid>
      <w:tr w:rsidR="5FC2E6C3" w:rsidRPr="001B5F69" w14:paraId="0E488894" w14:textId="77777777" w:rsidTr="5FC2E6C3">
        <w:trPr>
          <w:trHeight w:val="300"/>
        </w:trPr>
        <w:tc>
          <w:tcPr>
            <w:tcW w:w="2122" w:type="dxa"/>
          </w:tcPr>
          <w:p w14:paraId="605E478C" w14:textId="483D9790" w:rsidR="5FC2E6C3" w:rsidRPr="001B5F69" w:rsidRDefault="5FC2E6C3" w:rsidP="5FC2E6C3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Historiesyn</w:t>
            </w:r>
          </w:p>
        </w:tc>
        <w:tc>
          <w:tcPr>
            <w:tcW w:w="2698" w:type="dxa"/>
          </w:tcPr>
          <w:p w14:paraId="1D37CCAA" w14:textId="0B0D7DEB" w:rsidR="5FC2E6C3" w:rsidRPr="001B5F69" w:rsidRDefault="5FC2E6C3" w:rsidP="5FC2E6C3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Historieopfattelse</w:t>
            </w:r>
          </w:p>
        </w:tc>
        <w:tc>
          <w:tcPr>
            <w:tcW w:w="2410" w:type="dxa"/>
          </w:tcPr>
          <w:p w14:paraId="47FCCB54" w14:textId="757FF5AE" w:rsidR="5FC2E6C3" w:rsidRPr="001B5F69" w:rsidRDefault="5FC2E6C3" w:rsidP="5FC2E6C3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Fokus/drivkraft</w:t>
            </w:r>
          </w:p>
        </w:tc>
        <w:tc>
          <w:tcPr>
            <w:tcW w:w="2410" w:type="dxa"/>
          </w:tcPr>
          <w:p w14:paraId="41A7056B" w14:textId="57009BB2" w:rsidR="5FC2E6C3" w:rsidRPr="001B5F69" w:rsidRDefault="5FC2E6C3" w:rsidP="5FC2E6C3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Forklaringsniveau</w:t>
            </w:r>
          </w:p>
        </w:tc>
      </w:tr>
      <w:tr w:rsidR="5FC2E6C3" w:rsidRPr="001B5F69" w14:paraId="59001283" w14:textId="77777777" w:rsidTr="5FC2E6C3">
        <w:trPr>
          <w:trHeight w:val="300"/>
        </w:trPr>
        <w:tc>
          <w:tcPr>
            <w:tcW w:w="2122" w:type="dxa"/>
          </w:tcPr>
          <w:p w14:paraId="19A9F44F" w14:textId="42C6B034" w:rsidR="5FC2E6C3" w:rsidRPr="001B5F69" w:rsidRDefault="5FC2E6C3" w:rsidP="5FC2E6C3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Det materialistiske historiesyn</w:t>
            </w:r>
          </w:p>
        </w:tc>
        <w:tc>
          <w:tcPr>
            <w:tcW w:w="2698" w:type="dxa"/>
          </w:tcPr>
          <w:p w14:paraId="1C2589D0" w14:textId="37D8F573" w:rsidR="5FC2E6C3" w:rsidRPr="001B5F69" w:rsidRDefault="5FC2E6C3" w:rsidP="5FC2E6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sz w:val="24"/>
                <w:szCs w:val="24"/>
              </w:rPr>
              <w:t>Historien forklares ved, at det er nogle bestemte strukturer i samfundet, som styrer historiens udvikling - i særdeleshed økonomi. Derfor er det enkelte menneskes handlemuligheder i høj grad er bestemt af disse strukturer.</w:t>
            </w:r>
          </w:p>
          <w:p w14:paraId="46208E53" w14:textId="5E84B7A2" w:rsidR="5FC2E6C3" w:rsidRPr="001B5F69" w:rsidRDefault="5FC2E6C3" w:rsidP="5FC2E6C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02BE12" w14:textId="77777777" w:rsidR="5FC2E6C3" w:rsidRPr="001B5F69" w:rsidRDefault="5FC2E6C3" w:rsidP="5FC2E6C3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sz w:val="24"/>
                <w:szCs w:val="24"/>
              </w:rPr>
              <w:t>Økonomi</w:t>
            </w:r>
          </w:p>
          <w:p w14:paraId="37B08855" w14:textId="77777777" w:rsidR="5FC2E6C3" w:rsidRPr="001B5F69" w:rsidRDefault="5FC2E6C3" w:rsidP="5FC2E6C3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sz w:val="24"/>
                <w:szCs w:val="24"/>
              </w:rPr>
              <w:t>Teknologi</w:t>
            </w:r>
          </w:p>
          <w:p w14:paraId="5DA4D05D" w14:textId="64E9EAB1" w:rsidR="5FC2E6C3" w:rsidRPr="001B5F69" w:rsidRDefault="5FC2E6C3" w:rsidP="5FC2E6C3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sz w:val="24"/>
                <w:szCs w:val="24"/>
              </w:rPr>
              <w:t>Religioner og ideer</w:t>
            </w:r>
          </w:p>
        </w:tc>
        <w:tc>
          <w:tcPr>
            <w:tcW w:w="2410" w:type="dxa"/>
          </w:tcPr>
          <w:p w14:paraId="03B4EC49" w14:textId="71A216C9" w:rsidR="5FC2E6C3" w:rsidRPr="001B5F69" w:rsidRDefault="5FC2E6C3" w:rsidP="5FC2E6C3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sz w:val="24"/>
                <w:szCs w:val="24"/>
              </w:rPr>
              <w:t>Strukturniveau</w:t>
            </w:r>
          </w:p>
        </w:tc>
      </w:tr>
      <w:tr w:rsidR="5FC2E6C3" w:rsidRPr="001B5F69" w14:paraId="25EA6D22" w14:textId="77777777" w:rsidTr="5FC2E6C3">
        <w:trPr>
          <w:trHeight w:val="300"/>
        </w:trPr>
        <w:tc>
          <w:tcPr>
            <w:tcW w:w="2122" w:type="dxa"/>
          </w:tcPr>
          <w:p w14:paraId="25308992" w14:textId="4BBE21E0" w:rsidR="5FC2E6C3" w:rsidRPr="001B5F69" w:rsidRDefault="5FC2E6C3" w:rsidP="5FC2E6C3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Det idealistiske historiesyn</w:t>
            </w:r>
          </w:p>
        </w:tc>
        <w:tc>
          <w:tcPr>
            <w:tcW w:w="2698" w:type="dxa"/>
          </w:tcPr>
          <w:p w14:paraId="438EE7FB" w14:textId="6E4641A0" w:rsidR="5FC2E6C3" w:rsidRPr="001B5F69" w:rsidRDefault="5FC2E6C3" w:rsidP="5FC2E6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sz w:val="24"/>
                <w:szCs w:val="24"/>
              </w:rPr>
              <w:t>Historien forklares ved, at specifikke individer eller grupper af mennesker skaber historien. Mennesket har derfor en høj grad af selvbestemmelsen inden for de strukturer, der er i samfundet.</w:t>
            </w:r>
          </w:p>
        </w:tc>
        <w:tc>
          <w:tcPr>
            <w:tcW w:w="2410" w:type="dxa"/>
          </w:tcPr>
          <w:p w14:paraId="2FEF3BC7" w14:textId="77777777" w:rsidR="5FC2E6C3" w:rsidRDefault="5FC2E6C3" w:rsidP="5FC2E6C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sz w:val="24"/>
                <w:szCs w:val="24"/>
              </w:rPr>
              <w:t>Individet</w:t>
            </w:r>
          </w:p>
          <w:p w14:paraId="7702533F" w14:textId="77777777" w:rsidR="00291FA2" w:rsidRPr="001B5F69" w:rsidRDefault="00291FA2" w:rsidP="5FC2E6C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CDE90D7" w14:textId="28417D70" w:rsidR="5FC2E6C3" w:rsidRDefault="5FC2E6C3" w:rsidP="5FC2E6C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sz w:val="24"/>
                <w:szCs w:val="24"/>
              </w:rPr>
              <w:t>Folket (menneskene)</w:t>
            </w:r>
          </w:p>
          <w:p w14:paraId="59123EF7" w14:textId="77777777" w:rsidR="00291FA2" w:rsidRPr="001B5F69" w:rsidRDefault="00291FA2" w:rsidP="5FC2E6C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9A9F2DA" w14:textId="4C02812D" w:rsidR="5FC2E6C3" w:rsidRPr="001B5F69" w:rsidRDefault="5FC2E6C3" w:rsidP="5FC2E6C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sz w:val="24"/>
                <w:szCs w:val="24"/>
              </w:rPr>
              <w:t>Religioner og ideer</w:t>
            </w:r>
          </w:p>
        </w:tc>
        <w:tc>
          <w:tcPr>
            <w:tcW w:w="2410" w:type="dxa"/>
          </w:tcPr>
          <w:p w14:paraId="39FA2016" w14:textId="46EE6ED0" w:rsidR="5FC2E6C3" w:rsidRPr="001B5F69" w:rsidRDefault="5FC2E6C3" w:rsidP="5FC2E6C3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sz w:val="24"/>
                <w:szCs w:val="24"/>
              </w:rPr>
              <w:t>Aktørniveau</w:t>
            </w:r>
          </w:p>
        </w:tc>
      </w:tr>
    </w:tbl>
    <w:p w14:paraId="235F39A3" w14:textId="77777777" w:rsidR="001C6381" w:rsidRPr="001B5F69" w:rsidRDefault="001C6381" w:rsidP="5FC2E6C3">
      <w:pPr>
        <w:rPr>
          <w:rFonts w:ascii="Calibri" w:eastAsia="Calibri" w:hAnsi="Calibri" w:cs="Calibri"/>
          <w:sz w:val="24"/>
          <w:szCs w:val="24"/>
        </w:rPr>
      </w:pPr>
    </w:p>
    <w:p w14:paraId="14661E7B" w14:textId="63F9CACC" w:rsidR="001C6381" w:rsidRPr="001B5F69" w:rsidRDefault="420CB0E9" w:rsidP="5FC2E6C3">
      <w:pPr>
        <w:pStyle w:val="Listeafsnit"/>
        <w:numPr>
          <w:ilvl w:val="0"/>
          <w:numId w:val="9"/>
        </w:numPr>
        <w:rPr>
          <w:rFonts w:ascii="Calibri" w:eastAsia="Calibri" w:hAnsi="Calibri" w:cs="Calibri"/>
          <w:sz w:val="24"/>
          <w:szCs w:val="24"/>
        </w:rPr>
      </w:pPr>
      <w:r w:rsidRPr="001B5F69">
        <w:rPr>
          <w:rFonts w:ascii="Calibri" w:eastAsia="Calibri" w:hAnsi="Calibri" w:cs="Calibri"/>
          <w:sz w:val="24"/>
          <w:szCs w:val="24"/>
        </w:rPr>
        <w:t xml:space="preserve">Oplever man, at en forfatter både har materialistisk og idealistiske forklaringer på historiens udvikling, så kalder vi det for </w:t>
      </w:r>
      <w:r w:rsidRPr="001B5F69">
        <w:rPr>
          <w:rFonts w:ascii="Calibri" w:eastAsia="Calibri" w:hAnsi="Calibri" w:cs="Calibri"/>
          <w:b/>
          <w:bCs/>
          <w:sz w:val="24"/>
          <w:szCs w:val="24"/>
        </w:rPr>
        <w:t>Det pluralistiske historiesyn,</w:t>
      </w:r>
      <w:r w:rsidRPr="001B5F69">
        <w:rPr>
          <w:rFonts w:ascii="Calibri" w:eastAsia="Calibri" w:hAnsi="Calibri" w:cs="Calibri"/>
          <w:sz w:val="24"/>
          <w:szCs w:val="24"/>
        </w:rPr>
        <w:t xml:space="preserve"> der særligt er kendetegnet for nyere tids historieformidling. </w:t>
      </w:r>
    </w:p>
    <w:p w14:paraId="35162891" w14:textId="17BFF36D" w:rsidR="001B5F69" w:rsidRDefault="420CB0E9" w:rsidP="00964F9E">
      <w:pPr>
        <w:pStyle w:val="Listeafsnit"/>
        <w:numPr>
          <w:ilvl w:val="0"/>
          <w:numId w:val="9"/>
        </w:numPr>
        <w:rPr>
          <w:rFonts w:ascii="Calibri" w:eastAsia="Calibri" w:hAnsi="Calibri" w:cs="Calibri"/>
          <w:sz w:val="24"/>
          <w:szCs w:val="24"/>
        </w:rPr>
      </w:pPr>
      <w:r w:rsidRPr="001B5F69">
        <w:rPr>
          <w:rFonts w:ascii="Calibri" w:eastAsia="Calibri" w:hAnsi="Calibri" w:cs="Calibri"/>
          <w:sz w:val="24"/>
          <w:szCs w:val="24"/>
        </w:rPr>
        <w:t>Hvis man læser en fremstilling, kan man bruge kategorierne og ovenstående skema til at analysere, hvor forfatteren lægger vægten i sin historiske forklaring og evt. kritisere eller nuancere denne vægtning.</w:t>
      </w:r>
    </w:p>
    <w:p w14:paraId="5A39BBE3" w14:textId="5CF3B9D4" w:rsidR="001C6381" w:rsidRPr="001B5F69" w:rsidRDefault="1292539B" w:rsidP="00964F9E">
      <w:pPr>
        <w:pStyle w:val="Overskrift2"/>
        <w:rPr>
          <w:sz w:val="32"/>
          <w:szCs w:val="32"/>
        </w:rPr>
      </w:pPr>
      <w:r w:rsidRPr="001B5F69">
        <w:rPr>
          <w:sz w:val="32"/>
          <w:szCs w:val="32"/>
        </w:rPr>
        <w:lastRenderedPageBreak/>
        <w:t>Metodisk arbejde med k</w:t>
      </w:r>
      <w:r w:rsidR="6F86A05C" w:rsidRPr="001B5F69">
        <w:rPr>
          <w:sz w:val="32"/>
          <w:szCs w:val="32"/>
        </w:rPr>
        <w:t>ilder</w:t>
      </w:r>
    </w:p>
    <w:p w14:paraId="0824137B" w14:textId="5A96C893" w:rsidR="4A4BB4EE" w:rsidRPr="001B5F69" w:rsidRDefault="6F86A05C" w:rsidP="5FC2E6C3">
      <w:pPr>
        <w:rPr>
          <w:sz w:val="24"/>
          <w:szCs w:val="24"/>
        </w:rPr>
      </w:pPr>
      <w:r w:rsidRPr="001B5F69">
        <w:rPr>
          <w:sz w:val="24"/>
          <w:szCs w:val="24"/>
        </w:rPr>
        <w:t xml:space="preserve">Begrebet </w:t>
      </w:r>
      <w:r w:rsidRPr="001B5F69">
        <w:rPr>
          <w:b/>
          <w:bCs/>
          <w:sz w:val="24"/>
          <w:szCs w:val="24"/>
        </w:rPr>
        <w:t>kilde</w:t>
      </w:r>
      <w:r w:rsidRPr="001B5F69">
        <w:rPr>
          <w:sz w:val="24"/>
          <w:szCs w:val="24"/>
        </w:rPr>
        <w:t xml:space="preserve"> er et historiefagligt begreb, der grundlæggende betegner det materiale/ de rester fra fortiden, som man anvender i historie for at forstå og forklare fortiden. Man skelner overordnet mellem sproglige kilder (fx breve, taler, love, avisartikler, dagbøger, film, radio, tv, osv.) og ikke-s</w:t>
      </w:r>
      <w:r w:rsidR="001C48F7" w:rsidRPr="001B5F69">
        <w:rPr>
          <w:sz w:val="24"/>
          <w:szCs w:val="24"/>
        </w:rPr>
        <w:t>proglige</w:t>
      </w:r>
      <w:r w:rsidRPr="001B5F69">
        <w:rPr>
          <w:sz w:val="24"/>
          <w:szCs w:val="24"/>
        </w:rPr>
        <w:t xml:space="preserve"> kilder (fx bygninger, monumenter, malerier, statuer osv.)</w:t>
      </w:r>
    </w:p>
    <w:p w14:paraId="1A6839C3" w14:textId="202DBBEB" w:rsidR="00180691" w:rsidRPr="001B5F69" w:rsidRDefault="714BA815" w:rsidP="714BA815">
      <w:pPr>
        <w:rPr>
          <w:sz w:val="24"/>
          <w:szCs w:val="24"/>
        </w:rPr>
      </w:pPr>
      <w:r w:rsidRPr="001B5F69">
        <w:rPr>
          <w:sz w:val="24"/>
          <w:szCs w:val="24"/>
        </w:rPr>
        <w:t xml:space="preserve">Udgangspunktet for arbejdet med kilden er det </w:t>
      </w:r>
      <w:r w:rsidRPr="001B5F69">
        <w:rPr>
          <w:b/>
          <w:bCs/>
          <w:sz w:val="24"/>
          <w:szCs w:val="24"/>
        </w:rPr>
        <w:t>funktionelle kildebegreb</w:t>
      </w:r>
      <w:r w:rsidRPr="001B5F69">
        <w:rPr>
          <w:sz w:val="24"/>
          <w:szCs w:val="24"/>
        </w:rPr>
        <w:t xml:space="preserve">, som betyder, at man fokuserer på kildens evne til at besvare en given historiefaglig problemstilling; dvs. at det afgørende for kildens anvendelighed er de spørgsmål, du stiller den. </w:t>
      </w:r>
      <w:r w:rsidR="0066327A" w:rsidRPr="001B5F69">
        <w:rPr>
          <w:sz w:val="24"/>
          <w:szCs w:val="24"/>
        </w:rPr>
        <w:t>Det grundlæggende formål med en kildeanalyse er</w:t>
      </w:r>
      <w:r w:rsidR="009D5BCD" w:rsidRPr="001B5F69">
        <w:rPr>
          <w:sz w:val="24"/>
          <w:szCs w:val="24"/>
        </w:rPr>
        <w:t xml:space="preserve"> at vurdere en kildes troværdighed ift. den problemstilling, man ønsker at undersøge.</w:t>
      </w:r>
    </w:p>
    <w:p w14:paraId="7D79923F" w14:textId="2CF2AC6F" w:rsidR="00180691" w:rsidRPr="001B5F69" w:rsidRDefault="6F86A05C" w:rsidP="324A3ED9">
      <w:pPr>
        <w:spacing w:after="0"/>
        <w:rPr>
          <w:sz w:val="24"/>
          <w:szCs w:val="24"/>
        </w:rPr>
      </w:pPr>
      <w:r w:rsidRPr="001B5F69">
        <w:rPr>
          <w:sz w:val="24"/>
          <w:szCs w:val="24"/>
        </w:rPr>
        <w:t>Uanset kilde</w:t>
      </w:r>
      <w:r w:rsidR="00964F9E" w:rsidRPr="001B5F69">
        <w:rPr>
          <w:sz w:val="24"/>
          <w:szCs w:val="24"/>
        </w:rPr>
        <w:t xml:space="preserve"> og anvendelse</w:t>
      </w:r>
      <w:r w:rsidRPr="001B5F69">
        <w:rPr>
          <w:sz w:val="24"/>
          <w:szCs w:val="24"/>
        </w:rPr>
        <w:t xml:space="preserve"> er der </w:t>
      </w:r>
      <w:r w:rsidR="003308AC" w:rsidRPr="001B5F69">
        <w:rPr>
          <w:sz w:val="24"/>
          <w:szCs w:val="24"/>
        </w:rPr>
        <w:t>4</w:t>
      </w:r>
      <w:r w:rsidRPr="001B5F69">
        <w:rPr>
          <w:sz w:val="24"/>
          <w:szCs w:val="24"/>
        </w:rPr>
        <w:t xml:space="preserve"> grundlæggende kildekritiske spørgsmål, man bør stille kilden</w:t>
      </w:r>
      <w:r w:rsidR="00F5515F" w:rsidRPr="001B5F69">
        <w:rPr>
          <w:sz w:val="24"/>
          <w:szCs w:val="24"/>
        </w:rPr>
        <w:t xml:space="preserve">. I </w:t>
      </w:r>
      <w:r w:rsidR="003746FD" w:rsidRPr="001B5F69">
        <w:rPr>
          <w:sz w:val="24"/>
          <w:szCs w:val="24"/>
        </w:rPr>
        <w:t>parenteserne</w:t>
      </w:r>
      <w:r w:rsidR="00F5515F" w:rsidRPr="001B5F69">
        <w:rPr>
          <w:sz w:val="24"/>
          <w:szCs w:val="24"/>
        </w:rPr>
        <w:t xml:space="preserve"> nedenfor er der givet et </w:t>
      </w:r>
      <w:r w:rsidR="003746FD" w:rsidRPr="001B5F69">
        <w:rPr>
          <w:sz w:val="24"/>
          <w:szCs w:val="24"/>
        </w:rPr>
        <w:t>eksempel</w:t>
      </w:r>
      <w:r w:rsidR="00F5515F" w:rsidRPr="001B5F69">
        <w:rPr>
          <w:sz w:val="24"/>
          <w:szCs w:val="24"/>
        </w:rPr>
        <w:t xml:space="preserve"> ift. problemstillingen: Den </w:t>
      </w:r>
      <w:r w:rsidR="32BBA765" w:rsidRPr="001B5F69">
        <w:rPr>
          <w:sz w:val="24"/>
          <w:szCs w:val="24"/>
        </w:rPr>
        <w:t>n</w:t>
      </w:r>
      <w:r w:rsidR="00F5515F" w:rsidRPr="001B5F69">
        <w:rPr>
          <w:sz w:val="24"/>
          <w:szCs w:val="24"/>
        </w:rPr>
        <w:t>azistiske ideologi</w:t>
      </w:r>
      <w:r w:rsidR="003746FD" w:rsidRPr="001B5F69">
        <w:rPr>
          <w:sz w:val="24"/>
          <w:szCs w:val="24"/>
        </w:rPr>
        <w:t>. Kilden</w:t>
      </w:r>
      <w:r w:rsidR="008673F0" w:rsidRPr="001B5F69">
        <w:rPr>
          <w:sz w:val="24"/>
          <w:szCs w:val="24"/>
        </w:rPr>
        <w:t>,</w:t>
      </w:r>
      <w:r w:rsidR="003746FD" w:rsidRPr="001B5F69">
        <w:rPr>
          <w:sz w:val="24"/>
          <w:szCs w:val="24"/>
        </w:rPr>
        <w:t xml:space="preserve"> der anvendes</w:t>
      </w:r>
      <w:r w:rsidR="008673F0" w:rsidRPr="001B5F69">
        <w:rPr>
          <w:sz w:val="24"/>
          <w:szCs w:val="24"/>
        </w:rPr>
        <w:t xml:space="preserve"> til at besvare problemstillingen,</w:t>
      </w:r>
      <w:r w:rsidR="003746FD" w:rsidRPr="001B5F69">
        <w:rPr>
          <w:sz w:val="24"/>
          <w:szCs w:val="24"/>
        </w:rPr>
        <w:t xml:space="preserve"> er Hitlers bog </w:t>
      </w:r>
      <w:proofErr w:type="spellStart"/>
      <w:r w:rsidR="003746FD" w:rsidRPr="001B5F69">
        <w:rPr>
          <w:i/>
          <w:iCs/>
          <w:sz w:val="24"/>
          <w:szCs w:val="24"/>
        </w:rPr>
        <w:t>Mein</w:t>
      </w:r>
      <w:proofErr w:type="spellEnd"/>
      <w:r w:rsidR="003746FD" w:rsidRPr="001B5F69">
        <w:rPr>
          <w:i/>
          <w:iCs/>
          <w:sz w:val="24"/>
          <w:szCs w:val="24"/>
        </w:rPr>
        <w:t xml:space="preserve"> Kampf</w:t>
      </w:r>
      <w:r w:rsidRPr="001B5F69">
        <w:rPr>
          <w:sz w:val="24"/>
          <w:szCs w:val="24"/>
        </w:rPr>
        <w:t>:</w:t>
      </w:r>
    </w:p>
    <w:p w14:paraId="22C59BC5" w14:textId="48BF4089" w:rsidR="00CA20E5" w:rsidRPr="001B5F69" w:rsidRDefault="6F86A05C" w:rsidP="5FC2E6C3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1B5F69">
        <w:rPr>
          <w:sz w:val="24"/>
          <w:szCs w:val="24"/>
        </w:rPr>
        <w:t xml:space="preserve">Hvem er materialets </w:t>
      </w:r>
      <w:r w:rsidRPr="001B5F69">
        <w:rPr>
          <w:b/>
          <w:bCs/>
          <w:sz w:val="24"/>
          <w:szCs w:val="24"/>
        </w:rPr>
        <w:t>afsender</w:t>
      </w:r>
      <w:r w:rsidR="00673BF3" w:rsidRPr="001B5F69">
        <w:rPr>
          <w:sz w:val="24"/>
          <w:szCs w:val="24"/>
        </w:rPr>
        <w:t>?</w:t>
      </w:r>
      <w:r w:rsidR="008673F0" w:rsidRPr="001B5F69">
        <w:rPr>
          <w:sz w:val="24"/>
          <w:szCs w:val="24"/>
        </w:rPr>
        <w:t xml:space="preserve"> (Hitler)</w:t>
      </w:r>
    </w:p>
    <w:p w14:paraId="623C120A" w14:textId="4B99BC96" w:rsidR="00CA20E5" w:rsidRPr="001B5F69" w:rsidRDefault="6F86A05C" w:rsidP="5FC2E6C3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1B5F69">
        <w:rPr>
          <w:sz w:val="24"/>
          <w:szCs w:val="24"/>
        </w:rPr>
        <w:t xml:space="preserve">Hvem er </w:t>
      </w:r>
      <w:r w:rsidRPr="001B5F69">
        <w:rPr>
          <w:b/>
          <w:bCs/>
          <w:sz w:val="24"/>
          <w:szCs w:val="24"/>
        </w:rPr>
        <w:t>modtageren</w:t>
      </w:r>
      <w:r w:rsidRPr="001B5F69">
        <w:rPr>
          <w:sz w:val="24"/>
          <w:szCs w:val="24"/>
        </w:rPr>
        <w:t xml:space="preserve"> af kilden?</w:t>
      </w:r>
      <w:r w:rsidR="008673F0" w:rsidRPr="001B5F69">
        <w:rPr>
          <w:sz w:val="24"/>
          <w:szCs w:val="24"/>
        </w:rPr>
        <w:t xml:space="preserve"> (</w:t>
      </w:r>
      <w:r w:rsidR="00297472" w:rsidRPr="001B5F69">
        <w:rPr>
          <w:sz w:val="24"/>
          <w:szCs w:val="24"/>
        </w:rPr>
        <w:t>nazisterne</w:t>
      </w:r>
      <w:r w:rsidR="00944DD1" w:rsidRPr="001B5F69">
        <w:rPr>
          <w:sz w:val="24"/>
          <w:szCs w:val="24"/>
        </w:rPr>
        <w:t xml:space="preserve"> og</w:t>
      </w:r>
      <w:r w:rsidR="00297472" w:rsidRPr="001B5F69">
        <w:rPr>
          <w:sz w:val="24"/>
          <w:szCs w:val="24"/>
        </w:rPr>
        <w:t xml:space="preserve"> det tyske folk)</w:t>
      </w:r>
    </w:p>
    <w:p w14:paraId="4D84F741" w14:textId="683DA1A2" w:rsidR="00CA20E5" w:rsidRPr="001B5F69" w:rsidRDefault="6F86A05C" w:rsidP="5FC2E6C3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1B5F69">
        <w:rPr>
          <w:sz w:val="24"/>
          <w:szCs w:val="24"/>
        </w:rPr>
        <w:t xml:space="preserve">Hvilken </w:t>
      </w:r>
      <w:r w:rsidR="004F078E" w:rsidRPr="001B5F69">
        <w:rPr>
          <w:sz w:val="24"/>
          <w:szCs w:val="24"/>
        </w:rPr>
        <w:t xml:space="preserve">historisk </w:t>
      </w:r>
      <w:r w:rsidRPr="001B5F69">
        <w:rPr>
          <w:b/>
          <w:bCs/>
          <w:sz w:val="24"/>
          <w:szCs w:val="24"/>
        </w:rPr>
        <w:t>kontekst</w:t>
      </w:r>
      <w:r w:rsidRPr="001B5F69">
        <w:rPr>
          <w:sz w:val="24"/>
          <w:szCs w:val="24"/>
        </w:rPr>
        <w:t xml:space="preserve"> indgår kilden i?</w:t>
      </w:r>
      <w:r w:rsidR="00944DD1" w:rsidRPr="001B5F69">
        <w:rPr>
          <w:sz w:val="24"/>
          <w:szCs w:val="24"/>
        </w:rPr>
        <w:t xml:space="preserve"> </w:t>
      </w:r>
      <w:r w:rsidR="00BC21E2" w:rsidRPr="001B5F69">
        <w:rPr>
          <w:sz w:val="24"/>
          <w:szCs w:val="24"/>
        </w:rPr>
        <w:t>(Hitler skriver bogen</w:t>
      </w:r>
      <w:r w:rsidR="005B6EE3" w:rsidRPr="001B5F69">
        <w:rPr>
          <w:sz w:val="24"/>
          <w:szCs w:val="24"/>
        </w:rPr>
        <w:t xml:space="preserve"> i 1924,</w:t>
      </w:r>
      <w:r w:rsidR="00BC21E2" w:rsidRPr="001B5F69">
        <w:rPr>
          <w:sz w:val="24"/>
          <w:szCs w:val="24"/>
        </w:rPr>
        <w:t xml:space="preserve"> </w:t>
      </w:r>
      <w:r w:rsidR="001D6D61" w:rsidRPr="001B5F69">
        <w:rPr>
          <w:sz w:val="24"/>
          <w:szCs w:val="24"/>
        </w:rPr>
        <w:t>mens han sidder i</w:t>
      </w:r>
      <w:r w:rsidR="00BC21E2" w:rsidRPr="001B5F69">
        <w:rPr>
          <w:sz w:val="24"/>
          <w:szCs w:val="24"/>
        </w:rPr>
        <w:t xml:space="preserve"> fængsel efter et fejlslagen kup</w:t>
      </w:r>
      <w:r w:rsidR="00C27E11" w:rsidRPr="001B5F69">
        <w:rPr>
          <w:sz w:val="24"/>
          <w:szCs w:val="24"/>
        </w:rPr>
        <w:t>)</w:t>
      </w:r>
    </w:p>
    <w:p w14:paraId="56BE3AD6" w14:textId="1B9158EF" w:rsidR="00CA20E5" w:rsidRPr="001B5F69" w:rsidRDefault="6F86A05C" w:rsidP="5FC2E6C3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1B5F69">
        <w:rPr>
          <w:sz w:val="24"/>
          <w:szCs w:val="24"/>
        </w:rPr>
        <w:t xml:space="preserve">Hvilken </w:t>
      </w:r>
      <w:r w:rsidR="00947312" w:rsidRPr="001B5F69">
        <w:rPr>
          <w:b/>
          <w:bCs/>
          <w:sz w:val="24"/>
          <w:szCs w:val="24"/>
        </w:rPr>
        <w:t>intention</w:t>
      </w:r>
      <w:r w:rsidRPr="001B5F69">
        <w:rPr>
          <w:sz w:val="24"/>
          <w:szCs w:val="24"/>
        </w:rPr>
        <w:t xml:space="preserve"> har afsenderen haft?</w:t>
      </w:r>
      <w:r w:rsidR="001D6D61" w:rsidRPr="001B5F69">
        <w:rPr>
          <w:sz w:val="24"/>
          <w:szCs w:val="24"/>
        </w:rPr>
        <w:t xml:space="preserve"> (</w:t>
      </w:r>
      <w:r w:rsidR="00C27D9D" w:rsidRPr="001B5F69">
        <w:rPr>
          <w:sz w:val="24"/>
          <w:szCs w:val="24"/>
        </w:rPr>
        <w:t>At få formuleret og fremmet den nazistiske ideologi)</w:t>
      </w:r>
    </w:p>
    <w:p w14:paraId="3F8FC260" w14:textId="4E474F99" w:rsidR="009232C8" w:rsidRPr="001B5F69" w:rsidRDefault="6F86A05C" w:rsidP="4A4BB4EE">
      <w:pPr>
        <w:spacing w:after="0"/>
        <w:rPr>
          <w:sz w:val="24"/>
          <w:szCs w:val="24"/>
        </w:rPr>
      </w:pPr>
      <w:r w:rsidRPr="001B5F69">
        <w:rPr>
          <w:sz w:val="24"/>
          <w:szCs w:val="24"/>
        </w:rPr>
        <w:t>Efter disse grundlæggende spørgsmål bør man søge af afdække</w:t>
      </w:r>
      <w:r w:rsidR="2B657B31" w:rsidRPr="001B5F69">
        <w:rPr>
          <w:sz w:val="24"/>
          <w:szCs w:val="24"/>
        </w:rPr>
        <w:t xml:space="preserve"> følgende spørgsmål, hvor mange af dem fungerer som et supplement til ovenstående</w:t>
      </w:r>
      <w:r w:rsidR="00541A7A" w:rsidRPr="001B5F69">
        <w:rPr>
          <w:sz w:val="24"/>
          <w:szCs w:val="24"/>
        </w:rPr>
        <w:t>:</w:t>
      </w:r>
    </w:p>
    <w:p w14:paraId="541F3C0E" w14:textId="06203C67" w:rsidR="00782A4C" w:rsidRPr="001B5F69" w:rsidRDefault="00782A4C" w:rsidP="324A3ED9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B5F69">
        <w:rPr>
          <w:b/>
          <w:bCs/>
          <w:sz w:val="24"/>
          <w:szCs w:val="24"/>
        </w:rPr>
        <w:t>Tendens</w:t>
      </w:r>
      <w:r w:rsidRPr="001B5F69">
        <w:rPr>
          <w:i/>
          <w:iCs/>
          <w:sz w:val="24"/>
          <w:szCs w:val="24"/>
        </w:rPr>
        <w:t xml:space="preserve"> </w:t>
      </w:r>
      <w:r w:rsidR="00F674D4" w:rsidRPr="001B5F69">
        <w:rPr>
          <w:sz w:val="24"/>
          <w:szCs w:val="24"/>
        </w:rPr>
        <w:t>–</w:t>
      </w:r>
      <w:r w:rsidRPr="001B5F69">
        <w:rPr>
          <w:sz w:val="24"/>
          <w:szCs w:val="24"/>
        </w:rPr>
        <w:t xml:space="preserve"> </w:t>
      </w:r>
      <w:r w:rsidR="00F674D4" w:rsidRPr="001B5F69">
        <w:rPr>
          <w:sz w:val="24"/>
          <w:szCs w:val="24"/>
        </w:rPr>
        <w:t xml:space="preserve">en </w:t>
      </w:r>
      <w:r w:rsidR="00F532BC" w:rsidRPr="001B5F69">
        <w:rPr>
          <w:sz w:val="24"/>
          <w:szCs w:val="24"/>
        </w:rPr>
        <w:t>analyse af en kildes tendens</w:t>
      </w:r>
      <w:r w:rsidR="00F674D4" w:rsidRPr="001B5F69">
        <w:rPr>
          <w:sz w:val="24"/>
          <w:szCs w:val="24"/>
        </w:rPr>
        <w:t xml:space="preserve"> </w:t>
      </w:r>
      <w:r w:rsidR="0013440F" w:rsidRPr="001B5F69">
        <w:rPr>
          <w:sz w:val="24"/>
          <w:szCs w:val="24"/>
        </w:rPr>
        <w:t xml:space="preserve">handler om at </w:t>
      </w:r>
      <w:r w:rsidR="00A4518E" w:rsidRPr="001B5F69">
        <w:rPr>
          <w:sz w:val="24"/>
          <w:szCs w:val="24"/>
        </w:rPr>
        <w:t>finde frem til afsenderens holdning. Tendensen viser sig ofte i ordvalget</w:t>
      </w:r>
      <w:r w:rsidR="00993640" w:rsidRPr="001B5F69">
        <w:rPr>
          <w:sz w:val="24"/>
          <w:szCs w:val="24"/>
        </w:rPr>
        <w:t>, der kan være meget værdiladet</w:t>
      </w:r>
      <w:r w:rsidR="00244E54" w:rsidRPr="001B5F69">
        <w:rPr>
          <w:sz w:val="24"/>
          <w:szCs w:val="24"/>
        </w:rPr>
        <w:t>,</w:t>
      </w:r>
      <w:r w:rsidR="00993640" w:rsidRPr="001B5F69">
        <w:rPr>
          <w:sz w:val="24"/>
          <w:szCs w:val="24"/>
        </w:rPr>
        <w:t xml:space="preserve"> eller hvor afsenderen </w:t>
      </w:r>
      <w:r w:rsidR="00040EF3" w:rsidRPr="001B5F69">
        <w:rPr>
          <w:sz w:val="24"/>
          <w:szCs w:val="24"/>
        </w:rPr>
        <w:t xml:space="preserve">bevidst </w:t>
      </w:r>
      <w:r w:rsidR="00993640" w:rsidRPr="001B5F69">
        <w:rPr>
          <w:sz w:val="24"/>
          <w:szCs w:val="24"/>
        </w:rPr>
        <w:t xml:space="preserve">udelader noget i kilden. </w:t>
      </w:r>
      <w:r w:rsidR="3C49614E" w:rsidRPr="001B5F69">
        <w:rPr>
          <w:sz w:val="24"/>
          <w:szCs w:val="24"/>
        </w:rPr>
        <w:t>(</w:t>
      </w:r>
      <w:r w:rsidR="36B5DDD9" w:rsidRPr="001B5F69">
        <w:rPr>
          <w:sz w:val="24"/>
          <w:szCs w:val="24"/>
        </w:rPr>
        <w:t xml:space="preserve">Positiv tendens ift. </w:t>
      </w:r>
      <w:r w:rsidR="2FD792D2" w:rsidRPr="001B5F69">
        <w:rPr>
          <w:sz w:val="24"/>
          <w:szCs w:val="24"/>
        </w:rPr>
        <w:t>d</w:t>
      </w:r>
      <w:r w:rsidR="36B5DDD9" w:rsidRPr="001B5F69">
        <w:rPr>
          <w:sz w:val="24"/>
          <w:szCs w:val="24"/>
        </w:rPr>
        <w:t>en nazistiske ideologi)</w:t>
      </w:r>
    </w:p>
    <w:p w14:paraId="1CE75041" w14:textId="7D3E9130" w:rsidR="009232C8" w:rsidRPr="001B5F69" w:rsidRDefault="005225FA" w:rsidP="4A4BB4EE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B5F69">
        <w:rPr>
          <w:b/>
          <w:bCs/>
          <w:sz w:val="24"/>
          <w:szCs w:val="24"/>
        </w:rPr>
        <w:t>F</w:t>
      </w:r>
      <w:r w:rsidR="6F86A05C" w:rsidRPr="001B5F69">
        <w:rPr>
          <w:b/>
          <w:bCs/>
          <w:sz w:val="24"/>
          <w:szCs w:val="24"/>
        </w:rPr>
        <w:t>ørste</w:t>
      </w:r>
      <w:r w:rsidRPr="001B5F69">
        <w:rPr>
          <w:b/>
          <w:bCs/>
          <w:sz w:val="24"/>
          <w:szCs w:val="24"/>
        </w:rPr>
        <w:t>- og anden</w:t>
      </w:r>
      <w:r w:rsidR="6F86A05C" w:rsidRPr="001B5F69">
        <w:rPr>
          <w:b/>
          <w:bCs/>
          <w:sz w:val="24"/>
          <w:szCs w:val="24"/>
        </w:rPr>
        <w:t>håndskilde</w:t>
      </w:r>
      <w:r w:rsidR="00964F9E" w:rsidRPr="001B5F69">
        <w:rPr>
          <w:b/>
          <w:bCs/>
          <w:sz w:val="24"/>
          <w:szCs w:val="24"/>
        </w:rPr>
        <w:t xml:space="preserve"> </w:t>
      </w:r>
      <w:r w:rsidR="008E54E5" w:rsidRPr="001B5F69">
        <w:rPr>
          <w:sz w:val="24"/>
          <w:szCs w:val="24"/>
        </w:rPr>
        <w:t>–</w:t>
      </w:r>
      <w:r w:rsidRPr="001B5F69">
        <w:rPr>
          <w:sz w:val="24"/>
          <w:szCs w:val="24"/>
        </w:rPr>
        <w:t xml:space="preserve"> </w:t>
      </w:r>
      <w:r w:rsidR="008E54E5" w:rsidRPr="001B5F69">
        <w:rPr>
          <w:sz w:val="24"/>
          <w:szCs w:val="24"/>
        </w:rPr>
        <w:t xml:space="preserve">har afsenderen selv været vidne til den historiske begivenhed, som kilden omtaler, så er vedkommende </w:t>
      </w:r>
      <w:r w:rsidR="00A75D15" w:rsidRPr="001B5F69">
        <w:rPr>
          <w:sz w:val="24"/>
          <w:szCs w:val="24"/>
        </w:rPr>
        <w:t xml:space="preserve">en førstehåndskilde. </w:t>
      </w:r>
      <w:r w:rsidR="005A306F" w:rsidRPr="001B5F69">
        <w:rPr>
          <w:sz w:val="24"/>
          <w:szCs w:val="24"/>
        </w:rPr>
        <w:t>Har afsenderen sin viden fra andre, så er vedkommende en andenhåndskilde.</w:t>
      </w:r>
      <w:r w:rsidR="491FF9A4" w:rsidRPr="001B5F69">
        <w:rPr>
          <w:sz w:val="24"/>
          <w:szCs w:val="24"/>
        </w:rPr>
        <w:t xml:space="preserve"> Som tommelfingerregel er en førstehåndskilde mere troværdig end en andenhåndskilde. </w:t>
      </w:r>
      <w:r w:rsidR="363E2936" w:rsidRPr="001B5F69">
        <w:rPr>
          <w:sz w:val="24"/>
          <w:szCs w:val="24"/>
        </w:rPr>
        <w:t>(Hitler er en førstehå</w:t>
      </w:r>
      <w:r w:rsidR="65786E42" w:rsidRPr="001B5F69">
        <w:rPr>
          <w:sz w:val="24"/>
          <w:szCs w:val="24"/>
        </w:rPr>
        <w:t>n</w:t>
      </w:r>
      <w:r w:rsidR="363E2936" w:rsidRPr="001B5F69">
        <w:rPr>
          <w:sz w:val="24"/>
          <w:szCs w:val="24"/>
        </w:rPr>
        <w:t>dskilde til den nazistiske ideologi, da han er en helt afgørende person i udarbejdelsen af denne)</w:t>
      </w:r>
    </w:p>
    <w:p w14:paraId="246A92A0" w14:textId="30CE6A7C" w:rsidR="001B4F66" w:rsidRPr="001B5F69" w:rsidRDefault="47E38D88" w:rsidP="4A4BB4EE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B5F69">
        <w:rPr>
          <w:b/>
          <w:bCs/>
          <w:sz w:val="24"/>
          <w:szCs w:val="24"/>
        </w:rPr>
        <w:t>Offentlig eller privat kilde</w:t>
      </w:r>
      <w:r w:rsidR="39CA06C2" w:rsidRPr="001B5F69">
        <w:rPr>
          <w:i/>
          <w:iCs/>
          <w:sz w:val="24"/>
          <w:szCs w:val="24"/>
        </w:rPr>
        <w:t xml:space="preserve"> -</w:t>
      </w:r>
      <w:r w:rsidR="39CA06C2" w:rsidRPr="001B5F69">
        <w:rPr>
          <w:sz w:val="24"/>
          <w:szCs w:val="24"/>
        </w:rPr>
        <w:t xml:space="preserve"> e</w:t>
      </w:r>
      <w:r w:rsidR="6F86A05C" w:rsidRPr="001B5F69">
        <w:rPr>
          <w:sz w:val="24"/>
          <w:szCs w:val="24"/>
        </w:rPr>
        <w:t>n privat kilde – fx et brev</w:t>
      </w:r>
      <w:r w:rsidR="46000CE1" w:rsidRPr="001B5F69">
        <w:rPr>
          <w:sz w:val="24"/>
          <w:szCs w:val="24"/>
        </w:rPr>
        <w:t xml:space="preserve"> eller</w:t>
      </w:r>
      <w:r w:rsidR="3F6CBC73" w:rsidRPr="001B5F69">
        <w:rPr>
          <w:sz w:val="24"/>
          <w:szCs w:val="24"/>
        </w:rPr>
        <w:t xml:space="preserve"> en</w:t>
      </w:r>
      <w:r w:rsidR="271A75B8" w:rsidRPr="001B5F69">
        <w:rPr>
          <w:sz w:val="24"/>
          <w:szCs w:val="24"/>
        </w:rPr>
        <w:t xml:space="preserve"> dagbog</w:t>
      </w:r>
      <w:r w:rsidR="6F86A05C" w:rsidRPr="001B5F69">
        <w:rPr>
          <w:sz w:val="24"/>
          <w:szCs w:val="24"/>
        </w:rPr>
        <w:t xml:space="preserve"> – </w:t>
      </w:r>
      <w:r w:rsidR="3945D4A0" w:rsidRPr="001B5F69">
        <w:rPr>
          <w:sz w:val="24"/>
          <w:szCs w:val="24"/>
        </w:rPr>
        <w:t>er ikke skrevet med henblik på at blive offentliggjort, mens en offentlig kilde – fx en tale</w:t>
      </w:r>
      <w:r w:rsidR="441B65AB" w:rsidRPr="001B5F69">
        <w:rPr>
          <w:sz w:val="24"/>
          <w:szCs w:val="24"/>
        </w:rPr>
        <w:t xml:space="preserve"> eller en</w:t>
      </w:r>
      <w:r w:rsidR="3945D4A0" w:rsidRPr="001B5F69">
        <w:rPr>
          <w:sz w:val="24"/>
          <w:szCs w:val="24"/>
        </w:rPr>
        <w:t xml:space="preserve"> bog – er skrevet med</w:t>
      </w:r>
      <w:r w:rsidR="74A6C116" w:rsidRPr="001B5F69">
        <w:rPr>
          <w:sz w:val="24"/>
          <w:szCs w:val="24"/>
        </w:rPr>
        <w:t xml:space="preserve"> henblik på at blive bredt kendt i offentligheden.</w:t>
      </w:r>
      <w:r w:rsidR="5E66E49C" w:rsidRPr="001B5F69">
        <w:rPr>
          <w:sz w:val="24"/>
          <w:szCs w:val="24"/>
        </w:rPr>
        <w:t xml:space="preserve"> Som en tommelfingerregel er en privat kilde mere troværdig end en offentlig kilde. </w:t>
      </w:r>
      <w:r w:rsidR="02CF95C0" w:rsidRPr="001B5F69">
        <w:rPr>
          <w:sz w:val="24"/>
          <w:szCs w:val="24"/>
        </w:rPr>
        <w:t>(Kilden er tiltænkt offentligheden)</w:t>
      </w:r>
    </w:p>
    <w:p w14:paraId="753ECD02" w14:textId="2C596009" w:rsidR="4A4BB4EE" w:rsidRPr="001B5F69" w:rsidRDefault="69C54740" w:rsidP="5FC2E6C3">
      <w:pPr>
        <w:pStyle w:val="Listeafsni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B5F69">
        <w:rPr>
          <w:b/>
          <w:bCs/>
          <w:sz w:val="24"/>
          <w:szCs w:val="24"/>
        </w:rPr>
        <w:t>T</w:t>
      </w:r>
      <w:r w:rsidR="6F86A05C" w:rsidRPr="001B5F69">
        <w:rPr>
          <w:b/>
          <w:bCs/>
          <w:sz w:val="24"/>
          <w:szCs w:val="24"/>
        </w:rPr>
        <w:t>id</w:t>
      </w:r>
      <w:r w:rsidR="758123CB" w:rsidRPr="001B5F69">
        <w:rPr>
          <w:b/>
          <w:bCs/>
          <w:sz w:val="24"/>
          <w:szCs w:val="24"/>
        </w:rPr>
        <w:t xml:space="preserve"> og sted</w:t>
      </w:r>
      <w:r w:rsidR="026DD8DB" w:rsidRPr="001B5F69">
        <w:rPr>
          <w:b/>
          <w:bCs/>
          <w:sz w:val="24"/>
          <w:szCs w:val="24"/>
        </w:rPr>
        <w:t xml:space="preserve"> </w:t>
      </w:r>
      <w:r w:rsidR="026DD8DB" w:rsidRPr="001B5F69">
        <w:rPr>
          <w:sz w:val="24"/>
          <w:szCs w:val="24"/>
        </w:rPr>
        <w:t xml:space="preserve">– </w:t>
      </w:r>
      <w:r w:rsidR="6F86A05C" w:rsidRPr="001B5F69">
        <w:rPr>
          <w:sz w:val="24"/>
          <w:szCs w:val="24"/>
        </w:rPr>
        <w:t xml:space="preserve">er </w:t>
      </w:r>
      <w:r w:rsidR="026DD8DB" w:rsidRPr="001B5F69">
        <w:rPr>
          <w:sz w:val="24"/>
          <w:szCs w:val="24"/>
        </w:rPr>
        <w:t xml:space="preserve">kilden </w:t>
      </w:r>
      <w:r w:rsidR="6F86A05C" w:rsidRPr="001B5F69">
        <w:rPr>
          <w:sz w:val="24"/>
          <w:szCs w:val="24"/>
        </w:rPr>
        <w:t>blevet til før, under eller efter den begivenhed, man undersøger.</w:t>
      </w:r>
      <w:r w:rsidR="0839A0CF" w:rsidRPr="001B5F69">
        <w:rPr>
          <w:sz w:val="24"/>
          <w:szCs w:val="24"/>
        </w:rPr>
        <w:t xml:space="preserve"> Er afsend</w:t>
      </w:r>
      <w:r w:rsidR="01D30A6B" w:rsidRPr="001B5F69">
        <w:rPr>
          <w:sz w:val="24"/>
          <w:szCs w:val="24"/>
        </w:rPr>
        <w:t>e</w:t>
      </w:r>
      <w:r w:rsidR="0839A0CF" w:rsidRPr="001B5F69">
        <w:rPr>
          <w:sz w:val="24"/>
          <w:szCs w:val="24"/>
        </w:rPr>
        <w:t>ren samtidig med begivenheden eller skriver vedkomm</w:t>
      </w:r>
      <w:r w:rsidR="2D36E606" w:rsidRPr="001B5F69">
        <w:rPr>
          <w:sz w:val="24"/>
          <w:szCs w:val="24"/>
        </w:rPr>
        <w:t>e</w:t>
      </w:r>
      <w:r w:rsidR="0839A0CF" w:rsidRPr="001B5F69">
        <w:rPr>
          <w:sz w:val="24"/>
          <w:szCs w:val="24"/>
        </w:rPr>
        <w:t>nde først langt senere.</w:t>
      </w:r>
      <w:r w:rsidR="3F76F753" w:rsidRPr="001B5F69">
        <w:rPr>
          <w:sz w:val="24"/>
          <w:szCs w:val="24"/>
        </w:rPr>
        <w:t xml:space="preserve"> Er afsenderen tæt på begivenheden eller langt fra. Ofte er der</w:t>
      </w:r>
      <w:r w:rsidR="35E4324A" w:rsidRPr="001B5F69">
        <w:rPr>
          <w:sz w:val="24"/>
          <w:szCs w:val="24"/>
        </w:rPr>
        <w:t xml:space="preserve"> fx</w:t>
      </w:r>
      <w:r w:rsidR="3F76F753" w:rsidRPr="001B5F69">
        <w:rPr>
          <w:sz w:val="24"/>
          <w:szCs w:val="24"/>
        </w:rPr>
        <w:t xml:space="preserve"> store nationale forskelle på, hvordan man forstår en historisk be</w:t>
      </w:r>
      <w:r w:rsidR="7AEFADDF" w:rsidRPr="001B5F69">
        <w:rPr>
          <w:sz w:val="24"/>
          <w:szCs w:val="24"/>
        </w:rPr>
        <w:t>givenhed.</w:t>
      </w:r>
      <w:r w:rsidR="2C9D2B13" w:rsidRPr="001B5F69">
        <w:rPr>
          <w:sz w:val="24"/>
          <w:szCs w:val="24"/>
        </w:rPr>
        <w:t xml:space="preserve"> </w:t>
      </w:r>
      <w:r w:rsidR="1F7EDEE4" w:rsidRPr="001B5F69">
        <w:rPr>
          <w:sz w:val="24"/>
          <w:szCs w:val="24"/>
        </w:rPr>
        <w:t>(</w:t>
      </w:r>
      <w:r w:rsidR="57BD2DB1" w:rsidRPr="001B5F69">
        <w:rPr>
          <w:sz w:val="24"/>
          <w:szCs w:val="24"/>
        </w:rPr>
        <w:t>E</w:t>
      </w:r>
      <w:r w:rsidR="1F7EDEE4" w:rsidRPr="001B5F69">
        <w:rPr>
          <w:sz w:val="24"/>
          <w:szCs w:val="24"/>
        </w:rPr>
        <w:t xml:space="preserve">r </w:t>
      </w:r>
      <w:r w:rsidR="48FA9BFD" w:rsidRPr="001B5F69">
        <w:rPr>
          <w:sz w:val="24"/>
          <w:szCs w:val="24"/>
        </w:rPr>
        <w:t xml:space="preserve">skrevet </w:t>
      </w:r>
      <w:r w:rsidR="1F7EDEE4" w:rsidRPr="001B5F69">
        <w:rPr>
          <w:sz w:val="24"/>
          <w:szCs w:val="24"/>
        </w:rPr>
        <w:t>i Tyskland i begyndelsen af den nazistiske bevægelses historie)</w:t>
      </w:r>
    </w:p>
    <w:p w14:paraId="433B0A79" w14:textId="235895BB" w:rsidR="4A4BB4EE" w:rsidRPr="001B5F69" w:rsidRDefault="4A4BB4EE" w:rsidP="4A4BB4EE">
      <w:pPr>
        <w:spacing w:after="0" w:line="240" w:lineRule="auto"/>
        <w:rPr>
          <w:sz w:val="24"/>
          <w:szCs w:val="24"/>
        </w:rPr>
      </w:pPr>
    </w:p>
    <w:p w14:paraId="417077C8" w14:textId="6F84A9A2" w:rsidR="4A4BB4EE" w:rsidRPr="001B5F69" w:rsidRDefault="05E02720" w:rsidP="5FC2E6C3">
      <w:pPr>
        <w:spacing w:after="0" w:line="240" w:lineRule="auto"/>
        <w:rPr>
          <w:sz w:val="24"/>
          <w:szCs w:val="24"/>
        </w:rPr>
      </w:pPr>
      <w:r w:rsidRPr="001B5F69">
        <w:rPr>
          <w:sz w:val="24"/>
          <w:szCs w:val="24"/>
        </w:rPr>
        <w:t xml:space="preserve">Når man har været igennem ovenstående punkter, så er man klar til den mere tekstnære analyse. Her er det vigtigt, at </w:t>
      </w:r>
      <w:r w:rsidR="268DB487" w:rsidRPr="001B5F69">
        <w:rPr>
          <w:sz w:val="24"/>
          <w:szCs w:val="24"/>
        </w:rPr>
        <w:t>man husker at citere og kommentere fra teksten med henblik på at få besvares ens problemstilling.</w:t>
      </w:r>
    </w:p>
    <w:p w14:paraId="3278B268" w14:textId="684FCE64" w:rsidR="00180691" w:rsidRPr="006865D4" w:rsidRDefault="16304443" w:rsidP="5FC2E6C3">
      <w:pPr>
        <w:pStyle w:val="Overskrift2"/>
        <w:rPr>
          <w:rFonts w:eastAsiaTheme="minorEastAsia" w:cstheme="majorHAnsi"/>
          <w:color w:val="auto"/>
          <w:sz w:val="32"/>
          <w:szCs w:val="32"/>
        </w:rPr>
      </w:pPr>
      <w:r w:rsidRPr="006865D4">
        <w:rPr>
          <w:rFonts w:eastAsiaTheme="minorEastAsia" w:cstheme="majorHAnsi"/>
          <w:sz w:val="32"/>
          <w:szCs w:val="32"/>
        </w:rPr>
        <w:lastRenderedPageBreak/>
        <w:t>Metodisk arbejde med h</w:t>
      </w:r>
      <w:r w:rsidR="29DF38FD" w:rsidRPr="006865D4">
        <w:rPr>
          <w:rFonts w:eastAsiaTheme="minorEastAsia" w:cstheme="majorHAnsi"/>
          <w:sz w:val="32"/>
          <w:szCs w:val="32"/>
        </w:rPr>
        <w:t>istoriebrug</w:t>
      </w:r>
    </w:p>
    <w:p w14:paraId="1FF5D932" w14:textId="08281B85" w:rsidR="00C9600E" w:rsidRPr="001B5F69" w:rsidRDefault="12DFEE80" w:rsidP="29DF38FD">
      <w:pPr>
        <w:spacing w:after="240"/>
        <w:rPr>
          <w:sz w:val="24"/>
          <w:szCs w:val="24"/>
        </w:rPr>
      </w:pPr>
      <w:r w:rsidRPr="001B5F69">
        <w:rPr>
          <w:sz w:val="24"/>
          <w:szCs w:val="24"/>
        </w:rPr>
        <w:t>D</w:t>
      </w:r>
      <w:r w:rsidR="29DF38FD" w:rsidRPr="001B5F69">
        <w:rPr>
          <w:sz w:val="24"/>
          <w:szCs w:val="24"/>
        </w:rPr>
        <w:t xml:space="preserve">et </w:t>
      </w:r>
      <w:r w:rsidR="1F428510" w:rsidRPr="001B5F69">
        <w:rPr>
          <w:sz w:val="24"/>
          <w:szCs w:val="24"/>
        </w:rPr>
        <w:t xml:space="preserve">er </w:t>
      </w:r>
      <w:r w:rsidR="29DF38FD" w:rsidRPr="001B5F69">
        <w:rPr>
          <w:sz w:val="24"/>
          <w:szCs w:val="24"/>
        </w:rPr>
        <w:t xml:space="preserve">ikke kun i historietimerne, at man møder </w:t>
      </w:r>
      <w:r w:rsidR="29DF38FD" w:rsidRPr="001B5F69">
        <w:rPr>
          <w:b/>
          <w:bCs/>
          <w:sz w:val="24"/>
          <w:szCs w:val="24"/>
        </w:rPr>
        <w:t>historiebrug</w:t>
      </w:r>
      <w:r w:rsidR="29DF38FD" w:rsidRPr="001B5F69">
        <w:rPr>
          <w:sz w:val="24"/>
          <w:szCs w:val="24"/>
        </w:rPr>
        <w:t>. Man møder historiebrug alle steder</w:t>
      </w:r>
      <w:r w:rsidR="2A10A4E2" w:rsidRPr="001B5F69">
        <w:rPr>
          <w:sz w:val="24"/>
          <w:szCs w:val="24"/>
        </w:rPr>
        <w:t>. F</w:t>
      </w:r>
      <w:r w:rsidR="2A94D704" w:rsidRPr="001B5F69">
        <w:rPr>
          <w:sz w:val="24"/>
          <w:szCs w:val="24"/>
        </w:rPr>
        <w:t>oruden de velkendte fremstillinger o</w:t>
      </w:r>
      <w:r w:rsidR="7E1B50BA" w:rsidRPr="001B5F69">
        <w:rPr>
          <w:sz w:val="24"/>
          <w:szCs w:val="24"/>
        </w:rPr>
        <w:t>g kilder møder man</w:t>
      </w:r>
      <w:r w:rsidR="3CC035EC" w:rsidRPr="001B5F69">
        <w:rPr>
          <w:sz w:val="24"/>
          <w:szCs w:val="24"/>
        </w:rPr>
        <w:t xml:space="preserve"> også</w:t>
      </w:r>
      <w:r w:rsidR="6D90C5F0" w:rsidRPr="001B5F69">
        <w:rPr>
          <w:sz w:val="24"/>
          <w:szCs w:val="24"/>
        </w:rPr>
        <w:t xml:space="preserve"> historiebrug</w:t>
      </w:r>
      <w:r w:rsidR="53199CBA" w:rsidRPr="001B5F69">
        <w:rPr>
          <w:sz w:val="24"/>
          <w:szCs w:val="24"/>
        </w:rPr>
        <w:t xml:space="preserve"> i supermarkedet,</w:t>
      </w:r>
      <w:r w:rsidR="6044F831" w:rsidRPr="001B5F69">
        <w:rPr>
          <w:sz w:val="24"/>
          <w:szCs w:val="24"/>
        </w:rPr>
        <w:t xml:space="preserve"> sociale medier,</w:t>
      </w:r>
      <w:r w:rsidR="53199CBA" w:rsidRPr="001B5F69">
        <w:rPr>
          <w:sz w:val="24"/>
          <w:szCs w:val="24"/>
        </w:rPr>
        <w:t xml:space="preserve"> tegneserier, film og computerspil</w:t>
      </w:r>
      <w:r w:rsidR="29DF38FD" w:rsidRPr="001B5F69">
        <w:rPr>
          <w:sz w:val="24"/>
          <w:szCs w:val="24"/>
        </w:rPr>
        <w:t>.</w:t>
      </w:r>
    </w:p>
    <w:p w14:paraId="57A40D32" w14:textId="419694B7" w:rsidR="00C9600E" w:rsidRPr="001B5F69" w:rsidRDefault="29DF38FD" w:rsidP="29DF38FD">
      <w:pPr>
        <w:spacing w:after="240"/>
        <w:rPr>
          <w:sz w:val="24"/>
          <w:szCs w:val="24"/>
        </w:rPr>
      </w:pPr>
      <w:r w:rsidRPr="001B5F69">
        <w:rPr>
          <w:sz w:val="24"/>
          <w:szCs w:val="24"/>
        </w:rPr>
        <w:t>Når man beskæftiger sig med historiebrug, interesserer man sig for, hvordan fortiden fortolkes, fremstilles og bruges forskelligt til forskellig tid – og særligt, hvordan forskellige aktører bruger erindringssteder til at skabe en bestemt version af historien/en bestemt historiebevidsthed, for at opnå noget i nutiden.</w:t>
      </w:r>
    </w:p>
    <w:p w14:paraId="2654DAC2" w14:textId="1B36ACBA" w:rsidR="00152755" w:rsidRPr="001B5F69" w:rsidRDefault="29DF38FD" w:rsidP="29DF38FD">
      <w:pPr>
        <w:shd w:val="clear" w:color="auto" w:fill="FFFFFF" w:themeFill="background1"/>
        <w:spacing w:after="240"/>
        <w:rPr>
          <w:sz w:val="24"/>
          <w:szCs w:val="24"/>
        </w:rPr>
      </w:pPr>
      <w:r w:rsidRPr="001B5F69">
        <w:rPr>
          <w:sz w:val="24"/>
          <w:szCs w:val="24"/>
        </w:rPr>
        <w:t>Man kan dele den måde, vi bruger historie på, op i forskellige kategorier, alt afhængig af, hvem der bruger en bestemt genstand eller begivenhed, samt hvilket formål de forskellige aktører har med deres brug af historien, disse kategorier ses i nedenstående skema: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5"/>
        <w:gridCol w:w="6883"/>
      </w:tblGrid>
      <w:tr w:rsidR="00F57ECA" w:rsidRPr="001B5F69" w14:paraId="543CFEEB" w14:textId="77777777" w:rsidTr="5FC2E6C3">
        <w:trPr>
          <w:trHeight w:val="276"/>
        </w:trPr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C512D4" w14:textId="77777777" w:rsidR="00F57ECA" w:rsidRPr="001B5F69" w:rsidRDefault="005655CF" w:rsidP="6F86A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B5F69">
              <w:rPr>
                <w:rFonts w:eastAsiaTheme="minorEastAsia" w:hAnsi="Calibri"/>
                <w:b/>
                <w:bCs/>
                <w:color w:val="000000" w:themeColor="text1"/>
                <w:kern w:val="24"/>
                <w:position w:val="1"/>
                <w:sz w:val="24"/>
                <w:szCs w:val="24"/>
                <w:lang w:eastAsia="da-DK"/>
              </w:rPr>
              <w:t>Typer af</w:t>
            </w:r>
            <w:r w:rsidRPr="001B5F69"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4"/>
                <w:szCs w:val="24"/>
                <w:lang w:eastAsia="da-DK"/>
              </w:rPr>
              <w:t xml:space="preserve"> </w:t>
            </w:r>
            <w:r w:rsidR="00F57ECA" w:rsidRPr="001B5F69"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4"/>
                <w:szCs w:val="24"/>
                <w:lang w:eastAsia="da-DK"/>
              </w:rPr>
              <w:t>Historiebrug</w:t>
            </w:r>
            <w:r w:rsidRPr="001B5F69">
              <w:rPr>
                <w:rFonts w:eastAsiaTheme="minorEastAsia" w:hAnsi="Calibri"/>
                <w:b/>
                <w:bCs/>
                <w:color w:val="000000" w:themeColor="text1"/>
                <w:kern w:val="24"/>
                <w:position w:val="1"/>
                <w:sz w:val="24"/>
                <w:szCs w:val="24"/>
                <w:lang w:eastAsia="da-DK"/>
              </w:rPr>
              <w:t xml:space="preserve"> </w:t>
            </w:r>
            <w:r w:rsidR="00F57ECA" w:rsidRPr="001B5F69">
              <w:rPr>
                <w:rFonts w:eastAsiaTheme="minorEastAsia" w:hAnsi="Calibri"/>
                <w:b/>
                <w:bCs/>
                <w:color w:val="000000" w:themeColor="text1"/>
                <w:kern w:val="24"/>
                <w:position w:val="1"/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7832E5" w14:textId="77777777" w:rsidR="00F57ECA" w:rsidRPr="001B5F69" w:rsidRDefault="00F57ECA" w:rsidP="6F86A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B5F69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24"/>
                <w:lang w:eastAsia="da-DK"/>
              </w:rPr>
              <w:t>Funktion</w:t>
            </w:r>
          </w:p>
        </w:tc>
      </w:tr>
      <w:tr w:rsidR="00F57ECA" w:rsidRPr="001B5F69" w14:paraId="4F5F206F" w14:textId="77777777" w:rsidTr="5FC2E6C3">
        <w:trPr>
          <w:trHeight w:val="629"/>
        </w:trPr>
        <w:tc>
          <w:tcPr>
            <w:tcW w:w="0" w:type="auto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03453B" w14:textId="77777777" w:rsidR="00F57ECA" w:rsidRPr="001B5F69" w:rsidRDefault="00F57ECA" w:rsidP="6F86A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B5F69">
              <w:rPr>
                <w:rFonts w:ascii="Calibri" w:eastAsia="Times New Roman" w:hAnsi="Calibri" w:cs="Arial"/>
                <w:color w:val="000000" w:themeColor="text1"/>
                <w:kern w:val="24"/>
                <w:sz w:val="24"/>
                <w:szCs w:val="24"/>
                <w:lang w:eastAsia="da-DK"/>
              </w:rPr>
              <w:t>Identitetsdannende brug</w:t>
            </w:r>
          </w:p>
        </w:tc>
        <w:tc>
          <w:tcPr>
            <w:tcW w:w="0" w:type="auto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3241A2" w14:textId="18D5A7CE" w:rsidR="00F57ECA" w:rsidRPr="001B5F69" w:rsidRDefault="4028E0FE" w:rsidP="5FC2E6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B5F69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da-DK"/>
              </w:rPr>
              <w:t xml:space="preserve">At danne jeg- eller vi-følelse hos individer, grupper, nationer (som fx </w:t>
            </w:r>
            <w:r w:rsidR="460B4540" w:rsidRPr="001B5F69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da-DK"/>
              </w:rPr>
              <w:t xml:space="preserve">dansk, udansk, </w:t>
            </w:r>
            <w:r w:rsidRPr="001B5F69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da-DK"/>
              </w:rPr>
              <w:t>offer, undertrykker, skurk, helt)</w:t>
            </w:r>
          </w:p>
        </w:tc>
      </w:tr>
      <w:tr w:rsidR="00F57ECA" w:rsidRPr="001B5F69" w14:paraId="6373226D" w14:textId="77777777" w:rsidTr="5FC2E6C3">
        <w:trPr>
          <w:trHeight w:val="536"/>
        </w:trPr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15DA67" w14:textId="77777777" w:rsidR="00F57ECA" w:rsidRPr="001B5F69" w:rsidRDefault="00F57ECA" w:rsidP="6F86A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B5F69">
              <w:rPr>
                <w:rFonts w:ascii="Calibri" w:eastAsia="Times New Roman" w:hAnsi="Calibri" w:cs="Arial"/>
                <w:color w:val="000000" w:themeColor="text1"/>
                <w:kern w:val="24"/>
                <w:sz w:val="24"/>
                <w:szCs w:val="24"/>
                <w:lang w:eastAsia="da-DK"/>
              </w:rPr>
              <w:t>Politisk brug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3F1159" w14:textId="7B063BEF" w:rsidR="00F57ECA" w:rsidRPr="001B5F69" w:rsidRDefault="4028E0FE" w:rsidP="6F86A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B5F69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da-DK"/>
              </w:rPr>
              <w:t xml:space="preserve">At legitimere/delegitimere bestemte </w:t>
            </w:r>
            <w:r w:rsidR="335BB436" w:rsidRPr="001B5F69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da-DK"/>
              </w:rPr>
              <w:t>politiske beslutninger</w:t>
            </w:r>
            <w:r w:rsidRPr="001B5F69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da-DK"/>
              </w:rPr>
              <w:t>, ideologier, styreformer o.l.</w:t>
            </w:r>
          </w:p>
        </w:tc>
      </w:tr>
      <w:tr w:rsidR="00F57ECA" w:rsidRPr="001B5F69" w14:paraId="7C56F842" w14:textId="77777777" w:rsidTr="5FC2E6C3">
        <w:trPr>
          <w:trHeight w:val="530"/>
        </w:trPr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306930" w14:textId="77777777" w:rsidR="00F57ECA" w:rsidRPr="001B5F69" w:rsidRDefault="00F57ECA" w:rsidP="6F86A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B5F69">
              <w:rPr>
                <w:rFonts w:ascii="Calibri" w:eastAsia="Times New Roman" w:hAnsi="Calibri" w:cs="Arial"/>
                <w:color w:val="000000" w:themeColor="text1"/>
                <w:kern w:val="24"/>
                <w:sz w:val="24"/>
                <w:szCs w:val="24"/>
                <w:lang w:eastAsia="da-DK"/>
              </w:rPr>
              <w:t>Moralsk brug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540641" w14:textId="77777777" w:rsidR="00F57ECA" w:rsidRPr="001B5F69" w:rsidRDefault="4028E0FE" w:rsidP="6F86A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B5F69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da-DK"/>
              </w:rPr>
              <w:t>At rehabilitere, genopbygge, forsone, men også kritisere, håne</w:t>
            </w:r>
          </w:p>
        </w:tc>
      </w:tr>
      <w:tr w:rsidR="00F57ECA" w:rsidRPr="001B5F69" w14:paraId="79390373" w14:textId="77777777" w:rsidTr="5FC2E6C3">
        <w:trPr>
          <w:trHeight w:val="534"/>
        </w:trPr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D53066" w14:textId="77777777" w:rsidR="00F57ECA" w:rsidRPr="001B5F69" w:rsidRDefault="00F57ECA" w:rsidP="6F86A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B5F69">
              <w:rPr>
                <w:rFonts w:ascii="Calibri" w:eastAsia="Times New Roman" w:hAnsi="Calibri" w:cs="Arial"/>
                <w:color w:val="000000" w:themeColor="text1"/>
                <w:kern w:val="24"/>
                <w:sz w:val="24"/>
                <w:szCs w:val="24"/>
                <w:lang w:eastAsia="da-DK"/>
              </w:rPr>
              <w:t>Underholdende og kommerciel brug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666C85" w14:textId="5B5B32E0" w:rsidR="00F57ECA" w:rsidRPr="001B5F69" w:rsidRDefault="4028E0FE" w:rsidP="5FC2E6C3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da-DK"/>
              </w:rPr>
            </w:pPr>
            <w:r w:rsidRPr="001B5F69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da-DK"/>
              </w:rPr>
              <w:t xml:space="preserve">At </w:t>
            </w:r>
            <w:r w:rsidR="4C1494D5" w:rsidRPr="001B5F69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da-DK"/>
              </w:rPr>
              <w:t>underhold</w:t>
            </w:r>
            <w:r w:rsidR="4B64DFE9" w:rsidRPr="001B5F69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da-DK"/>
              </w:rPr>
              <w:t>e</w:t>
            </w:r>
            <w:r w:rsidRPr="001B5F69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da-DK"/>
              </w:rPr>
              <w:t>, tjene penge</w:t>
            </w:r>
          </w:p>
        </w:tc>
      </w:tr>
      <w:tr w:rsidR="00F57ECA" w:rsidRPr="001B5F69" w14:paraId="2C0C3E11" w14:textId="77777777" w:rsidTr="5FC2E6C3">
        <w:trPr>
          <w:trHeight w:val="536"/>
        </w:trPr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C01525" w14:textId="1AEEF4B5" w:rsidR="00F57ECA" w:rsidRPr="001B5F69" w:rsidRDefault="3687E2DB" w:rsidP="6F86A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B5F69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da-DK"/>
              </w:rPr>
              <w:t xml:space="preserve">Videnskabelig brug 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90B833" w14:textId="34CCAFFE" w:rsidR="00F57ECA" w:rsidRPr="001B5F69" w:rsidRDefault="589CE591" w:rsidP="6F86A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B5F69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da-DK"/>
              </w:rPr>
              <w:t>A</w:t>
            </w:r>
            <w:r w:rsidR="7D26ADC1" w:rsidRPr="001B5F69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da-DK"/>
              </w:rPr>
              <w:t xml:space="preserve">t fortolke fortid med henblik på at informere/at analysere og vurdere brug af fortid ved hjælp af historiefagets metoder og teorier </w:t>
            </w:r>
          </w:p>
        </w:tc>
      </w:tr>
      <w:tr w:rsidR="00F57ECA" w:rsidRPr="001B5F69" w14:paraId="25AB166F" w14:textId="77777777" w:rsidTr="5FC2E6C3">
        <w:trPr>
          <w:trHeight w:val="526"/>
        </w:trPr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6705FE" w14:textId="612BDDC0" w:rsidR="00F57ECA" w:rsidRPr="001B5F69" w:rsidRDefault="66474F4A" w:rsidP="5FC2E6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B5F69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da-DK"/>
              </w:rPr>
              <w:t>Ikke-brug</w:t>
            </w:r>
          </w:p>
          <w:p w14:paraId="1670E0F3" w14:textId="77777777" w:rsidR="00F57ECA" w:rsidRPr="001B5F69" w:rsidRDefault="00F57ECA" w:rsidP="5FC2E6C3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F901BB" w14:textId="31100F6A" w:rsidR="00F57ECA" w:rsidRPr="001B5F69" w:rsidRDefault="7386418E" w:rsidP="6F86A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B5F69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da-DK"/>
              </w:rPr>
              <w:t>At glemme eller bevidst fortrænge mhp. at legitimere/delegitimere/danne identitet</w:t>
            </w:r>
          </w:p>
        </w:tc>
      </w:tr>
      <w:tr w:rsidR="00F57ECA" w:rsidRPr="001B5F69" w14:paraId="72A19B34" w14:textId="77777777" w:rsidTr="5FC2E6C3">
        <w:trPr>
          <w:trHeight w:val="516"/>
        </w:trPr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6AFD21" w14:textId="77777777" w:rsidR="00F57ECA" w:rsidRPr="001B5F69" w:rsidRDefault="00F57ECA" w:rsidP="6F86A05C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da-DK"/>
              </w:rPr>
            </w:pPr>
            <w:r w:rsidRPr="001B5F69">
              <w:rPr>
                <w:rFonts w:ascii="Calibri" w:eastAsia="Times New Roman" w:hAnsi="Calibri" w:cs="Arial"/>
                <w:color w:val="000000" w:themeColor="text1"/>
                <w:kern w:val="24"/>
                <w:sz w:val="24"/>
                <w:szCs w:val="24"/>
                <w:lang w:eastAsia="da-DK"/>
              </w:rPr>
              <w:t>Misbrug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5C3B11" w14:textId="77777777" w:rsidR="00F57ECA" w:rsidRPr="001B5F69" w:rsidRDefault="4028E0FE" w:rsidP="6F86A05C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da-DK"/>
              </w:rPr>
            </w:pPr>
            <w:r w:rsidRPr="001B5F69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da-DK"/>
              </w:rPr>
              <w:t>Bevidst at fordreje/lyve om fortiden, ofte for at fremme ekstreme politiske dagsordener</w:t>
            </w:r>
          </w:p>
        </w:tc>
      </w:tr>
    </w:tbl>
    <w:p w14:paraId="710A23A0" w14:textId="231D1CF4" w:rsidR="5FC2E6C3" w:rsidRPr="001B5F69" w:rsidRDefault="5FC2E6C3" w:rsidP="5FC2E6C3">
      <w:pPr>
        <w:spacing w:after="240"/>
        <w:rPr>
          <w:sz w:val="24"/>
          <w:szCs w:val="24"/>
        </w:rPr>
      </w:pPr>
    </w:p>
    <w:p w14:paraId="0BA326F6" w14:textId="187F8834" w:rsidR="3FBD0AFE" w:rsidRPr="001B5F69" w:rsidRDefault="3FBD0AFE" w:rsidP="5FC2E6C3">
      <w:pPr>
        <w:spacing w:after="240"/>
        <w:rPr>
          <w:sz w:val="24"/>
          <w:szCs w:val="24"/>
        </w:rPr>
      </w:pPr>
      <w:r w:rsidRPr="001B5F69">
        <w:rPr>
          <w:sz w:val="24"/>
          <w:szCs w:val="24"/>
        </w:rPr>
        <w:t xml:space="preserve">Man kan </w:t>
      </w:r>
      <w:r w:rsidR="006865D4">
        <w:rPr>
          <w:sz w:val="24"/>
          <w:szCs w:val="24"/>
        </w:rPr>
        <w:t>fx</w:t>
      </w:r>
      <w:r w:rsidRPr="001B5F69">
        <w:rPr>
          <w:sz w:val="24"/>
          <w:szCs w:val="24"/>
        </w:rPr>
        <w:t xml:space="preserve"> arbejde med historiebrug på denne måde: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2305"/>
        <w:gridCol w:w="1947"/>
        <w:gridCol w:w="1783"/>
        <w:gridCol w:w="2180"/>
      </w:tblGrid>
      <w:tr w:rsidR="5FC2E6C3" w:rsidRPr="001B5F69" w14:paraId="4B4D7CC6" w14:textId="77777777" w:rsidTr="004763AB">
        <w:trPr>
          <w:trHeight w:val="521"/>
        </w:trPr>
        <w:tc>
          <w:tcPr>
            <w:tcW w:w="1413" w:type="dxa"/>
          </w:tcPr>
          <w:p w14:paraId="3F1F98FF" w14:textId="77777777" w:rsidR="5FC2E6C3" w:rsidRPr="001B5F69" w:rsidRDefault="5FC2E6C3" w:rsidP="5FC2E6C3">
            <w:pPr>
              <w:rPr>
                <w:b/>
                <w:bCs/>
                <w:sz w:val="24"/>
                <w:szCs w:val="24"/>
              </w:rPr>
            </w:pPr>
            <w:r w:rsidRPr="001B5F69">
              <w:rPr>
                <w:b/>
                <w:bCs/>
                <w:sz w:val="24"/>
                <w:szCs w:val="24"/>
              </w:rPr>
              <w:t>Bruger(e)</w:t>
            </w:r>
          </w:p>
        </w:tc>
        <w:tc>
          <w:tcPr>
            <w:tcW w:w="2305" w:type="dxa"/>
          </w:tcPr>
          <w:p w14:paraId="7A1FD317" w14:textId="77777777" w:rsidR="5FC2E6C3" w:rsidRPr="001B5F69" w:rsidRDefault="5FC2E6C3" w:rsidP="5FC2E6C3">
            <w:pPr>
              <w:rPr>
                <w:b/>
                <w:bCs/>
                <w:sz w:val="24"/>
                <w:szCs w:val="24"/>
              </w:rPr>
            </w:pPr>
            <w:r w:rsidRPr="001B5F69">
              <w:rPr>
                <w:b/>
                <w:bCs/>
                <w:sz w:val="24"/>
                <w:szCs w:val="24"/>
              </w:rPr>
              <w:t>Gør brug af fortiden…</w:t>
            </w:r>
          </w:p>
          <w:p w14:paraId="5DCEE06A" w14:textId="77777777" w:rsidR="5FC2E6C3" w:rsidRPr="001B5F69" w:rsidRDefault="5FC2E6C3" w:rsidP="5FC2E6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</w:tcPr>
          <w:p w14:paraId="0A14B269" w14:textId="77777777" w:rsidR="5FC2E6C3" w:rsidRPr="001B5F69" w:rsidRDefault="5FC2E6C3" w:rsidP="5FC2E6C3">
            <w:pPr>
              <w:rPr>
                <w:b/>
                <w:bCs/>
                <w:sz w:val="24"/>
                <w:szCs w:val="24"/>
              </w:rPr>
            </w:pPr>
            <w:r w:rsidRPr="001B5F69">
              <w:rPr>
                <w:b/>
                <w:bCs/>
                <w:sz w:val="24"/>
                <w:szCs w:val="24"/>
              </w:rPr>
              <w:t>I nutiden…</w:t>
            </w:r>
          </w:p>
        </w:tc>
        <w:tc>
          <w:tcPr>
            <w:tcW w:w="1783" w:type="dxa"/>
          </w:tcPr>
          <w:p w14:paraId="2313E121" w14:textId="77777777" w:rsidR="5FC2E6C3" w:rsidRPr="001B5F69" w:rsidRDefault="5FC2E6C3" w:rsidP="5FC2E6C3">
            <w:pPr>
              <w:rPr>
                <w:b/>
                <w:bCs/>
                <w:sz w:val="24"/>
                <w:szCs w:val="24"/>
              </w:rPr>
            </w:pPr>
            <w:r w:rsidRPr="001B5F69">
              <w:rPr>
                <w:b/>
                <w:bCs/>
                <w:sz w:val="24"/>
                <w:szCs w:val="24"/>
              </w:rPr>
              <w:t>Med henblik på fremtiden</w:t>
            </w:r>
          </w:p>
        </w:tc>
        <w:tc>
          <w:tcPr>
            <w:tcW w:w="2180" w:type="dxa"/>
          </w:tcPr>
          <w:p w14:paraId="57CB459A" w14:textId="77777777" w:rsidR="5FC2E6C3" w:rsidRPr="001B5F69" w:rsidRDefault="5FC2E6C3" w:rsidP="5FC2E6C3">
            <w:pPr>
              <w:rPr>
                <w:b/>
                <w:bCs/>
                <w:sz w:val="24"/>
                <w:szCs w:val="24"/>
              </w:rPr>
            </w:pPr>
            <w:r w:rsidRPr="001B5F69">
              <w:rPr>
                <w:b/>
                <w:bCs/>
                <w:sz w:val="24"/>
                <w:szCs w:val="24"/>
              </w:rPr>
              <w:t>Type(r) af historiebrug</w:t>
            </w:r>
          </w:p>
        </w:tc>
      </w:tr>
      <w:tr w:rsidR="5FC2E6C3" w:rsidRPr="001B5F69" w14:paraId="6245CC41" w14:textId="77777777" w:rsidTr="004763AB">
        <w:trPr>
          <w:trHeight w:val="361"/>
        </w:trPr>
        <w:tc>
          <w:tcPr>
            <w:tcW w:w="1413" w:type="dxa"/>
          </w:tcPr>
          <w:p w14:paraId="649E5C81" w14:textId="335B793F" w:rsidR="5FC2E6C3" w:rsidRPr="001B5F69" w:rsidRDefault="5FC2E6C3" w:rsidP="5FC2E6C3">
            <w:pPr>
              <w:rPr>
                <w:i/>
                <w:iCs/>
                <w:sz w:val="24"/>
                <w:szCs w:val="24"/>
              </w:rPr>
            </w:pPr>
            <w:r w:rsidRPr="001B5F69">
              <w:rPr>
                <w:i/>
                <w:iCs/>
                <w:sz w:val="24"/>
                <w:szCs w:val="24"/>
              </w:rPr>
              <w:t>Anders Fogh Rasmussen</w:t>
            </w:r>
          </w:p>
        </w:tc>
        <w:tc>
          <w:tcPr>
            <w:tcW w:w="2305" w:type="dxa"/>
          </w:tcPr>
          <w:p w14:paraId="4DFCAA60" w14:textId="77777777" w:rsidR="5FC2E6C3" w:rsidRPr="001B5F69" w:rsidRDefault="5FC2E6C3" w:rsidP="5FC2E6C3">
            <w:pPr>
              <w:rPr>
                <w:i/>
                <w:iCs/>
                <w:sz w:val="24"/>
                <w:szCs w:val="24"/>
              </w:rPr>
            </w:pPr>
            <w:r w:rsidRPr="001B5F69">
              <w:rPr>
                <w:i/>
                <w:iCs/>
                <w:sz w:val="24"/>
                <w:szCs w:val="24"/>
              </w:rPr>
              <w:t>Kritiserer Samarbejdspolitikken under besættelsen (1940-1943)</w:t>
            </w:r>
          </w:p>
        </w:tc>
        <w:tc>
          <w:tcPr>
            <w:tcW w:w="1947" w:type="dxa"/>
          </w:tcPr>
          <w:p w14:paraId="3DE5BFC9" w14:textId="77777777" w:rsidR="5FC2E6C3" w:rsidRPr="001B5F69" w:rsidRDefault="5FC2E6C3" w:rsidP="5FC2E6C3">
            <w:pPr>
              <w:rPr>
                <w:i/>
                <w:iCs/>
                <w:sz w:val="24"/>
                <w:szCs w:val="24"/>
              </w:rPr>
            </w:pPr>
            <w:r w:rsidRPr="001B5F69">
              <w:rPr>
                <w:i/>
                <w:iCs/>
                <w:sz w:val="24"/>
                <w:szCs w:val="24"/>
              </w:rPr>
              <w:t>29.  AUGUST 2OO3</w:t>
            </w:r>
          </w:p>
          <w:p w14:paraId="62EC745A" w14:textId="77777777" w:rsidR="5FC2E6C3" w:rsidRPr="001B5F69" w:rsidRDefault="5FC2E6C3" w:rsidP="5FC2E6C3">
            <w:pPr>
              <w:rPr>
                <w:i/>
                <w:iCs/>
                <w:sz w:val="24"/>
                <w:szCs w:val="24"/>
              </w:rPr>
            </w:pPr>
            <w:r w:rsidRPr="001B5F69">
              <w:rPr>
                <w:i/>
                <w:iCs/>
                <w:sz w:val="24"/>
                <w:szCs w:val="24"/>
              </w:rPr>
              <w:t>(60 år efter 1943)</w:t>
            </w:r>
          </w:p>
          <w:p w14:paraId="4A3F2A94" w14:textId="3122D221" w:rsidR="5FC2E6C3" w:rsidRPr="001B5F69" w:rsidRDefault="5FC2E6C3" w:rsidP="5FC2E6C3">
            <w:pPr>
              <w:rPr>
                <w:i/>
                <w:iCs/>
                <w:sz w:val="24"/>
                <w:szCs w:val="24"/>
              </w:rPr>
            </w:pPr>
            <w:r w:rsidRPr="001B5F69">
              <w:rPr>
                <w:i/>
                <w:iCs/>
                <w:sz w:val="24"/>
                <w:szCs w:val="24"/>
              </w:rPr>
              <w:t>Tale på Søværnets Officersskole.</w:t>
            </w:r>
          </w:p>
        </w:tc>
        <w:tc>
          <w:tcPr>
            <w:tcW w:w="1783" w:type="dxa"/>
          </w:tcPr>
          <w:p w14:paraId="4EA59E5E" w14:textId="77777777" w:rsidR="5FC2E6C3" w:rsidRPr="001B5F69" w:rsidRDefault="5FC2E6C3" w:rsidP="5FC2E6C3">
            <w:pPr>
              <w:rPr>
                <w:i/>
                <w:iCs/>
                <w:sz w:val="24"/>
                <w:szCs w:val="24"/>
              </w:rPr>
            </w:pPr>
            <w:r w:rsidRPr="001B5F69">
              <w:rPr>
                <w:i/>
                <w:iCs/>
                <w:sz w:val="24"/>
                <w:szCs w:val="24"/>
              </w:rPr>
              <w:t xml:space="preserve">Ønsker at få støtte til en større militær indsats i Irak/ opgør med ”passivitet” </w:t>
            </w:r>
          </w:p>
        </w:tc>
        <w:tc>
          <w:tcPr>
            <w:tcW w:w="2180" w:type="dxa"/>
          </w:tcPr>
          <w:p w14:paraId="5F208879" w14:textId="77777777" w:rsidR="5FC2E6C3" w:rsidRPr="001B5F69" w:rsidRDefault="5FC2E6C3" w:rsidP="5FC2E6C3">
            <w:pPr>
              <w:rPr>
                <w:i/>
                <w:iCs/>
                <w:sz w:val="24"/>
                <w:szCs w:val="24"/>
              </w:rPr>
            </w:pPr>
            <w:r w:rsidRPr="001B5F69">
              <w:rPr>
                <w:i/>
                <w:iCs/>
                <w:sz w:val="24"/>
                <w:szCs w:val="24"/>
              </w:rPr>
              <w:t>Politisk historiebrug</w:t>
            </w:r>
          </w:p>
          <w:p w14:paraId="0505C47A" w14:textId="77777777" w:rsidR="5FC2E6C3" w:rsidRPr="001B5F69" w:rsidRDefault="5FC2E6C3" w:rsidP="5FC2E6C3">
            <w:pPr>
              <w:rPr>
                <w:i/>
                <w:iCs/>
                <w:sz w:val="24"/>
                <w:szCs w:val="24"/>
              </w:rPr>
            </w:pPr>
            <w:r w:rsidRPr="001B5F69">
              <w:rPr>
                <w:i/>
                <w:iCs/>
                <w:sz w:val="24"/>
                <w:szCs w:val="24"/>
              </w:rPr>
              <w:t>(identitetsdannende historiebrug)</w:t>
            </w:r>
          </w:p>
        </w:tc>
      </w:tr>
    </w:tbl>
    <w:p w14:paraId="66075AE2" w14:textId="6DD58D17" w:rsidR="00CF7402" w:rsidRDefault="00CF7402" w:rsidP="006865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color w:val="2E74B5"/>
          <w:sz w:val="32"/>
          <w:szCs w:val="32"/>
        </w:rPr>
      </w:pPr>
      <w:r>
        <w:rPr>
          <w:rStyle w:val="normaltextrun"/>
          <w:rFonts w:ascii="Calibri Light" w:hAnsi="Calibri Light" w:cs="Calibri Light"/>
          <w:color w:val="2E74B5"/>
          <w:sz w:val="32"/>
          <w:szCs w:val="32"/>
        </w:rPr>
        <w:lastRenderedPageBreak/>
        <w:t>Historiefagets videnskab</w:t>
      </w:r>
      <w:r w:rsidR="00B97C60">
        <w:rPr>
          <w:rStyle w:val="normaltextrun"/>
          <w:rFonts w:ascii="Calibri Light" w:hAnsi="Calibri Light" w:cs="Calibri Light"/>
          <w:color w:val="2E74B5"/>
          <w:sz w:val="32"/>
          <w:szCs w:val="32"/>
        </w:rPr>
        <w:t>s</w:t>
      </w:r>
      <w:r>
        <w:rPr>
          <w:rStyle w:val="normaltextrun"/>
          <w:rFonts w:ascii="Calibri Light" w:hAnsi="Calibri Light" w:cs="Calibri Light"/>
          <w:color w:val="2E74B5"/>
          <w:sz w:val="32"/>
          <w:szCs w:val="32"/>
        </w:rPr>
        <w:t xml:space="preserve">teoretiske </w:t>
      </w:r>
      <w:r w:rsidR="00B97C60">
        <w:rPr>
          <w:rStyle w:val="normaltextrun"/>
          <w:rFonts w:ascii="Calibri Light" w:hAnsi="Calibri Light" w:cs="Calibri Light"/>
          <w:color w:val="2E74B5"/>
          <w:sz w:val="32"/>
          <w:szCs w:val="32"/>
        </w:rPr>
        <w:t>tilgange</w:t>
      </w:r>
    </w:p>
    <w:p w14:paraId="77065E90" w14:textId="77777777" w:rsidR="00B97C60" w:rsidRDefault="00B97C60" w:rsidP="006865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color w:val="2E74B5"/>
          <w:sz w:val="32"/>
          <w:szCs w:val="32"/>
        </w:rPr>
      </w:pPr>
    </w:p>
    <w:p w14:paraId="0694C214" w14:textId="77777777" w:rsidR="00B97C60" w:rsidRPr="001B5F69" w:rsidRDefault="00B97C60" w:rsidP="00B97C60">
      <w:pPr>
        <w:spacing w:line="240" w:lineRule="auto"/>
        <w:rPr>
          <w:sz w:val="24"/>
          <w:szCs w:val="24"/>
        </w:rPr>
      </w:pPr>
      <w:r w:rsidRPr="004F6095">
        <w:rPr>
          <w:sz w:val="24"/>
          <w:szCs w:val="24"/>
        </w:rPr>
        <w:t>Af</w:t>
      </w:r>
      <w:r w:rsidRPr="001B5F6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videnskabs</w:t>
      </w:r>
      <w:r w:rsidRPr="001B5F69">
        <w:rPr>
          <w:b/>
          <w:bCs/>
          <w:sz w:val="24"/>
          <w:szCs w:val="24"/>
        </w:rPr>
        <w:t>teoretiske tilgange</w:t>
      </w:r>
      <w:r w:rsidRPr="001B5F69">
        <w:rPr>
          <w:sz w:val="24"/>
          <w:szCs w:val="24"/>
        </w:rPr>
        <w:t xml:space="preserve"> arbejder historiefaget især med begreberne:</w:t>
      </w:r>
    </w:p>
    <w:p w14:paraId="13E621E1" w14:textId="77777777" w:rsidR="00B97C60" w:rsidRPr="001B5F69" w:rsidRDefault="00B97C60" w:rsidP="00B97C60">
      <w:pPr>
        <w:spacing w:line="240" w:lineRule="auto"/>
        <w:rPr>
          <w:sz w:val="24"/>
          <w:szCs w:val="24"/>
        </w:rPr>
      </w:pPr>
    </w:p>
    <w:p w14:paraId="7EAE7972" w14:textId="77777777" w:rsidR="00B97C60" w:rsidRPr="001B5F69" w:rsidRDefault="00B97C60" w:rsidP="00B97C60">
      <w:pPr>
        <w:spacing w:line="240" w:lineRule="auto"/>
        <w:rPr>
          <w:b/>
          <w:bCs/>
          <w:sz w:val="24"/>
          <w:szCs w:val="24"/>
        </w:rPr>
      </w:pPr>
      <w:r w:rsidRPr="001B5F69">
        <w:rPr>
          <w:b/>
          <w:bCs/>
          <w:sz w:val="24"/>
          <w:szCs w:val="24"/>
        </w:rPr>
        <w:t>Diakron/synkron</w:t>
      </w:r>
      <w:r w:rsidRPr="00F33E6F">
        <w:rPr>
          <w:sz w:val="24"/>
          <w:szCs w:val="24"/>
        </w:rPr>
        <w:t>:</w:t>
      </w:r>
      <w:r w:rsidRPr="001B5F69">
        <w:rPr>
          <w:b/>
          <w:bCs/>
          <w:sz w:val="24"/>
          <w:szCs w:val="24"/>
        </w:rPr>
        <w:t xml:space="preserve"> </w:t>
      </w:r>
      <w:r w:rsidRPr="001B5F69">
        <w:rPr>
          <w:sz w:val="24"/>
          <w:szCs w:val="24"/>
        </w:rPr>
        <w:t>Fokus på t</w:t>
      </w:r>
      <w:r w:rsidRPr="001B5F69">
        <w:rPr>
          <w:sz w:val="24"/>
          <w:szCs w:val="24"/>
          <w:lang w:val="da"/>
        </w:rPr>
        <w:t xml:space="preserve">idsaspektet. </w:t>
      </w:r>
    </w:p>
    <w:p w14:paraId="0675F9E9" w14:textId="77777777" w:rsidR="00B97C60" w:rsidRPr="001B5F69" w:rsidRDefault="00B97C60" w:rsidP="00B97C60">
      <w:pPr>
        <w:spacing w:line="240" w:lineRule="auto"/>
        <w:rPr>
          <w:b/>
          <w:bCs/>
          <w:sz w:val="24"/>
          <w:szCs w:val="24"/>
        </w:rPr>
      </w:pPr>
      <w:r w:rsidRPr="001B5F69">
        <w:rPr>
          <w:sz w:val="24"/>
          <w:szCs w:val="24"/>
          <w:lang w:val="da"/>
        </w:rPr>
        <w:t>Diakron: Forklaringen på udviklingen over tid. Kronologien er afgørende. Vi går fra A til B, fra B til C osv. (fx forløbet op til udbruddet af Første Verdenskrig: Fra mordet i Sarajevo til Tysklands angreb på Belgien.)</w:t>
      </w:r>
    </w:p>
    <w:p w14:paraId="77011DE8" w14:textId="77777777" w:rsidR="00B97C60" w:rsidRPr="001B5F69" w:rsidRDefault="00B97C60" w:rsidP="00B97C60">
      <w:pPr>
        <w:rPr>
          <w:sz w:val="24"/>
          <w:szCs w:val="24"/>
          <w:lang w:val="da"/>
        </w:rPr>
      </w:pPr>
      <w:r w:rsidRPr="001B5F69">
        <w:rPr>
          <w:sz w:val="24"/>
          <w:szCs w:val="24"/>
          <w:lang w:val="da"/>
        </w:rPr>
        <w:t xml:space="preserve">Synkron: Ikke fokus på udviklingen over tid. Her er vi mere interesseret i tematikker og eventuelt komparative studier i tid og rum (fx årsagerne til henholdsvis Tysklands og </w:t>
      </w:r>
      <w:proofErr w:type="spellStart"/>
      <w:r w:rsidRPr="001B5F69">
        <w:rPr>
          <w:sz w:val="24"/>
          <w:szCs w:val="24"/>
          <w:lang w:val="da"/>
        </w:rPr>
        <w:t>USAs</w:t>
      </w:r>
      <w:proofErr w:type="spellEnd"/>
      <w:r w:rsidRPr="001B5F69">
        <w:rPr>
          <w:sz w:val="24"/>
          <w:szCs w:val="24"/>
          <w:lang w:val="da"/>
        </w:rPr>
        <w:t xml:space="preserve"> involvering i de to</w:t>
      </w:r>
      <w:r>
        <w:rPr>
          <w:sz w:val="24"/>
          <w:szCs w:val="24"/>
          <w:lang w:val="da"/>
        </w:rPr>
        <w:t xml:space="preserve"> </w:t>
      </w:r>
      <w:r w:rsidRPr="001B5F69">
        <w:rPr>
          <w:sz w:val="24"/>
          <w:szCs w:val="24"/>
          <w:lang w:val="da"/>
        </w:rPr>
        <w:t>verdenskrige).</w:t>
      </w:r>
    </w:p>
    <w:p w14:paraId="00E54B51" w14:textId="77777777" w:rsidR="00B97C60" w:rsidRPr="001B5F69" w:rsidRDefault="00B97C60" w:rsidP="00B97C60">
      <w:pPr>
        <w:rPr>
          <w:b/>
          <w:bCs/>
          <w:sz w:val="24"/>
          <w:szCs w:val="24"/>
        </w:rPr>
      </w:pPr>
    </w:p>
    <w:p w14:paraId="7787039E" w14:textId="0ABFDC4D" w:rsidR="00B97C60" w:rsidRPr="001B5F69" w:rsidRDefault="00B97C60" w:rsidP="00B97C60">
      <w:pPr>
        <w:rPr>
          <w:b/>
          <w:bCs/>
          <w:sz w:val="24"/>
          <w:szCs w:val="24"/>
        </w:rPr>
      </w:pPr>
      <w:proofErr w:type="spellStart"/>
      <w:r w:rsidRPr="001B5F69">
        <w:rPr>
          <w:b/>
          <w:bCs/>
          <w:sz w:val="24"/>
          <w:szCs w:val="24"/>
        </w:rPr>
        <w:t>Id</w:t>
      </w:r>
      <w:r w:rsidR="007367B7">
        <w:rPr>
          <w:b/>
          <w:bCs/>
          <w:sz w:val="24"/>
          <w:szCs w:val="24"/>
        </w:rPr>
        <w:t>i</w:t>
      </w:r>
      <w:r w:rsidRPr="001B5F69">
        <w:rPr>
          <w:b/>
          <w:bCs/>
          <w:sz w:val="24"/>
          <w:szCs w:val="24"/>
        </w:rPr>
        <w:t>ografisk</w:t>
      </w:r>
      <w:proofErr w:type="spellEnd"/>
      <w:r w:rsidRPr="001B5F69">
        <w:rPr>
          <w:b/>
          <w:bCs/>
          <w:sz w:val="24"/>
          <w:szCs w:val="24"/>
        </w:rPr>
        <w:t>/</w:t>
      </w:r>
      <w:proofErr w:type="spellStart"/>
      <w:r w:rsidRPr="001B5F69">
        <w:rPr>
          <w:b/>
          <w:bCs/>
          <w:sz w:val="24"/>
          <w:szCs w:val="24"/>
        </w:rPr>
        <w:t>nomotetisk</w:t>
      </w:r>
      <w:proofErr w:type="spellEnd"/>
      <w:r w:rsidRPr="008E4DEA">
        <w:rPr>
          <w:sz w:val="24"/>
          <w:szCs w:val="24"/>
        </w:rPr>
        <w:t>:</w:t>
      </w:r>
      <w:r w:rsidRPr="001B5F69">
        <w:rPr>
          <w:sz w:val="24"/>
          <w:szCs w:val="24"/>
        </w:rPr>
        <w:t xml:space="preserve"> </w:t>
      </w:r>
      <w:r w:rsidRPr="001B5F69">
        <w:rPr>
          <w:sz w:val="24"/>
          <w:szCs w:val="24"/>
          <w:lang w:val="da"/>
        </w:rPr>
        <w:t>Fokus på målet med undersøgelsen.</w:t>
      </w:r>
    </w:p>
    <w:p w14:paraId="11A2B026" w14:textId="3918A18C" w:rsidR="00B97C60" w:rsidRPr="001B5F69" w:rsidRDefault="00B97C60" w:rsidP="00B97C60">
      <w:pPr>
        <w:rPr>
          <w:sz w:val="24"/>
          <w:szCs w:val="24"/>
        </w:rPr>
      </w:pPr>
      <w:proofErr w:type="spellStart"/>
      <w:r w:rsidRPr="001B5F69">
        <w:rPr>
          <w:sz w:val="24"/>
          <w:szCs w:val="24"/>
          <w:lang w:val="da"/>
        </w:rPr>
        <w:t>Idiografisk</w:t>
      </w:r>
      <w:proofErr w:type="spellEnd"/>
      <w:r w:rsidRPr="001B5F69">
        <w:rPr>
          <w:sz w:val="24"/>
          <w:szCs w:val="24"/>
          <w:lang w:val="da"/>
        </w:rPr>
        <w:t xml:space="preserve">: Vi undersøger det specifikke enkelttilfælde (fx </w:t>
      </w:r>
      <w:r w:rsidR="00401E98">
        <w:rPr>
          <w:sz w:val="24"/>
          <w:szCs w:val="24"/>
          <w:lang w:val="da"/>
        </w:rPr>
        <w:t>hvad er</w:t>
      </w:r>
      <w:r w:rsidRPr="001B5F69">
        <w:rPr>
          <w:sz w:val="24"/>
          <w:szCs w:val="24"/>
          <w:lang w:val="da"/>
        </w:rPr>
        <w:t xml:space="preserve"> </w:t>
      </w:r>
      <w:r>
        <w:rPr>
          <w:sz w:val="24"/>
          <w:szCs w:val="24"/>
          <w:lang w:val="da"/>
        </w:rPr>
        <w:t>Holocaust</w:t>
      </w:r>
      <w:r w:rsidRPr="001B5F69">
        <w:rPr>
          <w:sz w:val="24"/>
          <w:szCs w:val="24"/>
          <w:lang w:val="da"/>
        </w:rPr>
        <w:t>). Typisk humanistisk.</w:t>
      </w:r>
    </w:p>
    <w:p w14:paraId="294C6877" w14:textId="332FA243" w:rsidR="00B97C60" w:rsidRPr="001B5F69" w:rsidRDefault="00B97C60" w:rsidP="00B97C60">
      <w:pPr>
        <w:rPr>
          <w:sz w:val="24"/>
          <w:szCs w:val="24"/>
          <w:lang w:val="da"/>
        </w:rPr>
      </w:pPr>
      <w:proofErr w:type="spellStart"/>
      <w:r w:rsidRPr="001B5F69">
        <w:rPr>
          <w:sz w:val="24"/>
          <w:szCs w:val="24"/>
          <w:lang w:val="da"/>
        </w:rPr>
        <w:t>Nomotetisk</w:t>
      </w:r>
      <w:proofErr w:type="spellEnd"/>
      <w:r w:rsidRPr="001B5F69">
        <w:rPr>
          <w:sz w:val="24"/>
          <w:szCs w:val="24"/>
          <w:lang w:val="da"/>
        </w:rPr>
        <w:t xml:space="preserve">: Vi undersøger </w:t>
      </w:r>
      <w:r>
        <w:rPr>
          <w:sz w:val="24"/>
          <w:szCs w:val="24"/>
          <w:lang w:val="da"/>
        </w:rPr>
        <w:t>regelmæssigheder</w:t>
      </w:r>
      <w:r w:rsidRPr="001B5F69">
        <w:rPr>
          <w:sz w:val="24"/>
          <w:szCs w:val="24"/>
          <w:lang w:val="da"/>
        </w:rPr>
        <w:t xml:space="preserve"> (fx </w:t>
      </w:r>
      <w:r w:rsidR="003C691F">
        <w:rPr>
          <w:sz w:val="24"/>
          <w:szCs w:val="24"/>
          <w:lang w:val="da"/>
        </w:rPr>
        <w:t>hvad er et</w:t>
      </w:r>
      <w:r w:rsidRPr="001B5F69">
        <w:rPr>
          <w:sz w:val="24"/>
          <w:szCs w:val="24"/>
          <w:lang w:val="da"/>
        </w:rPr>
        <w:t xml:space="preserve"> </w:t>
      </w:r>
      <w:r>
        <w:rPr>
          <w:sz w:val="24"/>
          <w:szCs w:val="24"/>
          <w:lang w:val="da"/>
        </w:rPr>
        <w:t>folkedrab</w:t>
      </w:r>
      <w:r w:rsidRPr="001B5F69">
        <w:rPr>
          <w:sz w:val="24"/>
          <w:szCs w:val="24"/>
          <w:lang w:val="da"/>
        </w:rPr>
        <w:t>). Typisk mere samfundsvidenskabeligt.</w:t>
      </w:r>
    </w:p>
    <w:p w14:paraId="73505BB8" w14:textId="77777777" w:rsidR="00B97C60" w:rsidRPr="001B5F69" w:rsidRDefault="00B97C60" w:rsidP="00B97C60">
      <w:pPr>
        <w:rPr>
          <w:sz w:val="24"/>
          <w:szCs w:val="24"/>
          <w:lang w:val="da"/>
        </w:rPr>
      </w:pPr>
    </w:p>
    <w:p w14:paraId="6CDB8E6A" w14:textId="77777777" w:rsidR="00B97C60" w:rsidRPr="001B5F69" w:rsidRDefault="00B97C60" w:rsidP="00B97C60">
      <w:pPr>
        <w:spacing w:line="240" w:lineRule="auto"/>
        <w:rPr>
          <w:sz w:val="24"/>
          <w:szCs w:val="24"/>
          <w:lang w:val="da"/>
        </w:rPr>
      </w:pPr>
      <w:r w:rsidRPr="001B5F69">
        <w:rPr>
          <w:b/>
          <w:bCs/>
          <w:sz w:val="24"/>
          <w:szCs w:val="24"/>
        </w:rPr>
        <w:t>Kausal/intentionel</w:t>
      </w:r>
      <w:r w:rsidRPr="008E4DEA">
        <w:rPr>
          <w:sz w:val="24"/>
          <w:szCs w:val="24"/>
        </w:rPr>
        <w:t xml:space="preserve">: </w:t>
      </w:r>
      <w:r w:rsidRPr="001B5F69">
        <w:rPr>
          <w:sz w:val="24"/>
          <w:szCs w:val="24"/>
          <w:lang w:val="da"/>
        </w:rPr>
        <w:t>Fokus på hvorfor noget sker.</w:t>
      </w:r>
    </w:p>
    <w:p w14:paraId="3DF359FD" w14:textId="77777777" w:rsidR="00B97C60" w:rsidRPr="001B5F69" w:rsidRDefault="00B97C60" w:rsidP="00B97C60">
      <w:pPr>
        <w:rPr>
          <w:b/>
          <w:bCs/>
          <w:sz w:val="24"/>
          <w:szCs w:val="24"/>
        </w:rPr>
      </w:pPr>
      <w:r w:rsidRPr="001B5F69">
        <w:rPr>
          <w:sz w:val="24"/>
          <w:szCs w:val="24"/>
        </w:rPr>
        <w:t xml:space="preserve">Kausal: </w:t>
      </w:r>
      <w:r w:rsidRPr="001B5F69">
        <w:rPr>
          <w:sz w:val="24"/>
          <w:szCs w:val="24"/>
          <w:lang w:val="da"/>
        </w:rPr>
        <w:t xml:space="preserve"> Her undersøger man de bagvedliggende årsager (fx at økonomiske kriser fører til politisk ustabilitet, som førte til den nazistiske magtovertagelse).</w:t>
      </w:r>
    </w:p>
    <w:p w14:paraId="3BD024E3" w14:textId="77777777" w:rsidR="00B97C60" w:rsidRPr="001B5F69" w:rsidRDefault="00B97C60" w:rsidP="00B97C60">
      <w:pPr>
        <w:rPr>
          <w:sz w:val="24"/>
          <w:szCs w:val="24"/>
          <w:lang w:val="da"/>
        </w:rPr>
      </w:pPr>
      <w:r w:rsidRPr="001B5F69">
        <w:rPr>
          <w:sz w:val="24"/>
          <w:szCs w:val="24"/>
          <w:lang w:val="da"/>
        </w:rPr>
        <w:t>Intentionel: Her forklares handlingens resultat ud fra menneskelige formål/hensigter (fx hvilke motiver Hitler havde for at danne nazistpartiet).</w:t>
      </w:r>
    </w:p>
    <w:p w14:paraId="5B632BD0" w14:textId="77777777" w:rsidR="00B97C60" w:rsidRPr="00B97C60" w:rsidRDefault="00B97C60" w:rsidP="006865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color w:val="2E74B5"/>
          <w:sz w:val="32"/>
          <w:szCs w:val="32"/>
          <w:lang w:val="da"/>
        </w:rPr>
      </w:pPr>
    </w:p>
    <w:p w14:paraId="1F36B2EA" w14:textId="77777777" w:rsidR="00CF7402" w:rsidRDefault="00CF7402" w:rsidP="006865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color w:val="2E74B5"/>
          <w:sz w:val="32"/>
          <w:szCs w:val="32"/>
        </w:rPr>
      </w:pPr>
    </w:p>
    <w:p w14:paraId="6C05A3CB" w14:textId="107A8AE2" w:rsidR="006865D4" w:rsidRPr="006865D4" w:rsidRDefault="006865D4" w:rsidP="006865D4">
      <w:pPr>
        <w:pStyle w:val="paragraph"/>
        <w:spacing w:before="0" w:beforeAutospacing="0" w:after="0" w:afterAutospacing="0"/>
        <w:textAlignment w:val="baseline"/>
        <w:rPr>
          <w:color w:val="2E74B5"/>
          <w:sz w:val="32"/>
          <w:szCs w:val="32"/>
        </w:rPr>
      </w:pPr>
      <w:r w:rsidRPr="006865D4">
        <w:rPr>
          <w:rStyle w:val="normaltextrun"/>
          <w:rFonts w:ascii="Calibri Light" w:hAnsi="Calibri Light" w:cs="Calibri Light"/>
          <w:color w:val="2E74B5"/>
          <w:sz w:val="32"/>
          <w:szCs w:val="32"/>
        </w:rPr>
        <w:t>For mere information:</w:t>
      </w:r>
      <w:r w:rsidRPr="006865D4">
        <w:rPr>
          <w:rStyle w:val="eop"/>
          <w:rFonts w:ascii="Calibri Light" w:hAnsi="Calibri Light" w:cs="Calibri Light"/>
          <w:color w:val="2E74B5"/>
          <w:sz w:val="32"/>
          <w:szCs w:val="32"/>
        </w:rPr>
        <w:t> </w:t>
      </w:r>
    </w:p>
    <w:p w14:paraId="5F2B1E7A" w14:textId="77777777" w:rsidR="006865D4" w:rsidRDefault="006865D4" w:rsidP="006865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333333"/>
        </w:rPr>
      </w:pPr>
    </w:p>
    <w:p w14:paraId="2F6995EA" w14:textId="29989F7C" w:rsidR="006865D4" w:rsidRPr="006865D4" w:rsidRDefault="006865D4" w:rsidP="006865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865D4">
        <w:rPr>
          <w:rStyle w:val="normaltextrun"/>
          <w:rFonts w:asciiTheme="minorHAnsi" w:hAnsiTheme="minorHAnsi" w:cstheme="minorHAnsi"/>
          <w:color w:val="333333"/>
        </w:rPr>
        <w:t>Kasper Thomsen, Historiefaglig arbejdsbog, Systime, 2018</w:t>
      </w:r>
      <w:r w:rsidRPr="006865D4">
        <w:rPr>
          <w:rStyle w:val="eop"/>
          <w:rFonts w:asciiTheme="minorHAnsi" w:hAnsiTheme="minorHAnsi" w:cstheme="minorHAnsi"/>
          <w:color w:val="333333"/>
        </w:rPr>
        <w:t> </w:t>
      </w:r>
    </w:p>
    <w:p w14:paraId="08B32D6D" w14:textId="77777777" w:rsidR="006865D4" w:rsidRDefault="006865D4" w:rsidP="006865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333333"/>
        </w:rPr>
      </w:pPr>
    </w:p>
    <w:p w14:paraId="00A8EC88" w14:textId="5883EF7C" w:rsidR="006865D4" w:rsidRPr="006865D4" w:rsidRDefault="006865D4" w:rsidP="006865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865D4">
        <w:rPr>
          <w:rStyle w:val="normaltextrun"/>
          <w:rFonts w:asciiTheme="minorHAnsi" w:hAnsiTheme="minorHAnsi" w:cstheme="minorHAnsi"/>
          <w:color w:val="333333"/>
        </w:rPr>
        <w:t xml:space="preserve">Winnie Færk og Jan Horn Pedersen, </w:t>
      </w:r>
      <w:r>
        <w:rPr>
          <w:rStyle w:val="normaltextrun"/>
          <w:rFonts w:asciiTheme="minorHAnsi" w:hAnsiTheme="minorHAnsi" w:cstheme="minorHAnsi"/>
          <w:color w:val="333333"/>
        </w:rPr>
        <w:t>H</w:t>
      </w:r>
      <w:r w:rsidRPr="006865D4">
        <w:rPr>
          <w:rStyle w:val="normaltextrun"/>
          <w:rFonts w:asciiTheme="minorHAnsi" w:hAnsiTheme="minorHAnsi" w:cstheme="minorHAnsi"/>
          <w:color w:val="333333"/>
        </w:rPr>
        <w:t>istorie i brug, Frydenlund, 2013</w:t>
      </w:r>
      <w:r w:rsidRPr="006865D4">
        <w:rPr>
          <w:rStyle w:val="eop"/>
          <w:rFonts w:asciiTheme="minorHAnsi" w:hAnsiTheme="minorHAnsi" w:cstheme="minorHAnsi"/>
          <w:color w:val="333333"/>
        </w:rPr>
        <w:t> </w:t>
      </w:r>
    </w:p>
    <w:p w14:paraId="74D07973" w14:textId="77777777" w:rsidR="006865D4" w:rsidRDefault="006865D4" w:rsidP="006865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333333"/>
        </w:rPr>
      </w:pPr>
    </w:p>
    <w:p w14:paraId="6B86CB8F" w14:textId="08AC042F" w:rsidR="006865D4" w:rsidRDefault="006865D4" w:rsidP="006865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333333"/>
        </w:rPr>
      </w:pPr>
      <w:r w:rsidRPr="006865D4">
        <w:rPr>
          <w:rStyle w:val="normaltextrun"/>
          <w:rFonts w:asciiTheme="minorHAnsi" w:hAnsiTheme="minorHAnsi" w:cstheme="minorHAnsi"/>
          <w:color w:val="333333"/>
        </w:rPr>
        <w:t xml:space="preserve">Anders Hassing og Christian </w:t>
      </w:r>
      <w:proofErr w:type="spellStart"/>
      <w:r w:rsidRPr="006865D4">
        <w:rPr>
          <w:rStyle w:val="normaltextrun"/>
          <w:rFonts w:asciiTheme="minorHAnsi" w:hAnsiTheme="minorHAnsi" w:cstheme="minorHAnsi"/>
          <w:color w:val="333333"/>
        </w:rPr>
        <w:t>Vollmond</w:t>
      </w:r>
      <w:proofErr w:type="spellEnd"/>
      <w:r w:rsidRPr="006865D4">
        <w:rPr>
          <w:rStyle w:val="normaltextrun"/>
          <w:rFonts w:asciiTheme="minorHAnsi" w:hAnsiTheme="minorHAnsi" w:cstheme="minorHAnsi"/>
          <w:color w:val="333333"/>
        </w:rPr>
        <w:t>, Fra fortid til Historie, Columbus, 2013</w:t>
      </w:r>
    </w:p>
    <w:p w14:paraId="45F7AB0B" w14:textId="77777777" w:rsidR="004D330D" w:rsidRDefault="004D330D" w:rsidP="006865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333333"/>
        </w:rPr>
      </w:pPr>
    </w:p>
    <w:p w14:paraId="722D9E5D" w14:textId="306EE6B8" w:rsidR="004D330D" w:rsidRPr="006865D4" w:rsidRDefault="004D330D" w:rsidP="006865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  <w:color w:val="333333"/>
        </w:rPr>
        <w:t xml:space="preserve">Kristian Iversen og Ulla Nedergård Pedersen, </w:t>
      </w:r>
      <w:r w:rsidR="002F419A">
        <w:rPr>
          <w:rStyle w:val="eop"/>
          <w:rFonts w:asciiTheme="minorHAnsi" w:hAnsiTheme="minorHAnsi" w:cstheme="minorHAnsi"/>
          <w:color w:val="333333"/>
        </w:rPr>
        <w:t>Danmarkshistorie mellem erindring og glemsel Colombus, 2014</w:t>
      </w:r>
    </w:p>
    <w:p w14:paraId="60061E4C" w14:textId="6FAE3F0B" w:rsidR="00F57ECA" w:rsidRPr="001B5F69" w:rsidRDefault="00F57ECA" w:rsidP="006865D4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333333"/>
          <w:lang w:val="da-DK"/>
        </w:rPr>
      </w:pPr>
    </w:p>
    <w:sectPr w:rsidR="00F57ECA" w:rsidRPr="001B5F69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3267E" w14:textId="77777777" w:rsidR="009A3F10" w:rsidRDefault="009A3F10" w:rsidP="00CD5F16">
      <w:pPr>
        <w:spacing w:after="0" w:line="240" w:lineRule="auto"/>
      </w:pPr>
      <w:r>
        <w:separator/>
      </w:r>
    </w:p>
  </w:endnote>
  <w:endnote w:type="continuationSeparator" w:id="0">
    <w:p w14:paraId="7B3408E6" w14:textId="77777777" w:rsidR="009A3F10" w:rsidRDefault="009A3F10" w:rsidP="00CD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8097127"/>
      <w:docPartObj>
        <w:docPartGallery w:val="Page Numbers (Bottom of Page)"/>
        <w:docPartUnique/>
      </w:docPartObj>
    </w:sdtPr>
    <w:sdtContent>
      <w:p w14:paraId="07FA532A" w14:textId="31F8D102" w:rsidR="00CD5F16" w:rsidRDefault="00CD5F16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EB4991" w14:textId="77777777" w:rsidR="00CD5F16" w:rsidRDefault="00CD5F1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411BB" w14:textId="77777777" w:rsidR="009A3F10" w:rsidRDefault="009A3F10" w:rsidP="00CD5F16">
      <w:pPr>
        <w:spacing w:after="0" w:line="240" w:lineRule="auto"/>
      </w:pPr>
      <w:r>
        <w:separator/>
      </w:r>
    </w:p>
  </w:footnote>
  <w:footnote w:type="continuationSeparator" w:id="0">
    <w:p w14:paraId="28145A02" w14:textId="77777777" w:rsidR="009A3F10" w:rsidRDefault="009A3F10" w:rsidP="00CD5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D0965"/>
    <w:multiLevelType w:val="hybridMultilevel"/>
    <w:tmpl w:val="7292D58E"/>
    <w:lvl w:ilvl="0" w:tplc="428A35FC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/>
        <w:color w:val="000000" w:themeColor="dark1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9F16F49"/>
    <w:multiLevelType w:val="hybridMultilevel"/>
    <w:tmpl w:val="FFCA8A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50AE6"/>
    <w:multiLevelType w:val="hybridMultilevel"/>
    <w:tmpl w:val="FFCA8A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63A40"/>
    <w:multiLevelType w:val="hybridMultilevel"/>
    <w:tmpl w:val="C5ECAC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62912"/>
    <w:multiLevelType w:val="hybridMultilevel"/>
    <w:tmpl w:val="C11CF19A"/>
    <w:lvl w:ilvl="0" w:tplc="54C8001C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5E901B66">
      <w:start w:val="1"/>
      <w:numFmt w:val="lowerRoman"/>
      <w:lvlText w:val="%3."/>
      <w:lvlJc w:val="right"/>
      <w:pPr>
        <w:ind w:left="2160" w:hanging="180"/>
      </w:pPr>
    </w:lvl>
    <w:lvl w:ilvl="3" w:tplc="8A985EC4">
      <w:start w:val="1"/>
      <w:numFmt w:val="decimal"/>
      <w:lvlText w:val="%4."/>
      <w:lvlJc w:val="left"/>
      <w:pPr>
        <w:ind w:left="2880" w:hanging="360"/>
      </w:pPr>
    </w:lvl>
    <w:lvl w:ilvl="4" w:tplc="E27C6586">
      <w:start w:val="1"/>
      <w:numFmt w:val="lowerLetter"/>
      <w:lvlText w:val="%5."/>
      <w:lvlJc w:val="left"/>
      <w:pPr>
        <w:ind w:left="3600" w:hanging="360"/>
      </w:pPr>
    </w:lvl>
    <w:lvl w:ilvl="5" w:tplc="5A689ED2">
      <w:start w:val="1"/>
      <w:numFmt w:val="lowerRoman"/>
      <w:lvlText w:val="%6."/>
      <w:lvlJc w:val="right"/>
      <w:pPr>
        <w:ind w:left="4320" w:hanging="180"/>
      </w:pPr>
    </w:lvl>
    <w:lvl w:ilvl="6" w:tplc="90684DE2">
      <w:start w:val="1"/>
      <w:numFmt w:val="decimal"/>
      <w:lvlText w:val="%7."/>
      <w:lvlJc w:val="left"/>
      <w:pPr>
        <w:ind w:left="5040" w:hanging="360"/>
      </w:pPr>
    </w:lvl>
    <w:lvl w:ilvl="7" w:tplc="49AE2EC4">
      <w:start w:val="1"/>
      <w:numFmt w:val="lowerLetter"/>
      <w:lvlText w:val="%8."/>
      <w:lvlJc w:val="left"/>
      <w:pPr>
        <w:ind w:left="5760" w:hanging="360"/>
      </w:pPr>
    </w:lvl>
    <w:lvl w:ilvl="8" w:tplc="990A8C0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23245"/>
    <w:multiLevelType w:val="multilevel"/>
    <w:tmpl w:val="6774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8D3BD2"/>
    <w:multiLevelType w:val="hybridMultilevel"/>
    <w:tmpl w:val="69928E68"/>
    <w:lvl w:ilvl="0" w:tplc="D59E9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6D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B06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65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549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006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C29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C0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C47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16E35"/>
    <w:multiLevelType w:val="hybridMultilevel"/>
    <w:tmpl w:val="8B34B602"/>
    <w:lvl w:ilvl="0" w:tplc="B068FEA4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/>
        <w:color w:val="000000" w:themeColor="dark1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4BC1B51"/>
    <w:multiLevelType w:val="hybridMultilevel"/>
    <w:tmpl w:val="FFCA8A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B0690"/>
    <w:multiLevelType w:val="hybridMultilevel"/>
    <w:tmpl w:val="7C74D856"/>
    <w:lvl w:ilvl="0" w:tplc="2E6AFB26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/>
        <w:color w:val="000000" w:themeColor="dark1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454514694">
    <w:abstractNumId w:val="6"/>
  </w:num>
  <w:num w:numId="2" w16cid:durableId="1079671536">
    <w:abstractNumId w:val="4"/>
  </w:num>
  <w:num w:numId="3" w16cid:durableId="1112939674">
    <w:abstractNumId w:val="1"/>
  </w:num>
  <w:num w:numId="4" w16cid:durableId="473108247">
    <w:abstractNumId w:val="2"/>
  </w:num>
  <w:num w:numId="5" w16cid:durableId="1707826690">
    <w:abstractNumId w:val="8"/>
  </w:num>
  <w:num w:numId="6" w16cid:durableId="881557176">
    <w:abstractNumId w:val="7"/>
  </w:num>
  <w:num w:numId="7" w16cid:durableId="1082752952">
    <w:abstractNumId w:val="9"/>
  </w:num>
  <w:num w:numId="8" w16cid:durableId="1807972040">
    <w:abstractNumId w:val="0"/>
  </w:num>
  <w:num w:numId="9" w16cid:durableId="1321807498">
    <w:abstractNumId w:val="3"/>
  </w:num>
  <w:num w:numId="10" w16cid:durableId="12690038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oNotDisplayPageBoundaries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1F1"/>
    <w:rsid w:val="00040EF3"/>
    <w:rsid w:val="00042185"/>
    <w:rsid w:val="000447F0"/>
    <w:rsid w:val="00061C15"/>
    <w:rsid w:val="000921F1"/>
    <w:rsid w:val="000A623D"/>
    <w:rsid w:val="0013440F"/>
    <w:rsid w:val="0013617D"/>
    <w:rsid w:val="001418B4"/>
    <w:rsid w:val="00152755"/>
    <w:rsid w:val="00180691"/>
    <w:rsid w:val="001B4F66"/>
    <w:rsid w:val="001B5F69"/>
    <w:rsid w:val="001C45F7"/>
    <w:rsid w:val="001C48F7"/>
    <w:rsid w:val="001C51B8"/>
    <w:rsid w:val="001C6381"/>
    <w:rsid w:val="001C68DB"/>
    <w:rsid w:val="001D6D61"/>
    <w:rsid w:val="001F2666"/>
    <w:rsid w:val="00244E54"/>
    <w:rsid w:val="00245F27"/>
    <w:rsid w:val="00291FA2"/>
    <w:rsid w:val="00297472"/>
    <w:rsid w:val="002C2B25"/>
    <w:rsid w:val="002C4D73"/>
    <w:rsid w:val="002F419A"/>
    <w:rsid w:val="003308AC"/>
    <w:rsid w:val="003746FD"/>
    <w:rsid w:val="0038342F"/>
    <w:rsid w:val="003C691F"/>
    <w:rsid w:val="003D1F0C"/>
    <w:rsid w:val="003E435B"/>
    <w:rsid w:val="00401E98"/>
    <w:rsid w:val="00407119"/>
    <w:rsid w:val="00422F43"/>
    <w:rsid w:val="004763AB"/>
    <w:rsid w:val="004B69E4"/>
    <w:rsid w:val="004D1C71"/>
    <w:rsid w:val="004D330D"/>
    <w:rsid w:val="004D38AA"/>
    <w:rsid w:val="004F078E"/>
    <w:rsid w:val="004F6095"/>
    <w:rsid w:val="005225FA"/>
    <w:rsid w:val="00523FDC"/>
    <w:rsid w:val="00541A7A"/>
    <w:rsid w:val="00556CB3"/>
    <w:rsid w:val="005655CF"/>
    <w:rsid w:val="00590B81"/>
    <w:rsid w:val="005A306F"/>
    <w:rsid w:val="005B6EE3"/>
    <w:rsid w:val="005F693D"/>
    <w:rsid w:val="0060351C"/>
    <w:rsid w:val="0066327A"/>
    <w:rsid w:val="00663961"/>
    <w:rsid w:val="00673BF3"/>
    <w:rsid w:val="006865D4"/>
    <w:rsid w:val="00693094"/>
    <w:rsid w:val="007367B7"/>
    <w:rsid w:val="00782A4C"/>
    <w:rsid w:val="007C0DF2"/>
    <w:rsid w:val="007C1812"/>
    <w:rsid w:val="007F7ADE"/>
    <w:rsid w:val="008276DD"/>
    <w:rsid w:val="00860B53"/>
    <w:rsid w:val="00865B52"/>
    <w:rsid w:val="008673F0"/>
    <w:rsid w:val="008E4DEA"/>
    <w:rsid w:val="008E54E5"/>
    <w:rsid w:val="009232C8"/>
    <w:rsid w:val="00944DD1"/>
    <w:rsid w:val="00947312"/>
    <w:rsid w:val="00947A4F"/>
    <w:rsid w:val="009619E5"/>
    <w:rsid w:val="00964F9E"/>
    <w:rsid w:val="00965D15"/>
    <w:rsid w:val="009847C7"/>
    <w:rsid w:val="00993640"/>
    <w:rsid w:val="009A3F10"/>
    <w:rsid w:val="009D5BCD"/>
    <w:rsid w:val="00A4518E"/>
    <w:rsid w:val="00A75D15"/>
    <w:rsid w:val="00AA28FF"/>
    <w:rsid w:val="00AB21FB"/>
    <w:rsid w:val="00B35B35"/>
    <w:rsid w:val="00B97C60"/>
    <w:rsid w:val="00BA577E"/>
    <w:rsid w:val="00BC14B7"/>
    <w:rsid w:val="00BC21E2"/>
    <w:rsid w:val="00C17176"/>
    <w:rsid w:val="00C27D9D"/>
    <w:rsid w:val="00C27E11"/>
    <w:rsid w:val="00C9600E"/>
    <w:rsid w:val="00CA20E5"/>
    <w:rsid w:val="00CC4448"/>
    <w:rsid w:val="00CD5F16"/>
    <w:rsid w:val="00CF7402"/>
    <w:rsid w:val="00D252AA"/>
    <w:rsid w:val="00D25464"/>
    <w:rsid w:val="00D30B65"/>
    <w:rsid w:val="00D70798"/>
    <w:rsid w:val="00D767C2"/>
    <w:rsid w:val="00E01E84"/>
    <w:rsid w:val="00E16E78"/>
    <w:rsid w:val="00E27A23"/>
    <w:rsid w:val="00EB47A1"/>
    <w:rsid w:val="00ED1FE7"/>
    <w:rsid w:val="00F33E6F"/>
    <w:rsid w:val="00F532BC"/>
    <w:rsid w:val="00F5515F"/>
    <w:rsid w:val="00F57ECA"/>
    <w:rsid w:val="00F674D4"/>
    <w:rsid w:val="01088022"/>
    <w:rsid w:val="01D30A6B"/>
    <w:rsid w:val="026DD8DB"/>
    <w:rsid w:val="02CF95C0"/>
    <w:rsid w:val="0346CF46"/>
    <w:rsid w:val="03C45EB5"/>
    <w:rsid w:val="0441E458"/>
    <w:rsid w:val="05E02720"/>
    <w:rsid w:val="06CC356D"/>
    <w:rsid w:val="06FB6B07"/>
    <w:rsid w:val="0752D4F9"/>
    <w:rsid w:val="0818B4D1"/>
    <w:rsid w:val="0839A0CF"/>
    <w:rsid w:val="09B7D637"/>
    <w:rsid w:val="0A6A8416"/>
    <w:rsid w:val="0A7FAE17"/>
    <w:rsid w:val="0AB79A61"/>
    <w:rsid w:val="0B928BA7"/>
    <w:rsid w:val="0D2C3E59"/>
    <w:rsid w:val="0D660382"/>
    <w:rsid w:val="0FB0808B"/>
    <w:rsid w:val="0FFAEF1A"/>
    <w:rsid w:val="0FFD6405"/>
    <w:rsid w:val="10C9B9B3"/>
    <w:rsid w:val="114C50EC"/>
    <w:rsid w:val="119FFE06"/>
    <w:rsid w:val="1292539B"/>
    <w:rsid w:val="12DD3569"/>
    <w:rsid w:val="12DFEE80"/>
    <w:rsid w:val="12FDEAEF"/>
    <w:rsid w:val="133B2BE5"/>
    <w:rsid w:val="14C23F07"/>
    <w:rsid w:val="14E2F513"/>
    <w:rsid w:val="14E821C6"/>
    <w:rsid w:val="15638985"/>
    <w:rsid w:val="16304443"/>
    <w:rsid w:val="17C6E429"/>
    <w:rsid w:val="1823BBE8"/>
    <w:rsid w:val="19908804"/>
    <w:rsid w:val="1A9081F1"/>
    <w:rsid w:val="1B9D3B47"/>
    <w:rsid w:val="1BED81EA"/>
    <w:rsid w:val="1CB57889"/>
    <w:rsid w:val="1DAD34E9"/>
    <w:rsid w:val="1E399A90"/>
    <w:rsid w:val="1E429A90"/>
    <w:rsid w:val="1E92E338"/>
    <w:rsid w:val="1F428510"/>
    <w:rsid w:val="1F7EDEE4"/>
    <w:rsid w:val="1FDE6AF1"/>
    <w:rsid w:val="203A4728"/>
    <w:rsid w:val="2045290B"/>
    <w:rsid w:val="2157CB82"/>
    <w:rsid w:val="21FB4022"/>
    <w:rsid w:val="224EC865"/>
    <w:rsid w:val="252B272A"/>
    <w:rsid w:val="25F18662"/>
    <w:rsid w:val="262B0C23"/>
    <w:rsid w:val="268DB487"/>
    <w:rsid w:val="26DAC218"/>
    <w:rsid w:val="271A75B8"/>
    <w:rsid w:val="279B065C"/>
    <w:rsid w:val="28348290"/>
    <w:rsid w:val="2907FA36"/>
    <w:rsid w:val="2926D1C8"/>
    <w:rsid w:val="29DF38FD"/>
    <w:rsid w:val="2A10A4E2"/>
    <w:rsid w:val="2A94D704"/>
    <w:rsid w:val="2AA3CA97"/>
    <w:rsid w:val="2B657B31"/>
    <w:rsid w:val="2C42F4F7"/>
    <w:rsid w:val="2C95E55B"/>
    <w:rsid w:val="2C9D2B13"/>
    <w:rsid w:val="2D36E606"/>
    <w:rsid w:val="2E31B5BC"/>
    <w:rsid w:val="2F7095C1"/>
    <w:rsid w:val="2FA959A3"/>
    <w:rsid w:val="2FD792D2"/>
    <w:rsid w:val="31452A04"/>
    <w:rsid w:val="318BD728"/>
    <w:rsid w:val="31E8954A"/>
    <w:rsid w:val="31F081D5"/>
    <w:rsid w:val="324A3ED9"/>
    <w:rsid w:val="32BBA765"/>
    <w:rsid w:val="334D81CE"/>
    <w:rsid w:val="335343E1"/>
    <w:rsid w:val="335BB436"/>
    <w:rsid w:val="33BD8D39"/>
    <w:rsid w:val="340E08F8"/>
    <w:rsid w:val="35E4324A"/>
    <w:rsid w:val="363E2936"/>
    <w:rsid w:val="36555886"/>
    <w:rsid w:val="36636B98"/>
    <w:rsid w:val="3687E2DB"/>
    <w:rsid w:val="36B5DDD9"/>
    <w:rsid w:val="37A655F2"/>
    <w:rsid w:val="3937138C"/>
    <w:rsid w:val="3945D4A0"/>
    <w:rsid w:val="397DC0B0"/>
    <w:rsid w:val="39CA06C2"/>
    <w:rsid w:val="3C49614E"/>
    <w:rsid w:val="3CC035EC"/>
    <w:rsid w:val="3E36B8E3"/>
    <w:rsid w:val="3EEB5468"/>
    <w:rsid w:val="3F6CBC73"/>
    <w:rsid w:val="3F76F753"/>
    <w:rsid w:val="3F7D2ED1"/>
    <w:rsid w:val="3FA65510"/>
    <w:rsid w:val="3FBD0AFE"/>
    <w:rsid w:val="40083D9A"/>
    <w:rsid w:val="4028E0FE"/>
    <w:rsid w:val="420CB0E9"/>
    <w:rsid w:val="4221D0D2"/>
    <w:rsid w:val="4257DF37"/>
    <w:rsid w:val="439E31CB"/>
    <w:rsid w:val="441B65AB"/>
    <w:rsid w:val="4440CFE4"/>
    <w:rsid w:val="44FDA590"/>
    <w:rsid w:val="456E6B11"/>
    <w:rsid w:val="458FBCCB"/>
    <w:rsid w:val="46000CE1"/>
    <w:rsid w:val="460B4540"/>
    <w:rsid w:val="46F1C5BC"/>
    <w:rsid w:val="4775FBBB"/>
    <w:rsid w:val="47A53CE9"/>
    <w:rsid w:val="47E38D88"/>
    <w:rsid w:val="480E6E5C"/>
    <w:rsid w:val="48FA9BFD"/>
    <w:rsid w:val="491FF9A4"/>
    <w:rsid w:val="4A493242"/>
    <w:rsid w:val="4A4BB4EE"/>
    <w:rsid w:val="4A941CE7"/>
    <w:rsid w:val="4B64DFE9"/>
    <w:rsid w:val="4C1494D5"/>
    <w:rsid w:val="4C8BC97F"/>
    <w:rsid w:val="4DBD44F5"/>
    <w:rsid w:val="4E090512"/>
    <w:rsid w:val="5004ECFD"/>
    <w:rsid w:val="5077457E"/>
    <w:rsid w:val="5096B080"/>
    <w:rsid w:val="50F4E5B7"/>
    <w:rsid w:val="51A4E0AB"/>
    <w:rsid w:val="52FC0722"/>
    <w:rsid w:val="53199CBA"/>
    <w:rsid w:val="53BDAC2C"/>
    <w:rsid w:val="53F688CF"/>
    <w:rsid w:val="54EC9850"/>
    <w:rsid w:val="55239C06"/>
    <w:rsid w:val="574B9751"/>
    <w:rsid w:val="57BD2DB1"/>
    <w:rsid w:val="5840C5A2"/>
    <w:rsid w:val="58692F06"/>
    <w:rsid w:val="589CE591"/>
    <w:rsid w:val="58A8F14C"/>
    <w:rsid w:val="5945909B"/>
    <w:rsid w:val="59F36207"/>
    <w:rsid w:val="5B786664"/>
    <w:rsid w:val="5CC67E6A"/>
    <w:rsid w:val="5CD6A9EE"/>
    <w:rsid w:val="5D3B1B15"/>
    <w:rsid w:val="5E4BC950"/>
    <w:rsid w:val="5E66E49C"/>
    <w:rsid w:val="5E9BC130"/>
    <w:rsid w:val="5ED8708A"/>
    <w:rsid w:val="5FC2E6C3"/>
    <w:rsid w:val="6044F831"/>
    <w:rsid w:val="620E0F0D"/>
    <w:rsid w:val="62B09868"/>
    <w:rsid w:val="62D81624"/>
    <w:rsid w:val="6354124F"/>
    <w:rsid w:val="63ABE1AD"/>
    <w:rsid w:val="6478375B"/>
    <w:rsid w:val="6560C133"/>
    <w:rsid w:val="65786E42"/>
    <w:rsid w:val="66132753"/>
    <w:rsid w:val="66474F4A"/>
    <w:rsid w:val="66DE31BD"/>
    <w:rsid w:val="68FCF404"/>
    <w:rsid w:val="69C54740"/>
    <w:rsid w:val="6A883B3A"/>
    <w:rsid w:val="6ABF6BAA"/>
    <w:rsid w:val="6C5E5C91"/>
    <w:rsid w:val="6D1701BA"/>
    <w:rsid w:val="6D37DD70"/>
    <w:rsid w:val="6D90C5F0"/>
    <w:rsid w:val="6D9B33DC"/>
    <w:rsid w:val="6ECE1876"/>
    <w:rsid w:val="6F0A22CF"/>
    <w:rsid w:val="6F6C4511"/>
    <w:rsid w:val="6F86A05C"/>
    <w:rsid w:val="6F9EBF89"/>
    <w:rsid w:val="6FE4A4BF"/>
    <w:rsid w:val="70516979"/>
    <w:rsid w:val="70E882FA"/>
    <w:rsid w:val="714BA815"/>
    <w:rsid w:val="71E73B54"/>
    <w:rsid w:val="7205132C"/>
    <w:rsid w:val="7328BDF5"/>
    <w:rsid w:val="7386418E"/>
    <w:rsid w:val="7414B19F"/>
    <w:rsid w:val="74A6C116"/>
    <w:rsid w:val="751798EE"/>
    <w:rsid w:val="7518DFE4"/>
    <w:rsid w:val="7565C35E"/>
    <w:rsid w:val="758123CB"/>
    <w:rsid w:val="759A31B9"/>
    <w:rsid w:val="768EA9BD"/>
    <w:rsid w:val="771DA0F1"/>
    <w:rsid w:val="7736021A"/>
    <w:rsid w:val="79753299"/>
    <w:rsid w:val="79827C89"/>
    <w:rsid w:val="7A5A8769"/>
    <w:rsid w:val="7ABAEAFD"/>
    <w:rsid w:val="7AEFADDF"/>
    <w:rsid w:val="7B36A282"/>
    <w:rsid w:val="7BDB2C00"/>
    <w:rsid w:val="7CADD910"/>
    <w:rsid w:val="7CC8C7D5"/>
    <w:rsid w:val="7D26ADC1"/>
    <w:rsid w:val="7D2F4382"/>
    <w:rsid w:val="7D843755"/>
    <w:rsid w:val="7DA5296A"/>
    <w:rsid w:val="7E1B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B6EC"/>
  <w15:chartTrackingRefBased/>
  <w15:docId w15:val="{FB97AC6D-CD2C-4133-8708-9319ACA5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64F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64F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A20E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6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remhv">
    <w:name w:val="Emphasis"/>
    <w:basedOn w:val="Standardskrifttypeiafsnit"/>
    <w:uiPriority w:val="20"/>
    <w:qFormat/>
    <w:rsid w:val="00C9600E"/>
    <w:rPr>
      <w:i/>
      <w:iCs/>
    </w:rPr>
  </w:style>
  <w:style w:type="character" w:customStyle="1" w:styleId="glossary-term">
    <w:name w:val="glossary-term"/>
    <w:basedOn w:val="Standardskrifttypeiafsnit"/>
    <w:rsid w:val="00C9600E"/>
  </w:style>
  <w:style w:type="table" w:styleId="Tabel-Gitter">
    <w:name w:val="Table Grid"/>
    <w:basedOn w:val="Tabel-Normal"/>
    <w:uiPriority w:val="59"/>
    <w:rsid w:val="0015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964F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64F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CD5F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5F16"/>
  </w:style>
  <w:style w:type="paragraph" w:styleId="Sidefod">
    <w:name w:val="footer"/>
    <w:basedOn w:val="Normal"/>
    <w:link w:val="SidefodTegn"/>
    <w:uiPriority w:val="99"/>
    <w:unhideWhenUsed/>
    <w:rsid w:val="00CD5F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5F16"/>
  </w:style>
  <w:style w:type="paragraph" w:customStyle="1" w:styleId="paragraph">
    <w:name w:val="paragraph"/>
    <w:basedOn w:val="Normal"/>
    <w:rsid w:val="0068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6865D4"/>
  </w:style>
  <w:style w:type="character" w:customStyle="1" w:styleId="eop">
    <w:name w:val="eop"/>
    <w:basedOn w:val="Standardskrifttypeiafsnit"/>
    <w:rsid w:val="00686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9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2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60246">
                                      <w:marLeft w:val="60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7739">
                                          <w:marLeft w:val="195"/>
                                          <w:marRight w:val="195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53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32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875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244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479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7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90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0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4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9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125854">
                                      <w:marLeft w:val="60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149559">
                                          <w:marLeft w:val="195"/>
                                          <w:marRight w:val="195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87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60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96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585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12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a9716d-dc4c-4b9f-87ae-f47fba45fee2">
      <Terms xmlns="http://schemas.microsoft.com/office/infopath/2007/PartnerControls"/>
    </lcf76f155ced4ddcb4097134ff3c332f>
    <TaxCatchAll xmlns="fbb0aebc-62d7-43cb-8b26-61abdbe6992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2AD00024361F44B499AA8CB412D4E5" ma:contentTypeVersion="16" ma:contentTypeDescription="Opret et nyt dokument." ma:contentTypeScope="" ma:versionID="ca51188a582658a4d02f3b8c05e31d4e">
  <xsd:schema xmlns:xsd="http://www.w3.org/2001/XMLSchema" xmlns:xs="http://www.w3.org/2001/XMLSchema" xmlns:p="http://schemas.microsoft.com/office/2006/metadata/properties" xmlns:ns2="b5a9716d-dc4c-4b9f-87ae-f47fba45fee2" xmlns:ns3="fbb0aebc-62d7-43cb-8b26-61abdbe6992c" targetNamespace="http://schemas.microsoft.com/office/2006/metadata/properties" ma:root="true" ma:fieldsID="5598649f4a445aa5dfd91ae7bb2e55d0" ns2:_="" ns3:_="">
    <xsd:import namespace="b5a9716d-dc4c-4b9f-87ae-f47fba45fee2"/>
    <xsd:import namespace="fbb0aebc-62d7-43cb-8b26-61abdbe69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9716d-dc4c-4b9f-87ae-f47fba45f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195c890c-c95f-414f-878b-29df5ca754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0aebc-62d7-43cb-8b26-61abdbe6992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ab7f584-44d9-4cc3-98df-9ae36d822711}" ma:internalName="TaxCatchAll" ma:showField="CatchAllData" ma:web="fbb0aebc-62d7-43cb-8b26-61abdbe69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4842A6-EDDE-4C6B-A1B1-217A3D9BD9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DA7F10-383A-41E8-A544-5358EC6C3D97}">
  <ds:schemaRefs>
    <ds:schemaRef ds:uri="http://schemas.microsoft.com/office/2006/metadata/properties"/>
    <ds:schemaRef ds:uri="http://schemas.microsoft.com/office/infopath/2007/PartnerControls"/>
    <ds:schemaRef ds:uri="b5a9716d-dc4c-4b9f-87ae-f47fba45fee2"/>
    <ds:schemaRef ds:uri="fbb0aebc-62d7-43cb-8b26-61abdbe6992c"/>
  </ds:schemaRefs>
</ds:datastoreItem>
</file>

<file path=customXml/itemProps3.xml><?xml version="1.0" encoding="utf-8"?>
<ds:datastoreItem xmlns:ds="http://schemas.openxmlformats.org/officeDocument/2006/customXml" ds:itemID="{8FDC31A6-66EA-4951-B208-225F4DDF08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78FE33-4B53-4115-A97F-A8D8C4459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9716d-dc4c-4b9f-87ae-f47fba45fee2"/>
    <ds:schemaRef ds:uri="fbb0aebc-62d7-43cb-8b26-61abdbe69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1439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Aksel Rosager Johansen</cp:lastModifiedBy>
  <cp:revision>16</cp:revision>
  <dcterms:created xsi:type="dcterms:W3CDTF">2024-01-23T12:12:00Z</dcterms:created>
  <dcterms:modified xsi:type="dcterms:W3CDTF">2024-02-20T10:57:00Z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0x010100AA2AD00024361F44B499AA8CB412D4E5</vt:lpwstr>
  </property>
  <property fmtid="{D5CDD505-2E9C-101B-9397-08002B2CF9AE}" pid="3" name="MediaServiceImageTags">
    <vt:lpwstr/>
  </property>
</Properties>
</file>