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FD8FF" w14:textId="77777777" w:rsidR="00AF024B" w:rsidRPr="00AF024B" w:rsidRDefault="00AF024B" w:rsidP="00AF024B">
      <w:pPr>
        <w:spacing w:line="240" w:lineRule="auto"/>
        <w:outlineLvl w:val="0"/>
        <w:rPr>
          <w:rFonts w:ascii="var(--font-title)" w:eastAsia="Times New Roman" w:hAnsi="var(--font-title)"/>
          <w:b/>
          <w:bCs/>
          <w:kern w:val="36"/>
          <w:sz w:val="42"/>
          <w:szCs w:val="42"/>
          <w:lang w:eastAsia="da-DK"/>
          <w14:ligatures w14:val="none"/>
        </w:rPr>
      </w:pPr>
      <w:r w:rsidRPr="00AF024B">
        <w:rPr>
          <w:rFonts w:ascii="var(--font-title)" w:eastAsia="Times New Roman" w:hAnsi="var(--font-title)"/>
          <w:b/>
          <w:bCs/>
          <w:kern w:val="36"/>
          <w:sz w:val="42"/>
          <w:szCs w:val="42"/>
          <w:lang w:eastAsia="da-DK"/>
          <w14:ligatures w14:val="none"/>
        </w:rPr>
        <w:t>Ridderviser og trylleviser: en farlig overgang</w:t>
      </w:r>
    </w:p>
    <w:p w14:paraId="3EC475D2" w14:textId="77777777" w:rsidR="00AF024B" w:rsidRPr="00AF024B" w:rsidRDefault="00AF024B" w:rsidP="00AF024B">
      <w:pPr>
        <w:spacing w:before="100" w:beforeAutospacing="1" w:after="100" w:afterAutospacing="1" w:line="421" w:lineRule="atLeast"/>
        <w:rPr>
          <w:rFonts w:ascii="var(--font-content)" w:eastAsia="Times New Roman" w:hAnsi="var(--font-content)"/>
          <w:kern w:val="0"/>
          <w:sz w:val="26"/>
          <w:szCs w:val="26"/>
          <w:lang w:eastAsia="da-DK"/>
          <w14:ligatures w14:val="none"/>
        </w:rPr>
      </w:pPr>
      <w:r w:rsidRPr="00AF024B">
        <w:rPr>
          <w:rFonts w:ascii="var(--font-content)" w:eastAsia="Times New Roman" w:hAnsi="var(--font-content)"/>
          <w:kern w:val="0"/>
          <w:sz w:val="26"/>
          <w:szCs w:val="26"/>
          <w:lang w:eastAsia="da-DK"/>
          <w14:ligatures w14:val="none"/>
        </w:rPr>
        <w:t>Der findes forskellige slags folkeviser, hvoraf de to vigtigste er ridderviser og trylleviser.</w:t>
      </w:r>
    </w:p>
    <w:p w14:paraId="11E8C233" w14:textId="77777777" w:rsidR="00AF024B" w:rsidRPr="00AF024B" w:rsidRDefault="00AF024B" w:rsidP="00AF024B">
      <w:pPr>
        <w:spacing w:beforeAutospacing="1" w:after="0" w:afterAutospacing="1" w:line="421" w:lineRule="atLeast"/>
        <w:rPr>
          <w:rFonts w:ascii="var(--font-content)" w:eastAsia="Times New Roman" w:hAnsi="var(--font-content)"/>
          <w:kern w:val="0"/>
          <w:sz w:val="26"/>
          <w:szCs w:val="26"/>
          <w:lang w:eastAsia="da-DK"/>
          <w14:ligatures w14:val="none"/>
        </w:rPr>
      </w:pPr>
      <w:r w:rsidRPr="00AF024B">
        <w:rPr>
          <w:rFonts w:ascii="var(--font-content)" w:eastAsia="Times New Roman" w:hAnsi="var(--font-content)"/>
          <w:i/>
          <w:iCs/>
          <w:kern w:val="0"/>
          <w:sz w:val="26"/>
          <w:szCs w:val="26"/>
          <w:lang w:eastAsia="da-DK"/>
          <w14:ligatures w14:val="none"/>
        </w:rPr>
        <w:t>Ridderviser</w:t>
      </w:r>
      <w:r w:rsidRPr="00AF024B">
        <w:rPr>
          <w:rFonts w:ascii="var(--font-content)" w:eastAsia="Times New Roman" w:hAnsi="var(--font-content)"/>
          <w:kern w:val="0"/>
          <w:sz w:val="26"/>
          <w:szCs w:val="26"/>
          <w:lang w:eastAsia="da-DK"/>
          <w14:ligatures w14:val="none"/>
        </w:rPr>
        <w:t> er kendetegnet ved hårdkogt </w:t>
      </w:r>
      <w:r w:rsidRPr="00AF024B">
        <w:rPr>
          <w:rFonts w:ascii="var(--font-content)" w:eastAsia="Times New Roman" w:hAnsi="var(--font-content)"/>
          <w:i/>
          <w:iCs/>
          <w:kern w:val="0"/>
          <w:sz w:val="26"/>
          <w:szCs w:val="26"/>
          <w:lang w:eastAsia="da-DK"/>
          <w14:ligatures w14:val="none"/>
        </w:rPr>
        <w:t>realisme</w:t>
      </w:r>
      <w:r w:rsidRPr="00AF024B">
        <w:rPr>
          <w:rFonts w:ascii="var(--font-content)" w:eastAsia="Times New Roman" w:hAnsi="var(--font-content)"/>
          <w:kern w:val="0"/>
          <w:sz w:val="26"/>
          <w:szCs w:val="26"/>
          <w:lang w:eastAsia="da-DK"/>
          <w14:ligatures w14:val="none"/>
        </w:rPr>
        <w:t>. Der sker ikke noget, som ikke kunne være sket i virkeligheden. Visens personer er herremænd, riddere og jomfruer på landets herregårde. Man skal dog ikke tro, at viserne direkte kopierer den konkrete virkelighed. Visernes virkelighed er peppet op i forhold til dagligdagens virkelighed. De personer, der optræder i viserne, er typer, som viser os, hvordan man bør opføre sig – eller ikke opføre sig! I ridderviserne er begreberne </w:t>
      </w:r>
      <w:r w:rsidRPr="00AF024B">
        <w:rPr>
          <w:rFonts w:ascii="var(--font-content)" w:eastAsia="Times New Roman" w:hAnsi="var(--font-content)"/>
          <w:i/>
          <w:iCs/>
          <w:kern w:val="0"/>
          <w:sz w:val="26"/>
          <w:szCs w:val="26"/>
          <w:lang w:eastAsia="da-DK"/>
          <w14:ligatures w14:val="none"/>
        </w:rPr>
        <w:t>slægt</w:t>
      </w:r>
      <w:r w:rsidRPr="00AF024B">
        <w:rPr>
          <w:rFonts w:ascii="var(--font-content)" w:eastAsia="Times New Roman" w:hAnsi="var(--font-content)"/>
          <w:kern w:val="0"/>
          <w:sz w:val="26"/>
          <w:szCs w:val="26"/>
          <w:lang w:eastAsia="da-DK"/>
          <w14:ligatures w14:val="none"/>
        </w:rPr>
        <w:t>, </w:t>
      </w:r>
      <w:r w:rsidRPr="00AF024B">
        <w:rPr>
          <w:rFonts w:ascii="var(--font-content)" w:eastAsia="Times New Roman" w:hAnsi="var(--font-content)"/>
          <w:i/>
          <w:iCs/>
          <w:kern w:val="0"/>
          <w:sz w:val="26"/>
          <w:szCs w:val="26"/>
          <w:lang w:eastAsia="da-DK"/>
          <w14:ligatures w14:val="none"/>
        </w:rPr>
        <w:t>ære</w:t>
      </w:r>
      <w:r w:rsidRPr="00AF024B">
        <w:rPr>
          <w:rFonts w:ascii="var(--font-content)" w:eastAsia="Times New Roman" w:hAnsi="var(--font-content)"/>
          <w:kern w:val="0"/>
          <w:sz w:val="26"/>
          <w:szCs w:val="26"/>
          <w:lang w:eastAsia="da-DK"/>
          <w14:ligatures w14:val="none"/>
        </w:rPr>
        <w:t> og </w:t>
      </w:r>
      <w:r w:rsidRPr="00AF024B">
        <w:rPr>
          <w:rFonts w:ascii="var(--font-content)" w:eastAsia="Times New Roman" w:hAnsi="var(--font-content)"/>
          <w:i/>
          <w:iCs/>
          <w:kern w:val="0"/>
          <w:sz w:val="26"/>
          <w:szCs w:val="26"/>
          <w:lang w:eastAsia="da-DK"/>
          <w14:ligatures w14:val="none"/>
        </w:rPr>
        <w:t>hævn</w:t>
      </w:r>
      <w:r w:rsidRPr="00AF024B">
        <w:rPr>
          <w:rFonts w:ascii="var(--font-content)" w:eastAsia="Times New Roman" w:hAnsi="var(--font-content)"/>
          <w:kern w:val="0"/>
          <w:sz w:val="26"/>
          <w:szCs w:val="26"/>
          <w:lang w:eastAsia="da-DK"/>
          <w14:ligatures w14:val="none"/>
        </w:rPr>
        <w:t> fremherskende. Det handler om kollektive normer, slægtens og individets ønsker og konflikter. Der sker ofte et sammenstød mellem normer og ønsker, og det former individets fremtid, dvs. om den bliver god eller ond.</w:t>
      </w:r>
    </w:p>
    <w:p w14:paraId="296EC7E4" w14:textId="77777777" w:rsidR="00AF024B" w:rsidRPr="00AF024B" w:rsidRDefault="00AF024B" w:rsidP="00AF024B">
      <w:pPr>
        <w:spacing w:beforeAutospacing="1" w:after="0" w:afterAutospacing="1" w:line="421" w:lineRule="atLeast"/>
        <w:rPr>
          <w:rFonts w:ascii="var(--font-content)" w:eastAsia="Times New Roman" w:hAnsi="var(--font-content)"/>
          <w:kern w:val="0"/>
          <w:sz w:val="26"/>
          <w:szCs w:val="26"/>
          <w:lang w:eastAsia="da-DK"/>
          <w14:ligatures w14:val="none"/>
        </w:rPr>
      </w:pPr>
      <w:r w:rsidRPr="00AF024B">
        <w:rPr>
          <w:rFonts w:ascii="var(--font-content)" w:eastAsia="Times New Roman" w:hAnsi="var(--font-content)"/>
          <w:i/>
          <w:iCs/>
          <w:kern w:val="0"/>
          <w:sz w:val="26"/>
          <w:szCs w:val="26"/>
          <w:lang w:eastAsia="da-DK"/>
          <w14:ligatures w14:val="none"/>
        </w:rPr>
        <w:t>Trylleviser</w:t>
      </w:r>
      <w:r w:rsidRPr="00AF024B">
        <w:rPr>
          <w:rFonts w:ascii="var(--font-content)" w:eastAsia="Times New Roman" w:hAnsi="var(--font-content)"/>
          <w:kern w:val="0"/>
          <w:sz w:val="26"/>
          <w:szCs w:val="26"/>
          <w:lang w:eastAsia="da-DK"/>
          <w14:ligatures w14:val="none"/>
        </w:rPr>
        <w:t> udspiller sig i en fortryllet verden med </w:t>
      </w:r>
      <w:r w:rsidRPr="00AF024B">
        <w:rPr>
          <w:rFonts w:ascii="var(--font-content)" w:eastAsia="Times New Roman" w:hAnsi="var(--font-content)"/>
          <w:i/>
          <w:iCs/>
          <w:kern w:val="0"/>
          <w:sz w:val="26"/>
          <w:szCs w:val="26"/>
          <w:lang w:eastAsia="da-DK"/>
          <w14:ligatures w14:val="none"/>
        </w:rPr>
        <w:t>overnaturlige</w:t>
      </w:r>
      <w:r w:rsidRPr="00AF024B">
        <w:rPr>
          <w:rFonts w:ascii="var(--font-content)" w:eastAsia="Times New Roman" w:hAnsi="var(--font-content)"/>
          <w:kern w:val="0"/>
          <w:sz w:val="26"/>
          <w:szCs w:val="26"/>
          <w:lang w:eastAsia="da-DK"/>
          <w14:ligatures w14:val="none"/>
        </w:rPr>
        <w:t> hændelser. Der er godt nok realistiske elementer, for visens personer er riddere og jomfruer, der står over for problemer, der var almindelige i middelalderen. Men de hændelser, personerne udsættes for, er overnaturlige. Trylleviserne handler ofte om </w:t>
      </w:r>
      <w:r w:rsidRPr="00AF024B">
        <w:rPr>
          <w:rFonts w:ascii="var(--font-content)" w:eastAsia="Times New Roman" w:hAnsi="var(--font-content)"/>
          <w:i/>
          <w:iCs/>
          <w:kern w:val="0"/>
          <w:sz w:val="26"/>
          <w:szCs w:val="26"/>
          <w:lang w:eastAsia="da-DK"/>
          <w14:ligatures w14:val="none"/>
        </w:rPr>
        <w:t>overgangssituationen</w:t>
      </w:r>
      <w:r w:rsidRPr="00AF024B">
        <w:rPr>
          <w:rFonts w:ascii="var(--font-content)" w:eastAsia="Times New Roman" w:hAnsi="var(--font-content)"/>
          <w:kern w:val="0"/>
          <w:sz w:val="26"/>
          <w:szCs w:val="26"/>
          <w:lang w:eastAsia="da-DK"/>
          <w14:ligatures w14:val="none"/>
        </w:rPr>
        <w:t> fra barn til voksen i form af forlovelse og ægteskab, også kaldet </w:t>
      </w:r>
      <w:r w:rsidRPr="00AF024B">
        <w:rPr>
          <w:rFonts w:ascii="var(--font-content)" w:eastAsia="Times New Roman" w:hAnsi="var(--font-content)"/>
          <w:i/>
          <w:iCs/>
          <w:kern w:val="0"/>
          <w:sz w:val="26"/>
          <w:szCs w:val="26"/>
          <w:lang w:eastAsia="da-DK"/>
          <w14:ligatures w14:val="none"/>
        </w:rPr>
        <w:t>forlovelsessituationen</w:t>
      </w:r>
      <w:r w:rsidRPr="00AF024B">
        <w:rPr>
          <w:rFonts w:ascii="var(--font-content)" w:eastAsia="Times New Roman" w:hAnsi="var(--font-content)"/>
          <w:kern w:val="0"/>
          <w:sz w:val="26"/>
          <w:szCs w:val="26"/>
          <w:lang w:eastAsia="da-DK"/>
          <w14:ligatures w14:val="none"/>
        </w:rPr>
        <w:t xml:space="preserve">. Denne overgang er farefuld, og hovedpersonen møder udfordringer og forhindringer i form af trolde, elverpiger, </w:t>
      </w:r>
      <w:proofErr w:type="spellStart"/>
      <w:r w:rsidRPr="00AF024B">
        <w:rPr>
          <w:rFonts w:ascii="var(--font-content)" w:eastAsia="Times New Roman" w:hAnsi="var(--font-content)"/>
          <w:kern w:val="0"/>
          <w:sz w:val="26"/>
          <w:szCs w:val="26"/>
          <w:lang w:eastAsia="da-DK"/>
          <w14:ligatures w14:val="none"/>
        </w:rPr>
        <w:t>gamme</w:t>
      </w:r>
      <w:proofErr w:type="spellEnd"/>
      <w:r w:rsidRPr="00AF024B">
        <w:rPr>
          <w:rFonts w:ascii="var(--font-content)" w:eastAsia="Times New Roman" w:hAnsi="var(--font-content)"/>
          <w:kern w:val="0"/>
          <w:sz w:val="26"/>
          <w:szCs w:val="26"/>
          <w:lang w:eastAsia="da-DK"/>
          <w14:ligatures w14:val="none"/>
        </w:rPr>
        <w:t xml:space="preserve"> m.fl. De overnaturlige fænomener kan fortolkes som abstrakte problemer og følelser. På den måde minder trylleviser om folkeeventyr; det er fortællinger, som skal opdrage os og forklare, hvad vi skal passe på i livet. Vi skal fx passe på med at følge vores lyst og hjerte uden at bruge hjernen, for så kan vi komme på glatis og miste os selv. Trylleviser forholder sig altså til skæbnen, oftest til forholdet mellem </w:t>
      </w:r>
      <w:r w:rsidRPr="00AF024B">
        <w:rPr>
          <w:rFonts w:ascii="var(--font-content)" w:eastAsia="Times New Roman" w:hAnsi="var(--font-content)"/>
          <w:i/>
          <w:iCs/>
          <w:kern w:val="0"/>
          <w:sz w:val="26"/>
          <w:szCs w:val="26"/>
          <w:lang w:eastAsia="da-DK"/>
          <w14:ligatures w14:val="none"/>
        </w:rPr>
        <w:t>lysten</w:t>
      </w:r>
      <w:r w:rsidRPr="00AF024B">
        <w:rPr>
          <w:rFonts w:ascii="var(--font-content)" w:eastAsia="Times New Roman" w:hAnsi="var(--font-content)"/>
          <w:kern w:val="0"/>
          <w:sz w:val="26"/>
          <w:szCs w:val="26"/>
          <w:lang w:eastAsia="da-DK"/>
          <w14:ligatures w14:val="none"/>
        </w:rPr>
        <w:t> og </w:t>
      </w:r>
      <w:r w:rsidRPr="00AF024B">
        <w:rPr>
          <w:rFonts w:ascii="var(--font-content)" w:eastAsia="Times New Roman" w:hAnsi="var(--font-content)"/>
          <w:i/>
          <w:iCs/>
          <w:kern w:val="0"/>
          <w:sz w:val="26"/>
          <w:szCs w:val="26"/>
          <w:lang w:eastAsia="da-DK"/>
          <w14:ligatures w14:val="none"/>
        </w:rPr>
        <w:t>slægtens vilje</w:t>
      </w:r>
      <w:r w:rsidRPr="00AF024B">
        <w:rPr>
          <w:rFonts w:ascii="var(--font-content)" w:eastAsia="Times New Roman" w:hAnsi="var(--font-content)"/>
          <w:kern w:val="0"/>
          <w:sz w:val="26"/>
          <w:szCs w:val="26"/>
          <w:lang w:eastAsia="da-DK"/>
          <w14:ligatures w14:val="none"/>
        </w:rPr>
        <w:t>.</w:t>
      </w:r>
    </w:p>
    <w:p w14:paraId="19F7337F" w14:textId="77777777" w:rsidR="00AF024B" w:rsidRPr="00AF024B" w:rsidRDefault="00AF024B" w:rsidP="00AF024B">
      <w:pPr>
        <w:spacing w:after="0" w:line="421" w:lineRule="atLeast"/>
        <w:rPr>
          <w:rFonts w:ascii="var(--font-content)" w:eastAsia="Times New Roman" w:hAnsi="var(--font-content)"/>
          <w:kern w:val="0"/>
          <w:sz w:val="26"/>
          <w:szCs w:val="26"/>
          <w:lang w:eastAsia="da-DK"/>
          <w14:ligatures w14:val="none"/>
        </w:rPr>
      </w:pPr>
      <w:r w:rsidRPr="00AF024B">
        <w:rPr>
          <w:rFonts w:ascii="var(--font-content)" w:eastAsia="Times New Roman" w:hAnsi="var(--font-content)"/>
          <w:kern w:val="0"/>
          <w:sz w:val="26"/>
          <w:szCs w:val="26"/>
          <w:lang w:eastAsia="da-DK"/>
          <w14:ligatures w14:val="none"/>
        </w:rPr>
        <w:t>Når det går godt for hovedpersonerne, får de </w:t>
      </w:r>
      <w:r w:rsidRPr="00AF024B">
        <w:rPr>
          <w:rFonts w:ascii="var(--font-content)" w:eastAsia="Times New Roman" w:hAnsi="var(--font-content)"/>
          <w:i/>
          <w:iCs/>
          <w:kern w:val="0"/>
          <w:sz w:val="26"/>
          <w:szCs w:val="26"/>
          <w:lang w:eastAsia="da-DK"/>
          <w14:ligatures w14:val="none"/>
        </w:rPr>
        <w:t>den gode lykke</w:t>
      </w:r>
      <w:r w:rsidRPr="00AF024B">
        <w:rPr>
          <w:rFonts w:ascii="var(--font-content)" w:eastAsia="Times New Roman" w:hAnsi="var(--font-content)"/>
          <w:kern w:val="0"/>
          <w:sz w:val="26"/>
          <w:szCs w:val="26"/>
          <w:lang w:eastAsia="da-DK"/>
          <w14:ligatures w14:val="none"/>
        </w:rPr>
        <w:t>, dvs. de kommer sikkert fra barndommens hjem til det næste hjem som voksne, hele mennesker. Men både ridderviser og trylleviser ender ofte tragisk med død eller med, at de forlovede ikke får hinanden. Det kaldes </w:t>
      </w:r>
      <w:r w:rsidRPr="00AF024B">
        <w:rPr>
          <w:rFonts w:ascii="var(--font-content)" w:eastAsia="Times New Roman" w:hAnsi="var(--font-content)"/>
          <w:i/>
          <w:iCs/>
          <w:kern w:val="0"/>
          <w:sz w:val="26"/>
          <w:szCs w:val="26"/>
          <w:lang w:eastAsia="da-DK"/>
          <w14:ligatures w14:val="none"/>
        </w:rPr>
        <w:t>den onde lykke</w:t>
      </w:r>
      <w:r w:rsidRPr="00AF024B">
        <w:rPr>
          <w:rFonts w:ascii="var(--font-content)" w:eastAsia="Times New Roman" w:hAnsi="var(--font-content)"/>
          <w:kern w:val="0"/>
          <w:sz w:val="26"/>
          <w:szCs w:val="26"/>
          <w:lang w:eastAsia="da-DK"/>
          <w14:ligatures w14:val="none"/>
        </w:rPr>
        <w:t xml:space="preserve"> og er ifølge middelalderens tænkemåde bestemt af skæbnen. Både trylleviser og ridderviser afspejler et samfund, hvor overgangen fra </w:t>
      </w:r>
      <w:r w:rsidRPr="00AF024B">
        <w:rPr>
          <w:rFonts w:ascii="var(--font-content)" w:eastAsia="Times New Roman" w:hAnsi="var(--font-content)"/>
          <w:kern w:val="0"/>
          <w:sz w:val="26"/>
          <w:szCs w:val="26"/>
          <w:lang w:eastAsia="da-DK"/>
          <w14:ligatures w14:val="none"/>
        </w:rPr>
        <w:lastRenderedPageBreak/>
        <w:t>et hjem til et andet hjem er et meget afgørende øjeblik for slægten, fordi individet kan sætte slægtens fremtid og ære over styr, hvis overgangen går galt. Viserne har derfor den samme komposition, som kan ses i skemaet herunder.</w:t>
      </w:r>
    </w:p>
    <w:p w14:paraId="254D5DD1" w14:textId="77777777" w:rsidR="00AF024B" w:rsidRDefault="00AF024B" w:rsidP="00AF024B">
      <w:pPr>
        <w:spacing w:after="0" w:line="583" w:lineRule="atLeast"/>
        <w:outlineLvl w:val="1"/>
        <w:rPr>
          <w:rFonts w:ascii="var(--font-title)" w:eastAsia="Times New Roman" w:hAnsi="var(--font-title)"/>
          <w:b/>
          <w:bCs/>
          <w:kern w:val="0"/>
          <w:sz w:val="36"/>
          <w:szCs w:val="36"/>
          <w:lang w:eastAsia="da-DK"/>
          <w14:ligatures w14:val="none"/>
        </w:rPr>
      </w:pPr>
    </w:p>
    <w:p w14:paraId="4E9AE771" w14:textId="77777777" w:rsidR="00AF024B" w:rsidRDefault="00AF024B" w:rsidP="00AF024B">
      <w:pPr>
        <w:spacing w:after="0" w:line="583" w:lineRule="atLeast"/>
        <w:outlineLvl w:val="1"/>
        <w:rPr>
          <w:rFonts w:ascii="var(--font-title)" w:eastAsia="Times New Roman" w:hAnsi="var(--font-title)"/>
          <w:b/>
          <w:bCs/>
          <w:kern w:val="0"/>
          <w:sz w:val="36"/>
          <w:szCs w:val="36"/>
          <w:lang w:eastAsia="da-DK"/>
          <w14:ligatures w14:val="none"/>
        </w:rPr>
      </w:pPr>
    </w:p>
    <w:p w14:paraId="3B7F556C" w14:textId="2414D778" w:rsidR="00AF024B" w:rsidRPr="00AF024B" w:rsidRDefault="00AF024B" w:rsidP="00AF024B">
      <w:pPr>
        <w:spacing w:after="0" w:line="583" w:lineRule="atLeast"/>
        <w:outlineLvl w:val="1"/>
        <w:rPr>
          <w:rFonts w:ascii="var(--font-title)" w:eastAsia="Times New Roman" w:hAnsi="var(--font-title)"/>
          <w:b/>
          <w:bCs/>
          <w:kern w:val="0"/>
          <w:sz w:val="36"/>
          <w:szCs w:val="36"/>
          <w:lang w:eastAsia="da-DK"/>
          <w14:ligatures w14:val="none"/>
        </w:rPr>
      </w:pPr>
      <w:r w:rsidRPr="00AF024B">
        <w:rPr>
          <w:rFonts w:ascii="var(--font-title)" w:eastAsia="Times New Roman" w:hAnsi="var(--font-title)"/>
          <w:b/>
          <w:bCs/>
          <w:kern w:val="0"/>
          <w:sz w:val="36"/>
          <w:szCs w:val="36"/>
          <w:lang w:eastAsia="da-DK"/>
          <w14:ligatures w14:val="none"/>
        </w:rPr>
        <w:t>Visernes komposition</w:t>
      </w:r>
    </w:p>
    <w:tbl>
      <w:tblPr>
        <w:tblW w:w="9871" w:type="dxa"/>
        <w:tblCellMar>
          <w:left w:w="0" w:type="dxa"/>
          <w:right w:w="0" w:type="dxa"/>
        </w:tblCellMar>
        <w:tblLook w:val="04A0" w:firstRow="1" w:lastRow="0" w:firstColumn="1" w:lastColumn="0" w:noHBand="0" w:noVBand="1"/>
      </w:tblPr>
      <w:tblGrid>
        <w:gridCol w:w="2307"/>
        <w:gridCol w:w="5438"/>
        <w:gridCol w:w="2126"/>
      </w:tblGrid>
      <w:tr w:rsidR="00AF024B" w:rsidRPr="00AF024B" w14:paraId="40DA057E" w14:textId="77777777" w:rsidTr="00AF024B">
        <w:trPr>
          <w:trHeight w:val="396"/>
          <w:tblHeader/>
        </w:trPr>
        <w:tc>
          <w:tcPr>
            <w:tcW w:w="0" w:type="auto"/>
            <w:tcBorders>
              <w:top w:val="single" w:sz="6" w:space="0" w:color="DDDDDD"/>
              <w:left w:val="single" w:sz="6" w:space="0" w:color="DDDDDD"/>
              <w:bottom w:val="single" w:sz="6" w:space="0" w:color="DDDDDD"/>
              <w:right w:val="single" w:sz="6" w:space="0" w:color="DDDDDD"/>
            </w:tcBorders>
            <w:hideMark/>
          </w:tcPr>
          <w:p w14:paraId="1EFCD240" w14:textId="77777777" w:rsidR="00AF024B" w:rsidRPr="00AF024B" w:rsidRDefault="00AF024B" w:rsidP="00AF024B">
            <w:pPr>
              <w:spacing w:after="0" w:line="240" w:lineRule="auto"/>
              <w:rPr>
                <w:rFonts w:eastAsia="Times New Roman"/>
                <w:b/>
                <w:bCs/>
                <w:kern w:val="0"/>
                <w:lang w:eastAsia="da-DK"/>
                <w14:ligatures w14:val="none"/>
              </w:rPr>
            </w:pPr>
            <w:r w:rsidRPr="00AF024B">
              <w:rPr>
                <w:rFonts w:eastAsia="Times New Roman"/>
                <w:b/>
                <w:bCs/>
                <w:kern w:val="0"/>
                <w:lang w:eastAsia="da-DK"/>
                <w14:ligatures w14:val="none"/>
              </w:rPr>
              <w:t>Eksposition</w:t>
            </w:r>
          </w:p>
        </w:tc>
        <w:tc>
          <w:tcPr>
            <w:tcW w:w="0" w:type="auto"/>
            <w:tcBorders>
              <w:top w:val="single" w:sz="6" w:space="0" w:color="DDDDDD"/>
              <w:left w:val="single" w:sz="6" w:space="0" w:color="DDDDDD"/>
              <w:bottom w:val="single" w:sz="6" w:space="0" w:color="DDDDDD"/>
              <w:right w:val="single" w:sz="6" w:space="0" w:color="DDDDDD"/>
            </w:tcBorders>
            <w:hideMark/>
          </w:tcPr>
          <w:p w14:paraId="641A95B3" w14:textId="77777777" w:rsidR="00AF024B" w:rsidRPr="00AF024B" w:rsidRDefault="00AF024B" w:rsidP="00AF024B">
            <w:pPr>
              <w:spacing w:after="0" w:line="240" w:lineRule="auto"/>
              <w:rPr>
                <w:rFonts w:eastAsia="Times New Roman"/>
                <w:b/>
                <w:bCs/>
                <w:kern w:val="0"/>
                <w:lang w:eastAsia="da-DK"/>
                <w14:ligatures w14:val="none"/>
              </w:rPr>
            </w:pPr>
            <w:r w:rsidRPr="00AF024B">
              <w:rPr>
                <w:rFonts w:eastAsia="Times New Roman"/>
                <w:b/>
                <w:bCs/>
                <w:kern w:val="0"/>
                <w:lang w:eastAsia="da-DK"/>
                <w14:ligatures w14:val="none"/>
              </w:rPr>
              <w:t>Transformation</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6AEDD38F" w14:textId="77777777" w:rsidR="00AF024B" w:rsidRPr="00AF024B" w:rsidRDefault="00AF024B" w:rsidP="00AF024B">
            <w:pPr>
              <w:spacing w:after="0" w:line="240" w:lineRule="auto"/>
              <w:rPr>
                <w:rFonts w:eastAsia="Times New Roman"/>
                <w:b/>
                <w:bCs/>
                <w:kern w:val="0"/>
                <w:lang w:eastAsia="da-DK"/>
                <w14:ligatures w14:val="none"/>
              </w:rPr>
            </w:pPr>
            <w:r w:rsidRPr="00AF024B">
              <w:rPr>
                <w:rFonts w:eastAsia="Times New Roman"/>
                <w:b/>
                <w:bCs/>
                <w:kern w:val="0"/>
                <w:lang w:eastAsia="da-DK"/>
                <w14:ligatures w14:val="none"/>
              </w:rPr>
              <w:t>Konsekvens</w:t>
            </w:r>
          </w:p>
        </w:tc>
      </w:tr>
      <w:tr w:rsidR="00AF024B" w:rsidRPr="00AF024B" w14:paraId="397921CB" w14:textId="77777777" w:rsidTr="00AF024B">
        <w:trPr>
          <w:trHeight w:val="3289"/>
        </w:trPr>
        <w:tc>
          <w:tcPr>
            <w:tcW w:w="0" w:type="auto"/>
            <w:tcBorders>
              <w:top w:val="single" w:sz="6" w:space="0" w:color="DDDDDD"/>
              <w:left w:val="single" w:sz="6" w:space="0" w:color="DDDDDD"/>
              <w:bottom w:val="single" w:sz="6" w:space="0" w:color="DDDDDD"/>
              <w:right w:val="single" w:sz="6" w:space="0" w:color="DDDDDD"/>
            </w:tcBorders>
            <w:hideMark/>
          </w:tcPr>
          <w:p w14:paraId="4DCCA425" w14:textId="77777777" w:rsidR="00AF024B" w:rsidRDefault="00AF024B" w:rsidP="00AF024B">
            <w:pPr>
              <w:spacing w:after="0" w:line="240" w:lineRule="auto"/>
              <w:rPr>
                <w:rFonts w:ascii="var(--font-content)" w:eastAsia="Times New Roman" w:hAnsi="var(--font-content)"/>
                <w:kern w:val="0"/>
                <w:lang w:eastAsia="da-DK"/>
                <w14:ligatures w14:val="none"/>
              </w:rPr>
            </w:pPr>
          </w:p>
          <w:p w14:paraId="07118606" w14:textId="27ADB384" w:rsidR="00AF024B" w:rsidRPr="00AF024B" w:rsidRDefault="00AF024B" w:rsidP="00AF024B">
            <w:pPr>
              <w:spacing w:after="0" w:line="240" w:lineRule="auto"/>
              <w:rPr>
                <w:rFonts w:ascii="var(--font-content)" w:eastAsia="Times New Roman" w:hAnsi="var(--font-content)"/>
                <w:kern w:val="0"/>
                <w:lang w:eastAsia="da-DK"/>
                <w14:ligatures w14:val="none"/>
              </w:rPr>
            </w:pPr>
            <w:r w:rsidRPr="00AF024B">
              <w:rPr>
                <w:rFonts w:ascii="var(--font-content)" w:eastAsia="Times New Roman" w:hAnsi="var(--font-content)"/>
                <w:kern w:val="0"/>
                <w:lang w:eastAsia="da-DK"/>
                <w14:ligatures w14:val="none"/>
              </w:rPr>
              <w:t>Første hjem</w:t>
            </w:r>
          </w:p>
          <w:p w14:paraId="464F4016" w14:textId="77777777" w:rsidR="00AF024B" w:rsidRPr="00AF024B" w:rsidRDefault="00AF024B" w:rsidP="00AF024B">
            <w:pPr>
              <w:spacing w:after="0" w:line="240" w:lineRule="auto"/>
              <w:rPr>
                <w:rFonts w:ascii="var(--font-content)" w:eastAsia="Times New Roman" w:hAnsi="var(--font-content)"/>
                <w:kern w:val="0"/>
                <w:lang w:eastAsia="da-DK"/>
                <w14:ligatures w14:val="none"/>
              </w:rPr>
            </w:pPr>
            <w:r w:rsidRPr="00AF024B">
              <w:rPr>
                <w:rFonts w:ascii="var(--font-content)" w:eastAsia="Times New Roman" w:hAnsi="var(--font-content)"/>
                <w:kern w:val="0"/>
                <w:lang w:eastAsia="da-DK"/>
                <w14:ligatures w14:val="none"/>
              </w:rPr>
              <w:t>Præsentation af personerne</w:t>
            </w:r>
          </w:p>
          <w:p w14:paraId="695A76C3" w14:textId="77777777" w:rsidR="00AF024B" w:rsidRPr="00AF024B" w:rsidRDefault="00AF024B" w:rsidP="00AF024B">
            <w:pPr>
              <w:spacing w:after="0" w:line="240" w:lineRule="auto"/>
              <w:rPr>
                <w:rFonts w:ascii="var(--font-content)" w:eastAsia="Times New Roman" w:hAnsi="var(--font-content)"/>
                <w:kern w:val="0"/>
                <w:lang w:eastAsia="da-DK"/>
                <w14:ligatures w14:val="none"/>
              </w:rPr>
            </w:pPr>
            <w:r w:rsidRPr="00AF024B">
              <w:rPr>
                <w:rFonts w:ascii="var(--font-content)" w:eastAsia="Times New Roman" w:hAnsi="var(--font-content)"/>
                <w:kern w:val="0"/>
                <w:lang w:eastAsia="da-DK"/>
                <w14:ligatures w14:val="none"/>
              </w:rPr>
              <w:t>Konflikten lurer lige om hjørnet.</w:t>
            </w:r>
          </w:p>
        </w:tc>
        <w:tc>
          <w:tcPr>
            <w:tcW w:w="0" w:type="auto"/>
            <w:tcBorders>
              <w:top w:val="single" w:sz="6" w:space="0" w:color="DDDDDD"/>
              <w:left w:val="single" w:sz="6" w:space="0" w:color="DDDDDD"/>
              <w:bottom w:val="single" w:sz="6" w:space="0" w:color="DDDDDD"/>
              <w:right w:val="single" w:sz="6" w:space="0" w:color="DDDDDD"/>
            </w:tcBorders>
            <w:hideMark/>
          </w:tcPr>
          <w:p w14:paraId="358A4E0A" w14:textId="77777777" w:rsidR="00AF024B" w:rsidRDefault="00AF024B" w:rsidP="00AF024B">
            <w:pPr>
              <w:spacing w:after="0" w:line="240" w:lineRule="auto"/>
              <w:rPr>
                <w:rFonts w:ascii="var(--font-content)" w:eastAsia="Times New Roman" w:hAnsi="var(--font-content)"/>
                <w:kern w:val="0"/>
                <w:lang w:eastAsia="da-DK"/>
                <w14:ligatures w14:val="none"/>
              </w:rPr>
            </w:pPr>
          </w:p>
          <w:p w14:paraId="4E8B10D3" w14:textId="3EC20D70" w:rsidR="00AF024B" w:rsidRPr="00AF024B" w:rsidRDefault="00AF024B" w:rsidP="00AF024B">
            <w:pPr>
              <w:spacing w:after="0" w:line="240" w:lineRule="auto"/>
              <w:rPr>
                <w:rFonts w:ascii="var(--font-content)" w:eastAsia="Times New Roman" w:hAnsi="var(--font-content)"/>
                <w:kern w:val="0"/>
                <w:lang w:eastAsia="da-DK"/>
                <w14:ligatures w14:val="none"/>
              </w:rPr>
            </w:pPr>
            <w:r w:rsidRPr="00AF024B">
              <w:rPr>
                <w:rFonts w:ascii="var(--font-content)" w:eastAsia="Times New Roman" w:hAnsi="var(--font-content)"/>
                <w:kern w:val="0"/>
                <w:lang w:eastAsia="da-DK"/>
                <w14:ligatures w14:val="none"/>
              </w:rPr>
              <w:t>Overgang</w:t>
            </w:r>
          </w:p>
          <w:p w14:paraId="48113D67" w14:textId="77777777" w:rsidR="00AF024B" w:rsidRPr="00AF024B" w:rsidRDefault="00AF024B" w:rsidP="00AF024B">
            <w:pPr>
              <w:spacing w:after="0" w:line="240" w:lineRule="auto"/>
              <w:rPr>
                <w:rFonts w:ascii="var(--font-content)" w:eastAsia="Times New Roman" w:hAnsi="var(--font-content)"/>
                <w:kern w:val="0"/>
                <w:lang w:eastAsia="da-DK"/>
                <w14:ligatures w14:val="none"/>
              </w:rPr>
            </w:pPr>
            <w:r w:rsidRPr="00AF024B">
              <w:rPr>
                <w:rFonts w:ascii="var(--font-content)" w:eastAsia="Times New Roman" w:hAnsi="var(--font-content)"/>
                <w:kern w:val="0"/>
                <w:lang w:eastAsia="da-DK"/>
                <w14:ligatures w14:val="none"/>
              </w:rPr>
              <w:t>Forlovelsessituation</w:t>
            </w:r>
          </w:p>
          <w:p w14:paraId="586D6E96" w14:textId="77777777" w:rsidR="00AF024B" w:rsidRPr="00AF024B" w:rsidRDefault="00AF024B" w:rsidP="00AF024B">
            <w:pPr>
              <w:spacing w:after="0" w:line="240" w:lineRule="auto"/>
              <w:rPr>
                <w:rFonts w:ascii="var(--font-content)" w:eastAsia="Times New Roman" w:hAnsi="var(--font-content)"/>
                <w:kern w:val="0"/>
                <w:lang w:eastAsia="da-DK"/>
                <w14:ligatures w14:val="none"/>
              </w:rPr>
            </w:pPr>
            <w:r w:rsidRPr="00AF024B">
              <w:rPr>
                <w:rFonts w:ascii="var(--font-content)" w:eastAsia="Times New Roman" w:hAnsi="var(--font-content)"/>
                <w:kern w:val="0"/>
                <w:lang w:eastAsia="da-DK"/>
                <w14:ligatures w14:val="none"/>
              </w:rPr>
              <w:t>Konflikten når et klimaks.</w:t>
            </w:r>
          </w:p>
          <w:p w14:paraId="793845FB" w14:textId="77777777" w:rsidR="00AF024B" w:rsidRPr="00AF024B" w:rsidRDefault="00AF024B" w:rsidP="00AF024B">
            <w:pPr>
              <w:spacing w:after="0" w:line="240" w:lineRule="auto"/>
              <w:rPr>
                <w:rFonts w:ascii="var(--font-content)" w:eastAsia="Times New Roman" w:hAnsi="var(--font-content)"/>
                <w:kern w:val="0"/>
                <w:lang w:eastAsia="da-DK"/>
                <w14:ligatures w14:val="none"/>
              </w:rPr>
            </w:pPr>
            <w:r w:rsidRPr="00AF024B">
              <w:rPr>
                <w:rFonts w:ascii="var(--font-content)" w:eastAsia="Times New Roman" w:hAnsi="var(--font-content)"/>
                <w:kern w:val="0"/>
                <w:lang w:eastAsia="da-DK"/>
                <w14:ligatures w14:val="none"/>
              </w:rPr>
              <w:t>Hovedpersonen må kæmpe mod en modstander eller mod sin egen lyst (seksualitet).</w:t>
            </w:r>
          </w:p>
          <w:p w14:paraId="7EE1B80C" w14:textId="77777777" w:rsidR="00AF024B" w:rsidRPr="00AF024B" w:rsidRDefault="00AF024B" w:rsidP="00AF024B">
            <w:pPr>
              <w:spacing w:after="0" w:line="240" w:lineRule="auto"/>
              <w:rPr>
                <w:rFonts w:ascii="var(--font-content)" w:eastAsia="Times New Roman" w:hAnsi="var(--font-content)"/>
                <w:kern w:val="0"/>
                <w:lang w:eastAsia="da-DK"/>
                <w14:ligatures w14:val="none"/>
              </w:rPr>
            </w:pPr>
            <w:r w:rsidRPr="00AF024B">
              <w:rPr>
                <w:rFonts w:ascii="var(--font-content)" w:eastAsia="Times New Roman" w:hAnsi="var(--font-content)"/>
                <w:kern w:val="0"/>
                <w:lang w:eastAsia="da-DK"/>
                <w14:ligatures w14:val="none"/>
              </w:rPr>
              <w:t>En dæmonisk kraft sætter konflikten i gang.</w:t>
            </w:r>
          </w:p>
          <w:p w14:paraId="345EACF4" w14:textId="77777777" w:rsidR="00AF024B" w:rsidRPr="00AF024B" w:rsidRDefault="00AF024B" w:rsidP="00AF024B">
            <w:pPr>
              <w:spacing w:after="0" w:line="240" w:lineRule="auto"/>
              <w:rPr>
                <w:rFonts w:ascii="var(--font-content)" w:eastAsia="Times New Roman" w:hAnsi="var(--font-content)"/>
                <w:kern w:val="0"/>
                <w:lang w:eastAsia="da-DK"/>
                <w14:ligatures w14:val="none"/>
              </w:rPr>
            </w:pPr>
            <w:r w:rsidRPr="00AF024B">
              <w:rPr>
                <w:rFonts w:ascii="var(--font-content)" w:eastAsia="Times New Roman" w:hAnsi="var(--font-content)"/>
                <w:kern w:val="0"/>
                <w:lang w:eastAsia="da-DK"/>
                <w14:ligatures w14:val="none"/>
              </w:rPr>
              <w:t>Hovedpersonen møder en overnaturlig skikkelse eller den person, han skal hævne sig på.</w:t>
            </w:r>
          </w:p>
        </w:tc>
        <w:tc>
          <w:tcPr>
            <w:tcW w:w="0" w:type="auto"/>
            <w:tcBorders>
              <w:top w:val="single" w:sz="6" w:space="0" w:color="DDDDDD"/>
              <w:left w:val="single" w:sz="6" w:space="0" w:color="DDDDDD"/>
              <w:bottom w:val="single" w:sz="6" w:space="0" w:color="DDDDDD"/>
              <w:right w:val="single" w:sz="6" w:space="0" w:color="DDDDDD"/>
            </w:tcBorders>
            <w:hideMark/>
          </w:tcPr>
          <w:p w14:paraId="683FA08C" w14:textId="77777777" w:rsidR="00AF024B" w:rsidRDefault="00AF024B" w:rsidP="00AF024B">
            <w:pPr>
              <w:spacing w:after="0" w:line="240" w:lineRule="auto"/>
              <w:rPr>
                <w:rFonts w:ascii="var(--font-content)" w:eastAsia="Times New Roman" w:hAnsi="var(--font-content)"/>
                <w:kern w:val="0"/>
                <w:lang w:eastAsia="da-DK"/>
                <w14:ligatures w14:val="none"/>
              </w:rPr>
            </w:pPr>
          </w:p>
          <w:p w14:paraId="2F1DEB93" w14:textId="15E0B2FF" w:rsidR="00AF024B" w:rsidRPr="00AF024B" w:rsidRDefault="00AF024B" w:rsidP="00AF024B">
            <w:pPr>
              <w:spacing w:after="0" w:line="240" w:lineRule="auto"/>
              <w:rPr>
                <w:rFonts w:ascii="var(--font-content)" w:eastAsia="Times New Roman" w:hAnsi="var(--font-content)"/>
                <w:kern w:val="0"/>
                <w:lang w:eastAsia="da-DK"/>
                <w14:ligatures w14:val="none"/>
              </w:rPr>
            </w:pPr>
            <w:r w:rsidRPr="00AF024B">
              <w:rPr>
                <w:rFonts w:ascii="var(--font-content)" w:eastAsia="Times New Roman" w:hAnsi="var(--font-content)"/>
                <w:kern w:val="0"/>
                <w:lang w:eastAsia="da-DK"/>
                <w14:ligatures w14:val="none"/>
              </w:rPr>
              <w:t>Andet hjem</w:t>
            </w:r>
          </w:p>
          <w:p w14:paraId="29E34590" w14:textId="77777777" w:rsidR="00AF024B" w:rsidRPr="00AF024B" w:rsidRDefault="00AF024B" w:rsidP="00AF024B">
            <w:pPr>
              <w:spacing w:after="0" w:line="240" w:lineRule="auto"/>
              <w:rPr>
                <w:rFonts w:ascii="var(--font-content)" w:eastAsia="Times New Roman" w:hAnsi="var(--font-content)"/>
                <w:kern w:val="0"/>
                <w:lang w:eastAsia="da-DK"/>
                <w14:ligatures w14:val="none"/>
              </w:rPr>
            </w:pPr>
            <w:r w:rsidRPr="00AF024B">
              <w:rPr>
                <w:rFonts w:ascii="var(--font-content)" w:eastAsia="Times New Roman" w:hAnsi="var(--font-content)"/>
                <w:kern w:val="0"/>
                <w:lang w:eastAsia="da-DK"/>
                <w14:ligatures w14:val="none"/>
              </w:rPr>
              <w:t>Den onde eller den gode lykke</w:t>
            </w:r>
          </w:p>
          <w:p w14:paraId="0EF07304" w14:textId="77777777" w:rsidR="00AF024B" w:rsidRPr="00AF024B" w:rsidRDefault="00AF024B" w:rsidP="00AF024B">
            <w:pPr>
              <w:spacing w:after="0" w:line="240" w:lineRule="auto"/>
              <w:rPr>
                <w:rFonts w:ascii="var(--font-content)" w:eastAsia="Times New Roman" w:hAnsi="var(--font-content)"/>
                <w:kern w:val="0"/>
                <w:lang w:eastAsia="da-DK"/>
                <w14:ligatures w14:val="none"/>
              </w:rPr>
            </w:pPr>
            <w:r w:rsidRPr="00AF024B">
              <w:rPr>
                <w:rFonts w:ascii="var(--font-content)" w:eastAsia="Times New Roman" w:hAnsi="var(--font-content)"/>
                <w:kern w:val="0"/>
                <w:lang w:eastAsia="da-DK"/>
                <w14:ligatures w14:val="none"/>
              </w:rPr>
              <w:t>Bryllup eller død</w:t>
            </w:r>
          </w:p>
        </w:tc>
      </w:tr>
    </w:tbl>
    <w:p w14:paraId="364F131E" w14:textId="77777777" w:rsidR="001B1F2C" w:rsidRDefault="001B1F2C"/>
    <w:sectPr w:rsidR="001B1F2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title)">
    <w:altName w:val="Cambria"/>
    <w:panose1 w:val="00000000000000000000"/>
    <w:charset w:val="00"/>
    <w:family w:val="roman"/>
    <w:notTrueType/>
    <w:pitch w:val="default"/>
  </w:font>
  <w:font w:name="var(--font-conte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4B"/>
    <w:rsid w:val="001B1F2C"/>
    <w:rsid w:val="00AF024B"/>
    <w:rsid w:val="00D30B62"/>
    <w:rsid w:val="00F07D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5F76"/>
  <w15:chartTrackingRefBased/>
  <w15:docId w15:val="{C80F2333-B8B3-4EC3-A941-79F6B1BE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F0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AF0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F02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F02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F024B"/>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AF02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024B"/>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AF024B"/>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024B"/>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F024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AF024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F024B"/>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F024B"/>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F024B"/>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AF024B"/>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AF024B"/>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AF024B"/>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AF024B"/>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AF0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024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F02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F024B"/>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AF024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F024B"/>
    <w:rPr>
      <w:i/>
      <w:iCs/>
      <w:color w:val="404040" w:themeColor="text1" w:themeTint="BF"/>
    </w:rPr>
  </w:style>
  <w:style w:type="paragraph" w:styleId="Listeafsnit">
    <w:name w:val="List Paragraph"/>
    <w:basedOn w:val="Normal"/>
    <w:uiPriority w:val="34"/>
    <w:qFormat/>
    <w:rsid w:val="00AF024B"/>
    <w:pPr>
      <w:ind w:left="720"/>
      <w:contextualSpacing/>
    </w:pPr>
  </w:style>
  <w:style w:type="character" w:styleId="Kraftigfremhvning">
    <w:name w:val="Intense Emphasis"/>
    <w:basedOn w:val="Standardskrifttypeiafsnit"/>
    <w:uiPriority w:val="21"/>
    <w:qFormat/>
    <w:rsid w:val="00AF024B"/>
    <w:rPr>
      <w:i/>
      <w:iCs/>
      <w:color w:val="0F4761" w:themeColor="accent1" w:themeShade="BF"/>
    </w:rPr>
  </w:style>
  <w:style w:type="paragraph" w:styleId="Strktcitat">
    <w:name w:val="Intense Quote"/>
    <w:basedOn w:val="Normal"/>
    <w:next w:val="Normal"/>
    <w:link w:val="StrktcitatTegn"/>
    <w:uiPriority w:val="30"/>
    <w:qFormat/>
    <w:rsid w:val="00AF0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F024B"/>
    <w:rPr>
      <w:i/>
      <w:iCs/>
      <w:color w:val="0F4761" w:themeColor="accent1" w:themeShade="BF"/>
    </w:rPr>
  </w:style>
  <w:style w:type="character" w:styleId="Kraftighenvisning">
    <w:name w:val="Intense Reference"/>
    <w:basedOn w:val="Standardskrifttypeiafsnit"/>
    <w:uiPriority w:val="32"/>
    <w:qFormat/>
    <w:rsid w:val="00AF024B"/>
    <w:rPr>
      <w:b/>
      <w:bCs/>
      <w:smallCaps/>
      <w:color w:val="0F4761" w:themeColor="accent1" w:themeShade="BF"/>
      <w:spacing w:val="5"/>
    </w:rPr>
  </w:style>
  <w:style w:type="paragraph" w:styleId="NormalWeb">
    <w:name w:val="Normal (Web)"/>
    <w:basedOn w:val="Normal"/>
    <w:uiPriority w:val="99"/>
    <w:semiHidden/>
    <w:unhideWhenUsed/>
    <w:rsid w:val="00AF024B"/>
    <w:pPr>
      <w:spacing w:before="100" w:beforeAutospacing="1" w:after="100" w:afterAutospacing="1" w:line="240" w:lineRule="auto"/>
    </w:pPr>
    <w:rPr>
      <w:rFonts w:eastAsia="Times New Roman"/>
      <w:kern w:val="0"/>
      <w:lang w:eastAsia="da-DK"/>
      <w14:ligatures w14:val="none"/>
    </w:rPr>
  </w:style>
  <w:style w:type="character" w:styleId="Fremhv">
    <w:name w:val="Emphasis"/>
    <w:basedOn w:val="Standardskrifttypeiafsnit"/>
    <w:uiPriority w:val="20"/>
    <w:qFormat/>
    <w:rsid w:val="00AF024B"/>
    <w:rPr>
      <w:i/>
      <w:iCs/>
    </w:rPr>
  </w:style>
  <w:style w:type="character" w:customStyle="1" w:styleId="index">
    <w:name w:val="index"/>
    <w:basedOn w:val="Standardskrifttypeiafsnit"/>
    <w:rsid w:val="00AF024B"/>
  </w:style>
  <w:style w:type="character" w:styleId="Hyperlink">
    <w:name w:val="Hyperlink"/>
    <w:basedOn w:val="Standardskrifttypeiafsnit"/>
    <w:uiPriority w:val="99"/>
    <w:semiHidden/>
    <w:unhideWhenUsed/>
    <w:rsid w:val="00AF02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218277">
      <w:bodyDiv w:val="1"/>
      <w:marLeft w:val="0"/>
      <w:marRight w:val="0"/>
      <w:marTop w:val="0"/>
      <w:marBottom w:val="0"/>
      <w:divBdr>
        <w:top w:val="none" w:sz="0" w:space="0" w:color="auto"/>
        <w:left w:val="none" w:sz="0" w:space="0" w:color="auto"/>
        <w:bottom w:val="none" w:sz="0" w:space="0" w:color="auto"/>
        <w:right w:val="none" w:sz="0" w:space="0" w:color="auto"/>
      </w:divBdr>
      <w:divsChild>
        <w:div w:id="1373454792">
          <w:marLeft w:val="0"/>
          <w:marRight w:val="0"/>
          <w:marTop w:val="0"/>
          <w:marBottom w:val="0"/>
          <w:divBdr>
            <w:top w:val="none" w:sz="0" w:space="0" w:color="auto"/>
            <w:left w:val="none" w:sz="0" w:space="0" w:color="auto"/>
            <w:bottom w:val="none" w:sz="0" w:space="0" w:color="auto"/>
            <w:right w:val="none" w:sz="0" w:space="0" w:color="auto"/>
          </w:divBdr>
          <w:divsChild>
            <w:div w:id="1202589889">
              <w:marLeft w:val="0"/>
              <w:marRight w:val="0"/>
              <w:marTop w:val="0"/>
              <w:marBottom w:val="0"/>
              <w:divBdr>
                <w:top w:val="none" w:sz="0" w:space="0" w:color="auto"/>
                <w:left w:val="none" w:sz="0" w:space="0" w:color="auto"/>
                <w:bottom w:val="none" w:sz="0" w:space="0" w:color="auto"/>
                <w:right w:val="none" w:sz="0" w:space="0" w:color="auto"/>
              </w:divBdr>
              <w:divsChild>
                <w:div w:id="808745147">
                  <w:marLeft w:val="0"/>
                  <w:marRight w:val="0"/>
                  <w:marTop w:val="0"/>
                  <w:marBottom w:val="0"/>
                  <w:divBdr>
                    <w:top w:val="none" w:sz="0" w:space="0" w:color="auto"/>
                    <w:left w:val="none" w:sz="0" w:space="0" w:color="auto"/>
                    <w:bottom w:val="none" w:sz="0" w:space="0" w:color="auto"/>
                    <w:right w:val="none" w:sz="0" w:space="0" w:color="auto"/>
                  </w:divBdr>
                  <w:divsChild>
                    <w:div w:id="974138614">
                      <w:marLeft w:val="0"/>
                      <w:marRight w:val="0"/>
                      <w:marTop w:val="0"/>
                      <w:marBottom w:val="0"/>
                      <w:divBdr>
                        <w:top w:val="none" w:sz="0" w:space="0" w:color="auto"/>
                        <w:left w:val="none" w:sz="0" w:space="0" w:color="auto"/>
                        <w:bottom w:val="none" w:sz="0" w:space="0" w:color="auto"/>
                        <w:right w:val="none" w:sz="0" w:space="0" w:color="auto"/>
                      </w:divBdr>
                      <w:divsChild>
                        <w:div w:id="502743463">
                          <w:marLeft w:val="0"/>
                          <w:marRight w:val="0"/>
                          <w:marTop w:val="0"/>
                          <w:marBottom w:val="180"/>
                          <w:divBdr>
                            <w:top w:val="none" w:sz="0" w:space="0" w:color="auto"/>
                            <w:left w:val="none" w:sz="0" w:space="0" w:color="auto"/>
                            <w:bottom w:val="none" w:sz="0" w:space="0" w:color="auto"/>
                            <w:right w:val="none" w:sz="0" w:space="0" w:color="auto"/>
                          </w:divBdr>
                          <w:divsChild>
                            <w:div w:id="1828008764">
                              <w:marLeft w:val="0"/>
                              <w:marRight w:val="0"/>
                              <w:marTop w:val="0"/>
                              <w:marBottom w:val="0"/>
                              <w:divBdr>
                                <w:top w:val="none" w:sz="0" w:space="0" w:color="auto"/>
                                <w:left w:val="none" w:sz="0" w:space="0" w:color="auto"/>
                                <w:bottom w:val="none" w:sz="0" w:space="0" w:color="auto"/>
                                <w:right w:val="none" w:sz="0" w:space="0" w:color="auto"/>
                              </w:divBdr>
                              <w:divsChild>
                                <w:div w:id="899903592">
                                  <w:marLeft w:val="0"/>
                                  <w:marRight w:val="0"/>
                                  <w:marTop w:val="0"/>
                                  <w:marBottom w:val="0"/>
                                  <w:divBdr>
                                    <w:top w:val="none" w:sz="0" w:space="0" w:color="auto"/>
                                    <w:left w:val="none" w:sz="0" w:space="0" w:color="auto"/>
                                    <w:bottom w:val="none" w:sz="0" w:space="0" w:color="auto"/>
                                    <w:right w:val="none" w:sz="0" w:space="0" w:color="auto"/>
                                  </w:divBdr>
                                  <w:divsChild>
                                    <w:div w:id="232472131">
                                      <w:marLeft w:val="0"/>
                                      <w:marRight w:val="0"/>
                                      <w:marTop w:val="0"/>
                                      <w:marBottom w:val="0"/>
                                      <w:divBdr>
                                        <w:top w:val="none" w:sz="0" w:space="0" w:color="auto"/>
                                        <w:left w:val="none" w:sz="0" w:space="0" w:color="auto"/>
                                        <w:bottom w:val="none" w:sz="0" w:space="0" w:color="auto"/>
                                        <w:right w:val="none" w:sz="0" w:space="0" w:color="auto"/>
                                      </w:divBdr>
                                      <w:divsChild>
                                        <w:div w:id="10721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117165">
                      <w:marLeft w:val="0"/>
                      <w:marRight w:val="0"/>
                      <w:marTop w:val="0"/>
                      <w:marBottom w:val="0"/>
                      <w:divBdr>
                        <w:top w:val="none" w:sz="0" w:space="0" w:color="auto"/>
                        <w:left w:val="none" w:sz="0" w:space="0" w:color="auto"/>
                        <w:bottom w:val="none" w:sz="0" w:space="0" w:color="auto"/>
                        <w:right w:val="none" w:sz="0" w:space="0" w:color="auto"/>
                      </w:divBdr>
                      <w:divsChild>
                        <w:div w:id="1655797865">
                          <w:marLeft w:val="0"/>
                          <w:marRight w:val="0"/>
                          <w:marTop w:val="0"/>
                          <w:marBottom w:val="0"/>
                          <w:divBdr>
                            <w:top w:val="none" w:sz="0" w:space="0" w:color="auto"/>
                            <w:left w:val="none" w:sz="0" w:space="0" w:color="auto"/>
                            <w:bottom w:val="none" w:sz="0" w:space="0" w:color="auto"/>
                            <w:right w:val="none" w:sz="0" w:space="0" w:color="auto"/>
                          </w:divBdr>
                          <w:divsChild>
                            <w:div w:id="1478182670">
                              <w:marLeft w:val="0"/>
                              <w:marRight w:val="0"/>
                              <w:marTop w:val="0"/>
                              <w:marBottom w:val="0"/>
                              <w:divBdr>
                                <w:top w:val="none" w:sz="0" w:space="0" w:color="auto"/>
                                <w:left w:val="none" w:sz="0" w:space="0" w:color="auto"/>
                                <w:bottom w:val="none" w:sz="0" w:space="0" w:color="auto"/>
                                <w:right w:val="none" w:sz="0" w:space="0" w:color="auto"/>
                              </w:divBdr>
                              <w:divsChild>
                                <w:div w:id="2068451668">
                                  <w:marLeft w:val="0"/>
                                  <w:marRight w:val="0"/>
                                  <w:marTop w:val="0"/>
                                  <w:marBottom w:val="0"/>
                                  <w:divBdr>
                                    <w:top w:val="none" w:sz="0" w:space="0" w:color="auto"/>
                                    <w:left w:val="none" w:sz="0" w:space="0" w:color="auto"/>
                                    <w:bottom w:val="none" w:sz="0" w:space="0" w:color="auto"/>
                                    <w:right w:val="none" w:sz="0" w:space="0" w:color="auto"/>
                                  </w:divBdr>
                                  <w:divsChild>
                                    <w:div w:id="1372220864">
                                      <w:marLeft w:val="0"/>
                                      <w:marRight w:val="0"/>
                                      <w:marTop w:val="0"/>
                                      <w:marBottom w:val="0"/>
                                      <w:divBdr>
                                        <w:top w:val="none" w:sz="0" w:space="0" w:color="auto"/>
                                        <w:left w:val="none" w:sz="0" w:space="0" w:color="auto"/>
                                        <w:bottom w:val="none" w:sz="0" w:space="0" w:color="auto"/>
                                        <w:right w:val="none" w:sz="0" w:space="0" w:color="auto"/>
                                      </w:divBdr>
                                      <w:divsChild>
                                        <w:div w:id="350381882">
                                          <w:marLeft w:val="0"/>
                                          <w:marRight w:val="0"/>
                                          <w:marTop w:val="0"/>
                                          <w:marBottom w:val="0"/>
                                          <w:divBdr>
                                            <w:top w:val="none" w:sz="0" w:space="0" w:color="auto"/>
                                            <w:left w:val="none" w:sz="0" w:space="0" w:color="auto"/>
                                            <w:bottom w:val="none" w:sz="0" w:space="0" w:color="auto"/>
                                            <w:right w:val="none" w:sz="0" w:space="0" w:color="auto"/>
                                          </w:divBdr>
                                          <w:divsChild>
                                            <w:div w:id="20014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470318">
                              <w:marLeft w:val="0"/>
                              <w:marRight w:val="0"/>
                              <w:marTop w:val="0"/>
                              <w:marBottom w:val="0"/>
                              <w:divBdr>
                                <w:top w:val="none" w:sz="0" w:space="0" w:color="auto"/>
                                <w:left w:val="none" w:sz="0" w:space="0" w:color="auto"/>
                                <w:bottom w:val="none" w:sz="0" w:space="0" w:color="auto"/>
                                <w:right w:val="none" w:sz="0" w:space="0" w:color="auto"/>
                              </w:divBdr>
                              <w:divsChild>
                                <w:div w:id="1569614801">
                                  <w:marLeft w:val="0"/>
                                  <w:marRight w:val="0"/>
                                  <w:marTop w:val="0"/>
                                  <w:marBottom w:val="0"/>
                                  <w:divBdr>
                                    <w:top w:val="none" w:sz="0" w:space="0" w:color="auto"/>
                                    <w:left w:val="none" w:sz="0" w:space="0" w:color="auto"/>
                                    <w:bottom w:val="none" w:sz="0" w:space="0" w:color="auto"/>
                                    <w:right w:val="none" w:sz="0" w:space="0" w:color="auto"/>
                                  </w:divBdr>
                                  <w:divsChild>
                                    <w:div w:id="304431028">
                                      <w:marLeft w:val="0"/>
                                      <w:marRight w:val="0"/>
                                      <w:marTop w:val="0"/>
                                      <w:marBottom w:val="0"/>
                                      <w:divBdr>
                                        <w:top w:val="none" w:sz="0" w:space="0" w:color="auto"/>
                                        <w:left w:val="none" w:sz="0" w:space="0" w:color="auto"/>
                                        <w:bottom w:val="none" w:sz="0" w:space="0" w:color="auto"/>
                                        <w:right w:val="none" w:sz="0" w:space="0" w:color="auto"/>
                                      </w:divBdr>
                                      <w:divsChild>
                                        <w:div w:id="1875998472">
                                          <w:marLeft w:val="0"/>
                                          <w:marRight w:val="0"/>
                                          <w:marTop w:val="0"/>
                                          <w:marBottom w:val="0"/>
                                          <w:divBdr>
                                            <w:top w:val="none" w:sz="0" w:space="0" w:color="auto"/>
                                            <w:left w:val="none" w:sz="0" w:space="0" w:color="auto"/>
                                            <w:bottom w:val="none" w:sz="0" w:space="0" w:color="auto"/>
                                            <w:right w:val="none" w:sz="0" w:space="0" w:color="auto"/>
                                          </w:divBdr>
                                        </w:div>
                                      </w:divsChild>
                                    </w:div>
                                    <w:div w:id="1159226611">
                                      <w:marLeft w:val="0"/>
                                      <w:marRight w:val="0"/>
                                      <w:marTop w:val="0"/>
                                      <w:marBottom w:val="0"/>
                                      <w:divBdr>
                                        <w:top w:val="none" w:sz="0" w:space="0" w:color="auto"/>
                                        <w:left w:val="none" w:sz="0" w:space="0" w:color="auto"/>
                                        <w:bottom w:val="none" w:sz="0" w:space="0" w:color="auto"/>
                                        <w:right w:val="none" w:sz="0" w:space="0" w:color="auto"/>
                                      </w:divBdr>
                                      <w:divsChild>
                                        <w:div w:id="1565334678">
                                          <w:marLeft w:val="0"/>
                                          <w:marRight w:val="0"/>
                                          <w:marTop w:val="0"/>
                                          <w:marBottom w:val="0"/>
                                          <w:divBdr>
                                            <w:top w:val="none" w:sz="0" w:space="0" w:color="auto"/>
                                            <w:left w:val="none" w:sz="0" w:space="0" w:color="auto"/>
                                            <w:bottom w:val="none" w:sz="0" w:space="0" w:color="auto"/>
                                            <w:right w:val="none" w:sz="0" w:space="0" w:color="auto"/>
                                          </w:divBdr>
                                          <w:divsChild>
                                            <w:div w:id="821316058">
                                              <w:marLeft w:val="0"/>
                                              <w:marRight w:val="0"/>
                                              <w:marTop w:val="0"/>
                                              <w:marBottom w:val="0"/>
                                              <w:divBdr>
                                                <w:top w:val="none" w:sz="0" w:space="0" w:color="auto"/>
                                                <w:left w:val="none" w:sz="0" w:space="0" w:color="auto"/>
                                                <w:bottom w:val="none" w:sz="0" w:space="0" w:color="auto"/>
                                                <w:right w:val="none" w:sz="0" w:space="0" w:color="auto"/>
                                              </w:divBdr>
                                              <w:divsChild>
                                                <w:div w:id="1866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13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2543</Characters>
  <Application>Microsoft Office Word</Application>
  <DocSecurity>0</DocSecurity>
  <Lines>21</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Elklit Olsen</dc:creator>
  <cp:keywords/>
  <dc:description/>
  <cp:lastModifiedBy>Mikkel Elklit Olsen</cp:lastModifiedBy>
  <cp:revision>1</cp:revision>
  <dcterms:created xsi:type="dcterms:W3CDTF">2024-04-01T16:04:00Z</dcterms:created>
  <dcterms:modified xsi:type="dcterms:W3CDTF">2024-04-01T16:05:00Z</dcterms:modified>
</cp:coreProperties>
</file>