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7450E" w14:textId="6D0E2226" w:rsidR="009778FA" w:rsidRPr="00F657AE" w:rsidRDefault="00684B2D">
      <w:pPr>
        <w:rPr>
          <w:b/>
          <w:bCs/>
          <w:lang w:val="en-GB"/>
        </w:rPr>
      </w:pPr>
      <w:r w:rsidRPr="00F657AE">
        <w:rPr>
          <w:b/>
          <w:bCs/>
          <w:lang w:val="en-GB"/>
        </w:rPr>
        <w:t>Summary:</w:t>
      </w:r>
    </w:p>
    <w:p w14:paraId="014AC277" w14:textId="0C0B026E" w:rsidR="005E5C88" w:rsidRDefault="005E5C88">
      <w:pPr>
        <w:rPr>
          <w:lang w:val="en-GB"/>
        </w:rPr>
      </w:pPr>
      <w:r w:rsidRPr="005E5C88">
        <w:rPr>
          <w:lang w:val="en-GB"/>
        </w:rPr>
        <w:t>Write a summary of</w:t>
      </w:r>
      <w:r w:rsidR="00F657AE">
        <w:rPr>
          <w:lang w:val="en-GB"/>
        </w:rPr>
        <w:t xml:space="preserve"> Ngoola</w:t>
      </w:r>
      <w:r w:rsidRPr="005E5C88">
        <w:rPr>
          <w:lang w:val="en-GB"/>
        </w:rPr>
        <w:t xml:space="preserve"> in approx.. 125 words</w:t>
      </w:r>
      <w:r>
        <w:rPr>
          <w:lang w:val="en-GB"/>
        </w:rPr>
        <w:t xml:space="preserve"> in the box below</w:t>
      </w:r>
      <w:r w:rsidRPr="005E5C88">
        <w:rPr>
          <w:lang w:val="en-GB"/>
        </w:rPr>
        <w:t>.</w:t>
      </w:r>
      <w:r>
        <w:rPr>
          <w:lang w:val="en-GB"/>
        </w:rPr>
        <w:t xml:space="preserve"> Make sure to do everything in the check list.</w:t>
      </w:r>
    </w:p>
    <w:tbl>
      <w:tblPr>
        <w:tblStyle w:val="TableGrid"/>
        <w:tblW w:w="0" w:type="auto"/>
        <w:tblLook w:val="04A0" w:firstRow="1" w:lastRow="0" w:firstColumn="1" w:lastColumn="0" w:noHBand="0" w:noVBand="1"/>
      </w:tblPr>
      <w:tblGrid>
        <w:gridCol w:w="9628"/>
      </w:tblGrid>
      <w:tr w:rsidR="005E5C88" w:rsidRPr="00E3467B" w14:paraId="1BE825C9" w14:textId="77777777" w:rsidTr="005E5C88">
        <w:tc>
          <w:tcPr>
            <w:tcW w:w="9628" w:type="dxa"/>
          </w:tcPr>
          <w:p w14:paraId="7B4B8988" w14:textId="77777777" w:rsidR="005E5C88" w:rsidRDefault="005E5C88">
            <w:pPr>
              <w:rPr>
                <w:lang w:val="en-GB"/>
              </w:rPr>
            </w:pPr>
          </w:p>
        </w:tc>
      </w:tr>
    </w:tbl>
    <w:p w14:paraId="54E19B80" w14:textId="77777777" w:rsidR="005E5C88" w:rsidRPr="005E5C88" w:rsidRDefault="005E5C88">
      <w:pPr>
        <w:rPr>
          <w:lang w:val="en-GB"/>
        </w:rPr>
      </w:pPr>
    </w:p>
    <w:p w14:paraId="10FC882C" w14:textId="77777777" w:rsidR="005E5C88" w:rsidRPr="005E5C88" w:rsidRDefault="005E5C88">
      <w:pPr>
        <w:rPr>
          <w:b/>
          <w:bCs/>
          <w:lang w:val="en-GB"/>
        </w:rPr>
      </w:pPr>
    </w:p>
    <w:tbl>
      <w:tblPr>
        <w:tblStyle w:val="TableGrid"/>
        <w:tblW w:w="5000" w:type="pct"/>
        <w:tblLook w:val="04A0" w:firstRow="1" w:lastRow="0" w:firstColumn="1" w:lastColumn="0" w:noHBand="0" w:noVBand="1"/>
      </w:tblPr>
      <w:tblGrid>
        <w:gridCol w:w="7508"/>
        <w:gridCol w:w="1134"/>
        <w:gridCol w:w="986"/>
      </w:tblGrid>
      <w:tr w:rsidR="005E5C88" w:rsidRPr="00B82F73" w14:paraId="1FFF618C" w14:textId="77777777" w:rsidTr="005E5C88">
        <w:tc>
          <w:tcPr>
            <w:tcW w:w="3899" w:type="pct"/>
          </w:tcPr>
          <w:p w14:paraId="07533932" w14:textId="77777777" w:rsidR="005E5C88" w:rsidRPr="00B82F73" w:rsidRDefault="005E5C88" w:rsidP="00971FF8">
            <w:pPr>
              <w:rPr>
                <w:rFonts w:cstheme="minorHAnsi"/>
                <w:b/>
                <w:bCs/>
                <w:sz w:val="24"/>
                <w:szCs w:val="24"/>
              </w:rPr>
            </w:pPr>
            <w:r w:rsidRPr="00B82F73">
              <w:rPr>
                <w:rFonts w:cstheme="minorHAnsi"/>
                <w:b/>
                <w:bCs/>
                <w:sz w:val="24"/>
                <w:szCs w:val="24"/>
              </w:rPr>
              <w:t>Summary: Have you…</w:t>
            </w:r>
          </w:p>
        </w:tc>
        <w:tc>
          <w:tcPr>
            <w:tcW w:w="589" w:type="pct"/>
          </w:tcPr>
          <w:p w14:paraId="1EC5E299" w14:textId="77777777" w:rsidR="005E5C88" w:rsidRPr="00B82F73" w:rsidRDefault="005E5C88" w:rsidP="00971FF8">
            <w:pPr>
              <w:rPr>
                <w:rFonts w:cstheme="minorHAnsi"/>
                <w:b/>
                <w:bCs/>
                <w:sz w:val="24"/>
                <w:szCs w:val="24"/>
              </w:rPr>
            </w:pPr>
            <w:r w:rsidRPr="00B82F73">
              <w:rPr>
                <w:rFonts w:cstheme="minorHAnsi"/>
                <w:b/>
                <w:bCs/>
                <w:sz w:val="24"/>
                <w:szCs w:val="24"/>
              </w:rPr>
              <w:t>Yes</w:t>
            </w:r>
          </w:p>
        </w:tc>
        <w:tc>
          <w:tcPr>
            <w:tcW w:w="512" w:type="pct"/>
          </w:tcPr>
          <w:p w14:paraId="2892BA3C" w14:textId="77777777" w:rsidR="005E5C88" w:rsidRPr="00B82F73" w:rsidRDefault="005E5C88" w:rsidP="00971FF8">
            <w:pPr>
              <w:rPr>
                <w:rFonts w:cstheme="minorHAnsi"/>
                <w:b/>
                <w:bCs/>
                <w:sz w:val="24"/>
                <w:szCs w:val="24"/>
              </w:rPr>
            </w:pPr>
            <w:r w:rsidRPr="00B82F73">
              <w:rPr>
                <w:rFonts w:cstheme="minorHAnsi"/>
                <w:b/>
                <w:bCs/>
                <w:sz w:val="24"/>
                <w:szCs w:val="24"/>
              </w:rPr>
              <w:t>No</w:t>
            </w:r>
          </w:p>
        </w:tc>
      </w:tr>
      <w:tr w:rsidR="005E5C88" w:rsidRPr="00E3467B" w14:paraId="055F45ED" w14:textId="77777777" w:rsidTr="005E5C88">
        <w:tc>
          <w:tcPr>
            <w:tcW w:w="3899" w:type="pct"/>
          </w:tcPr>
          <w:p w14:paraId="234DF1DB" w14:textId="77777777" w:rsidR="005E5C88" w:rsidRPr="005E5C88" w:rsidRDefault="005E5C88" w:rsidP="00971FF8">
            <w:pPr>
              <w:rPr>
                <w:rFonts w:cstheme="minorHAnsi"/>
                <w:lang w:val="en-GB"/>
              </w:rPr>
            </w:pPr>
            <w:r w:rsidRPr="005E5C88">
              <w:rPr>
                <w:rFonts w:cstheme="minorHAnsi"/>
                <w:lang w:val="en-GB"/>
              </w:rPr>
              <w:t>Presented the original texts (such as author, title, year of publication…)</w:t>
            </w:r>
          </w:p>
        </w:tc>
        <w:tc>
          <w:tcPr>
            <w:tcW w:w="589" w:type="pct"/>
          </w:tcPr>
          <w:p w14:paraId="004428AB" w14:textId="77777777" w:rsidR="005E5C88" w:rsidRPr="005E5C88" w:rsidRDefault="005E5C88" w:rsidP="00971FF8">
            <w:pPr>
              <w:rPr>
                <w:rFonts w:cstheme="minorHAnsi"/>
                <w:sz w:val="24"/>
                <w:szCs w:val="24"/>
                <w:lang w:val="en-GB"/>
              </w:rPr>
            </w:pPr>
          </w:p>
        </w:tc>
        <w:tc>
          <w:tcPr>
            <w:tcW w:w="512" w:type="pct"/>
          </w:tcPr>
          <w:p w14:paraId="51D8CDE2" w14:textId="77777777" w:rsidR="005E5C88" w:rsidRPr="005E5C88" w:rsidRDefault="005E5C88" w:rsidP="00971FF8">
            <w:pPr>
              <w:rPr>
                <w:rFonts w:cstheme="minorHAnsi"/>
                <w:sz w:val="24"/>
                <w:szCs w:val="24"/>
                <w:lang w:val="en-GB"/>
              </w:rPr>
            </w:pPr>
          </w:p>
        </w:tc>
      </w:tr>
      <w:tr w:rsidR="005E5C88" w:rsidRPr="005E5C88" w14:paraId="3783F0B4" w14:textId="77777777" w:rsidTr="005E5C88">
        <w:tc>
          <w:tcPr>
            <w:tcW w:w="3899" w:type="pct"/>
          </w:tcPr>
          <w:p w14:paraId="330A4966" w14:textId="498ADC9E" w:rsidR="005E5C88" w:rsidRPr="005E5C88" w:rsidRDefault="005E5C88" w:rsidP="00971FF8">
            <w:pPr>
              <w:rPr>
                <w:rFonts w:cstheme="minorHAnsi"/>
                <w:color w:val="333333"/>
                <w:lang w:val="en-GB"/>
              </w:rPr>
            </w:pPr>
            <w:r w:rsidRPr="005E5C88">
              <w:rPr>
                <w:rStyle w:val="highlightable"/>
                <w:rFonts w:cstheme="minorHAnsi"/>
                <w:color w:val="333333"/>
                <w:lang w:val="en-GB"/>
              </w:rPr>
              <w:t>Conveyed the most important elements in the original texts.</w:t>
            </w:r>
            <w:r>
              <w:rPr>
                <w:rStyle w:val="highlightable"/>
                <w:rFonts w:cstheme="minorHAnsi"/>
                <w:color w:val="333333"/>
                <w:lang w:val="en-GB"/>
              </w:rPr>
              <w:t xml:space="preserve"> </w:t>
            </w:r>
            <w:r w:rsidRPr="005E5C88">
              <w:rPr>
                <w:rStyle w:val="highlightable"/>
                <w:rFonts w:cstheme="minorHAnsi"/>
                <w:b/>
                <w:bCs/>
                <w:color w:val="333333"/>
                <w:lang w:val="en-GB"/>
              </w:rPr>
              <w:t>With Spoilers!</w:t>
            </w:r>
          </w:p>
        </w:tc>
        <w:tc>
          <w:tcPr>
            <w:tcW w:w="589" w:type="pct"/>
          </w:tcPr>
          <w:p w14:paraId="2CAE9FA7" w14:textId="77777777" w:rsidR="005E5C88" w:rsidRPr="005E5C88" w:rsidRDefault="005E5C88" w:rsidP="00971FF8">
            <w:pPr>
              <w:rPr>
                <w:rFonts w:cstheme="minorHAnsi"/>
                <w:sz w:val="24"/>
                <w:szCs w:val="24"/>
                <w:lang w:val="en-GB"/>
              </w:rPr>
            </w:pPr>
          </w:p>
        </w:tc>
        <w:tc>
          <w:tcPr>
            <w:tcW w:w="512" w:type="pct"/>
          </w:tcPr>
          <w:p w14:paraId="422F9C17" w14:textId="77777777" w:rsidR="005E5C88" w:rsidRPr="005E5C88" w:rsidRDefault="005E5C88" w:rsidP="00971FF8">
            <w:pPr>
              <w:rPr>
                <w:rFonts w:cstheme="minorHAnsi"/>
                <w:sz w:val="24"/>
                <w:szCs w:val="24"/>
                <w:lang w:val="en-GB"/>
              </w:rPr>
            </w:pPr>
          </w:p>
        </w:tc>
      </w:tr>
      <w:tr w:rsidR="005E5C88" w:rsidRPr="00E3467B" w14:paraId="4459EC9E" w14:textId="77777777" w:rsidTr="005E5C88">
        <w:tc>
          <w:tcPr>
            <w:tcW w:w="3899" w:type="pct"/>
          </w:tcPr>
          <w:p w14:paraId="5BB5F4C4" w14:textId="77777777" w:rsidR="005E5C88" w:rsidRPr="005E5C88" w:rsidRDefault="005E5C88" w:rsidP="00971FF8">
            <w:pPr>
              <w:rPr>
                <w:rFonts w:cstheme="minorHAnsi"/>
                <w:color w:val="333333"/>
                <w:lang w:val="en-GB"/>
              </w:rPr>
            </w:pPr>
            <w:r w:rsidRPr="005E5C88">
              <w:rPr>
                <w:rStyle w:val="highlightable"/>
                <w:rFonts w:cstheme="minorHAnsi"/>
                <w:color w:val="333333"/>
                <w:lang w:val="en-GB"/>
              </w:rPr>
              <w:t>Assumed that the reader is unfamiliar with the original texts.</w:t>
            </w:r>
          </w:p>
        </w:tc>
        <w:tc>
          <w:tcPr>
            <w:tcW w:w="589" w:type="pct"/>
          </w:tcPr>
          <w:p w14:paraId="6E7BF910" w14:textId="77777777" w:rsidR="005E5C88" w:rsidRPr="005E5C88" w:rsidRDefault="005E5C88" w:rsidP="00971FF8">
            <w:pPr>
              <w:rPr>
                <w:rFonts w:cstheme="minorHAnsi"/>
                <w:sz w:val="24"/>
                <w:szCs w:val="24"/>
                <w:lang w:val="en-GB"/>
              </w:rPr>
            </w:pPr>
          </w:p>
        </w:tc>
        <w:tc>
          <w:tcPr>
            <w:tcW w:w="512" w:type="pct"/>
          </w:tcPr>
          <w:p w14:paraId="250ED04D" w14:textId="77777777" w:rsidR="005E5C88" w:rsidRPr="005E5C88" w:rsidRDefault="005E5C88" w:rsidP="00971FF8">
            <w:pPr>
              <w:rPr>
                <w:rFonts w:cstheme="minorHAnsi"/>
                <w:sz w:val="24"/>
                <w:szCs w:val="24"/>
                <w:lang w:val="en-GB"/>
              </w:rPr>
            </w:pPr>
          </w:p>
        </w:tc>
      </w:tr>
      <w:tr w:rsidR="005E5C88" w:rsidRPr="00B82F73" w14:paraId="048C4817" w14:textId="77777777" w:rsidTr="005E5C88">
        <w:tc>
          <w:tcPr>
            <w:tcW w:w="3899" w:type="pct"/>
          </w:tcPr>
          <w:p w14:paraId="48D750A6" w14:textId="77777777" w:rsidR="005E5C88" w:rsidRPr="00A57BD3" w:rsidRDefault="005E5C88" w:rsidP="00971FF8">
            <w:pPr>
              <w:rPr>
                <w:rFonts w:cstheme="minorHAnsi"/>
                <w:color w:val="333333"/>
              </w:rPr>
            </w:pPr>
            <w:r w:rsidRPr="00A57BD3">
              <w:rPr>
                <w:rStyle w:val="highlightable"/>
                <w:rFonts w:cstheme="minorHAnsi"/>
                <w:color w:val="333333"/>
              </w:rPr>
              <w:t>Written approx. 125</w:t>
            </w:r>
            <w:r>
              <w:rPr>
                <w:rStyle w:val="highlightable"/>
                <w:rFonts w:cstheme="minorHAnsi"/>
                <w:color w:val="333333"/>
              </w:rPr>
              <w:t xml:space="preserve"> </w:t>
            </w:r>
            <w:r w:rsidRPr="00A57BD3">
              <w:rPr>
                <w:rStyle w:val="highlightable"/>
                <w:rFonts w:cstheme="minorHAnsi"/>
                <w:color w:val="333333"/>
              </w:rPr>
              <w:t>words</w:t>
            </w:r>
          </w:p>
        </w:tc>
        <w:tc>
          <w:tcPr>
            <w:tcW w:w="589" w:type="pct"/>
          </w:tcPr>
          <w:p w14:paraId="073DD5B0" w14:textId="77777777" w:rsidR="005E5C88" w:rsidRPr="00B82F73" w:rsidRDefault="005E5C88" w:rsidP="00971FF8">
            <w:pPr>
              <w:rPr>
                <w:rFonts w:cstheme="minorHAnsi"/>
                <w:sz w:val="24"/>
                <w:szCs w:val="24"/>
              </w:rPr>
            </w:pPr>
          </w:p>
        </w:tc>
        <w:tc>
          <w:tcPr>
            <w:tcW w:w="512" w:type="pct"/>
          </w:tcPr>
          <w:p w14:paraId="6A3B6B32" w14:textId="77777777" w:rsidR="005E5C88" w:rsidRPr="00B82F73" w:rsidRDefault="005E5C88" w:rsidP="00971FF8">
            <w:pPr>
              <w:rPr>
                <w:rFonts w:cstheme="minorHAnsi"/>
                <w:sz w:val="24"/>
                <w:szCs w:val="24"/>
              </w:rPr>
            </w:pPr>
          </w:p>
        </w:tc>
      </w:tr>
      <w:tr w:rsidR="005E5C88" w:rsidRPr="00E3467B" w14:paraId="20CE6DA6" w14:textId="77777777" w:rsidTr="005E5C88">
        <w:tc>
          <w:tcPr>
            <w:tcW w:w="3899" w:type="pct"/>
          </w:tcPr>
          <w:p w14:paraId="14B6558D" w14:textId="77777777" w:rsidR="005E5C88" w:rsidRPr="005E5C88" w:rsidRDefault="005E5C88" w:rsidP="00971FF8">
            <w:pPr>
              <w:rPr>
                <w:rFonts w:cstheme="minorHAnsi"/>
                <w:lang w:val="en-GB"/>
              </w:rPr>
            </w:pPr>
            <w:r w:rsidRPr="005E5C88">
              <w:rPr>
                <w:rFonts w:cstheme="minorHAnsi"/>
                <w:lang w:val="en-GB"/>
              </w:rPr>
              <w:t>Been objective aka NO own opinions, comments and thoughts about the text</w:t>
            </w:r>
          </w:p>
        </w:tc>
        <w:tc>
          <w:tcPr>
            <w:tcW w:w="589" w:type="pct"/>
          </w:tcPr>
          <w:p w14:paraId="31FCC8BB" w14:textId="77777777" w:rsidR="005E5C88" w:rsidRPr="005E5C88" w:rsidRDefault="005E5C88" w:rsidP="00971FF8">
            <w:pPr>
              <w:rPr>
                <w:rFonts w:cstheme="minorHAnsi"/>
                <w:sz w:val="24"/>
                <w:szCs w:val="24"/>
                <w:lang w:val="en-GB"/>
              </w:rPr>
            </w:pPr>
          </w:p>
        </w:tc>
        <w:tc>
          <w:tcPr>
            <w:tcW w:w="512" w:type="pct"/>
          </w:tcPr>
          <w:p w14:paraId="49AD84DA" w14:textId="77777777" w:rsidR="005E5C88" w:rsidRPr="005E5C88" w:rsidRDefault="005E5C88" w:rsidP="00971FF8">
            <w:pPr>
              <w:rPr>
                <w:rFonts w:cstheme="minorHAnsi"/>
                <w:sz w:val="24"/>
                <w:szCs w:val="24"/>
                <w:lang w:val="en-GB"/>
              </w:rPr>
            </w:pPr>
          </w:p>
        </w:tc>
      </w:tr>
      <w:tr w:rsidR="005E5C88" w:rsidRPr="00B82F73" w14:paraId="09B7DDF6" w14:textId="77777777" w:rsidTr="005E5C88">
        <w:tc>
          <w:tcPr>
            <w:tcW w:w="3899" w:type="pct"/>
          </w:tcPr>
          <w:p w14:paraId="2A51339A" w14:textId="77777777" w:rsidR="005E5C88" w:rsidRPr="00A57BD3" w:rsidRDefault="005E5C88" w:rsidP="00971FF8">
            <w:pPr>
              <w:rPr>
                <w:rFonts w:cstheme="minorHAnsi"/>
              </w:rPr>
            </w:pPr>
            <w:r w:rsidRPr="00A57BD3">
              <w:rPr>
                <w:rFonts w:cstheme="minorHAnsi"/>
              </w:rPr>
              <w:t>Used neutral language. </w:t>
            </w:r>
          </w:p>
        </w:tc>
        <w:tc>
          <w:tcPr>
            <w:tcW w:w="589" w:type="pct"/>
          </w:tcPr>
          <w:p w14:paraId="08355A90" w14:textId="77777777" w:rsidR="005E5C88" w:rsidRPr="00B82F73" w:rsidRDefault="005E5C88" w:rsidP="00971FF8">
            <w:pPr>
              <w:rPr>
                <w:rFonts w:cstheme="minorHAnsi"/>
                <w:sz w:val="24"/>
                <w:szCs w:val="24"/>
              </w:rPr>
            </w:pPr>
          </w:p>
        </w:tc>
        <w:tc>
          <w:tcPr>
            <w:tcW w:w="512" w:type="pct"/>
          </w:tcPr>
          <w:p w14:paraId="01E001F6" w14:textId="77777777" w:rsidR="005E5C88" w:rsidRPr="00B82F73" w:rsidRDefault="005E5C88" w:rsidP="00971FF8">
            <w:pPr>
              <w:rPr>
                <w:rFonts w:cstheme="minorHAnsi"/>
                <w:sz w:val="24"/>
                <w:szCs w:val="24"/>
              </w:rPr>
            </w:pPr>
          </w:p>
        </w:tc>
      </w:tr>
      <w:tr w:rsidR="005E5C88" w:rsidRPr="00B82F73" w14:paraId="2AA9E4CE" w14:textId="77777777" w:rsidTr="005E5C88">
        <w:tc>
          <w:tcPr>
            <w:tcW w:w="3899" w:type="pct"/>
          </w:tcPr>
          <w:p w14:paraId="6DCAE48F" w14:textId="77777777" w:rsidR="005E5C88" w:rsidRPr="00A57BD3" w:rsidRDefault="005E5C88" w:rsidP="00971FF8">
            <w:pPr>
              <w:rPr>
                <w:rFonts w:cstheme="minorHAnsi"/>
              </w:rPr>
            </w:pPr>
            <w:r w:rsidRPr="00A57BD3">
              <w:rPr>
                <w:rFonts w:cstheme="minorHAnsi"/>
              </w:rPr>
              <w:t>Included NO quotes</w:t>
            </w:r>
          </w:p>
        </w:tc>
        <w:tc>
          <w:tcPr>
            <w:tcW w:w="589" w:type="pct"/>
          </w:tcPr>
          <w:p w14:paraId="1BAF29A5" w14:textId="77777777" w:rsidR="005E5C88" w:rsidRPr="00B82F73" w:rsidRDefault="005E5C88" w:rsidP="00971FF8">
            <w:pPr>
              <w:rPr>
                <w:rFonts w:cstheme="minorHAnsi"/>
                <w:sz w:val="24"/>
                <w:szCs w:val="24"/>
              </w:rPr>
            </w:pPr>
          </w:p>
        </w:tc>
        <w:tc>
          <w:tcPr>
            <w:tcW w:w="512" w:type="pct"/>
          </w:tcPr>
          <w:p w14:paraId="29DD5245" w14:textId="77777777" w:rsidR="005E5C88" w:rsidRPr="00B82F73" w:rsidRDefault="005E5C88" w:rsidP="00971FF8">
            <w:pPr>
              <w:rPr>
                <w:rFonts w:cstheme="minorHAnsi"/>
                <w:sz w:val="24"/>
                <w:szCs w:val="24"/>
              </w:rPr>
            </w:pPr>
          </w:p>
        </w:tc>
      </w:tr>
    </w:tbl>
    <w:p w14:paraId="258A8662" w14:textId="77777777" w:rsidR="00D12AFD" w:rsidRDefault="00D12AFD"/>
    <w:p w14:paraId="23BBA2F5" w14:textId="082CC850" w:rsidR="00684B2D" w:rsidRPr="00D12AFD" w:rsidRDefault="00D12AFD">
      <w:pPr>
        <w:rPr>
          <w:lang w:val="en-GB"/>
        </w:rPr>
      </w:pPr>
      <w:r w:rsidRPr="00D12AFD">
        <w:rPr>
          <w:lang w:val="en-GB"/>
        </w:rPr>
        <w:t xml:space="preserve">When </w:t>
      </w:r>
      <w:r>
        <w:rPr>
          <w:lang w:val="en-GB"/>
        </w:rPr>
        <w:t xml:space="preserve">in doubt: Look at the section on summaries in </w:t>
      </w:r>
      <w:r w:rsidRPr="00D12AFD">
        <w:rPr>
          <w:b/>
          <w:bCs/>
          <w:lang w:val="en-GB"/>
        </w:rPr>
        <w:t xml:space="preserve">Do it, Write: </w:t>
      </w:r>
      <w:hyperlink r:id="rId6" w:history="1">
        <w:r w:rsidRPr="00E72927">
          <w:rPr>
            <w:rStyle w:val="Hyperlink"/>
            <w:lang w:val="en-GB"/>
          </w:rPr>
          <w:t>https://app.minlaering.dk/bog/25/kapitel/6947/sektion/7052</w:t>
        </w:r>
      </w:hyperlink>
    </w:p>
    <w:p w14:paraId="1BE59967" w14:textId="77777777" w:rsidR="00D12AFD" w:rsidRPr="00D12AFD" w:rsidRDefault="00D12AFD">
      <w:pPr>
        <w:rPr>
          <w:lang w:val="en-GB"/>
        </w:rPr>
      </w:pPr>
    </w:p>
    <w:p w14:paraId="46A67E3E" w14:textId="35A9DD5D" w:rsidR="00684B2D" w:rsidRPr="005E5C88" w:rsidRDefault="00684B2D">
      <w:pPr>
        <w:rPr>
          <w:b/>
          <w:bCs/>
        </w:rPr>
      </w:pPr>
      <w:r w:rsidRPr="005E5C88">
        <w:rPr>
          <w:b/>
          <w:bCs/>
        </w:rPr>
        <w:t>Review:</w:t>
      </w:r>
    </w:p>
    <w:p w14:paraId="28926048" w14:textId="3DB0B610" w:rsidR="00684B2D" w:rsidRDefault="00684B2D">
      <w:pPr>
        <w:rPr>
          <w:lang w:val="en-GB"/>
        </w:rPr>
      </w:pPr>
      <w:r w:rsidRPr="00684B2D">
        <w:rPr>
          <w:lang w:val="en-GB"/>
        </w:rPr>
        <w:t xml:space="preserve">Write a Review of </w:t>
      </w:r>
      <w:r w:rsidR="00F657AE">
        <w:rPr>
          <w:lang w:val="en-GB"/>
        </w:rPr>
        <w:t>Ngoola</w:t>
      </w:r>
      <w:r w:rsidRPr="00684B2D">
        <w:rPr>
          <w:lang w:val="en-GB"/>
        </w:rPr>
        <w:t xml:space="preserve"> </w:t>
      </w:r>
      <w:r>
        <w:rPr>
          <w:lang w:val="en-GB"/>
        </w:rPr>
        <w:t xml:space="preserve">in </w:t>
      </w:r>
      <w:r w:rsidR="005E5C88">
        <w:rPr>
          <w:lang w:val="en-GB"/>
        </w:rPr>
        <w:t>200-400 words in the box below. Make sure to do everything in the check list.</w:t>
      </w:r>
    </w:p>
    <w:tbl>
      <w:tblPr>
        <w:tblStyle w:val="TableGrid"/>
        <w:tblW w:w="0" w:type="auto"/>
        <w:tblLook w:val="04A0" w:firstRow="1" w:lastRow="0" w:firstColumn="1" w:lastColumn="0" w:noHBand="0" w:noVBand="1"/>
      </w:tblPr>
      <w:tblGrid>
        <w:gridCol w:w="9628"/>
      </w:tblGrid>
      <w:tr w:rsidR="005E5C88" w:rsidRPr="00E3467B" w14:paraId="27EDFA24" w14:textId="77777777" w:rsidTr="005E5C88">
        <w:tc>
          <w:tcPr>
            <w:tcW w:w="9628" w:type="dxa"/>
          </w:tcPr>
          <w:p w14:paraId="5A2DBE64" w14:textId="77777777" w:rsidR="005E5C88" w:rsidRDefault="005E5C88">
            <w:pPr>
              <w:rPr>
                <w:lang w:val="en-GB"/>
              </w:rPr>
            </w:pPr>
          </w:p>
        </w:tc>
      </w:tr>
    </w:tbl>
    <w:p w14:paraId="40F97C90" w14:textId="77777777" w:rsidR="005E5C88" w:rsidRPr="00684B2D" w:rsidRDefault="005E5C88">
      <w:pPr>
        <w:rPr>
          <w:lang w:val="en-GB"/>
        </w:rPr>
      </w:pPr>
    </w:p>
    <w:tbl>
      <w:tblPr>
        <w:tblStyle w:val="TableGrid"/>
        <w:tblW w:w="0" w:type="auto"/>
        <w:tblLook w:val="04A0" w:firstRow="1" w:lastRow="0" w:firstColumn="1" w:lastColumn="0" w:noHBand="0" w:noVBand="1"/>
      </w:tblPr>
      <w:tblGrid>
        <w:gridCol w:w="7508"/>
        <w:gridCol w:w="1134"/>
        <w:gridCol w:w="986"/>
      </w:tblGrid>
      <w:tr w:rsidR="00684B2D" w14:paraId="7D3F8B4E" w14:textId="77777777" w:rsidTr="00971FF8">
        <w:tc>
          <w:tcPr>
            <w:tcW w:w="7508" w:type="dxa"/>
          </w:tcPr>
          <w:p w14:paraId="275AC8D5" w14:textId="77777777" w:rsidR="00684B2D" w:rsidRPr="00B82F73" w:rsidRDefault="00684B2D" w:rsidP="00971FF8">
            <w:pPr>
              <w:rPr>
                <w:rFonts w:cstheme="minorHAnsi"/>
                <w:b/>
                <w:bCs/>
                <w:sz w:val="24"/>
                <w:szCs w:val="24"/>
              </w:rPr>
            </w:pPr>
            <w:r>
              <w:rPr>
                <w:rFonts w:cstheme="minorHAnsi"/>
                <w:b/>
                <w:bCs/>
                <w:sz w:val="24"/>
                <w:szCs w:val="24"/>
              </w:rPr>
              <w:t xml:space="preserve">Review: </w:t>
            </w:r>
            <w:r w:rsidRPr="00B82F73">
              <w:rPr>
                <w:rFonts w:cstheme="minorHAnsi"/>
                <w:b/>
                <w:bCs/>
                <w:sz w:val="24"/>
                <w:szCs w:val="24"/>
              </w:rPr>
              <w:t>Have you…</w:t>
            </w:r>
          </w:p>
        </w:tc>
        <w:tc>
          <w:tcPr>
            <w:tcW w:w="1134" w:type="dxa"/>
          </w:tcPr>
          <w:p w14:paraId="60D76A42" w14:textId="77777777" w:rsidR="00684B2D" w:rsidRPr="00B82F73" w:rsidRDefault="00684B2D" w:rsidP="00971FF8">
            <w:pPr>
              <w:rPr>
                <w:rFonts w:cstheme="minorHAnsi"/>
                <w:b/>
                <w:bCs/>
                <w:sz w:val="24"/>
                <w:szCs w:val="24"/>
              </w:rPr>
            </w:pPr>
            <w:r w:rsidRPr="00B82F73">
              <w:rPr>
                <w:rFonts w:cstheme="minorHAnsi"/>
                <w:b/>
                <w:bCs/>
                <w:sz w:val="24"/>
                <w:szCs w:val="24"/>
              </w:rPr>
              <w:t>Yes</w:t>
            </w:r>
          </w:p>
        </w:tc>
        <w:tc>
          <w:tcPr>
            <w:tcW w:w="986" w:type="dxa"/>
          </w:tcPr>
          <w:p w14:paraId="43144FA0" w14:textId="77777777" w:rsidR="00684B2D" w:rsidRPr="00B82F73" w:rsidRDefault="00684B2D" w:rsidP="00971FF8">
            <w:pPr>
              <w:rPr>
                <w:rFonts w:cstheme="minorHAnsi"/>
                <w:b/>
                <w:bCs/>
                <w:sz w:val="24"/>
                <w:szCs w:val="24"/>
              </w:rPr>
            </w:pPr>
            <w:r w:rsidRPr="00B82F73">
              <w:rPr>
                <w:rFonts w:cstheme="minorHAnsi"/>
                <w:b/>
                <w:bCs/>
                <w:sz w:val="24"/>
                <w:szCs w:val="24"/>
              </w:rPr>
              <w:t>No</w:t>
            </w:r>
          </w:p>
        </w:tc>
      </w:tr>
      <w:tr w:rsidR="00684B2D" w:rsidRPr="00E3467B" w14:paraId="734FAAC0" w14:textId="77777777" w:rsidTr="00971FF8">
        <w:tc>
          <w:tcPr>
            <w:tcW w:w="7508" w:type="dxa"/>
          </w:tcPr>
          <w:p w14:paraId="09D03BE8" w14:textId="77777777" w:rsidR="00684B2D" w:rsidRPr="00684B2D" w:rsidRDefault="00684B2D" w:rsidP="00971FF8">
            <w:pPr>
              <w:rPr>
                <w:rFonts w:cstheme="minorHAnsi"/>
                <w:sz w:val="24"/>
                <w:szCs w:val="24"/>
                <w:lang w:val="en-GB"/>
              </w:rPr>
            </w:pPr>
            <w:r w:rsidRPr="00684B2D">
              <w:rPr>
                <w:rFonts w:cstheme="minorHAnsi"/>
                <w:sz w:val="24"/>
                <w:szCs w:val="24"/>
                <w:lang w:val="en-GB"/>
              </w:rPr>
              <w:t>Presented the original texts (such as author, title, year of publication…) </w:t>
            </w:r>
          </w:p>
        </w:tc>
        <w:tc>
          <w:tcPr>
            <w:tcW w:w="1134" w:type="dxa"/>
          </w:tcPr>
          <w:p w14:paraId="1496DD78" w14:textId="77777777" w:rsidR="00684B2D" w:rsidRPr="00684B2D" w:rsidRDefault="00684B2D" w:rsidP="00971FF8">
            <w:pPr>
              <w:rPr>
                <w:rFonts w:cstheme="minorHAnsi"/>
                <w:sz w:val="24"/>
                <w:szCs w:val="24"/>
                <w:lang w:val="en-GB"/>
              </w:rPr>
            </w:pPr>
          </w:p>
        </w:tc>
        <w:tc>
          <w:tcPr>
            <w:tcW w:w="986" w:type="dxa"/>
          </w:tcPr>
          <w:p w14:paraId="7ABB022E" w14:textId="77777777" w:rsidR="00684B2D" w:rsidRPr="00684B2D" w:rsidRDefault="00684B2D" w:rsidP="00971FF8">
            <w:pPr>
              <w:rPr>
                <w:rFonts w:cstheme="minorHAnsi"/>
                <w:sz w:val="24"/>
                <w:szCs w:val="24"/>
                <w:lang w:val="en-GB"/>
              </w:rPr>
            </w:pPr>
          </w:p>
        </w:tc>
      </w:tr>
      <w:tr w:rsidR="00684B2D" w:rsidRPr="00E3467B" w14:paraId="185CD822" w14:textId="77777777" w:rsidTr="00971FF8">
        <w:tc>
          <w:tcPr>
            <w:tcW w:w="7508" w:type="dxa"/>
          </w:tcPr>
          <w:p w14:paraId="52567452" w14:textId="77777777" w:rsidR="00684B2D" w:rsidRPr="00684B2D" w:rsidRDefault="00684B2D" w:rsidP="00971FF8">
            <w:pPr>
              <w:rPr>
                <w:rFonts w:cstheme="minorHAnsi"/>
                <w:color w:val="333333"/>
                <w:sz w:val="24"/>
                <w:szCs w:val="24"/>
                <w:lang w:val="en-GB"/>
              </w:rPr>
            </w:pPr>
            <w:r w:rsidRPr="00684B2D">
              <w:rPr>
                <w:rStyle w:val="highlightable"/>
                <w:rFonts w:cstheme="minorHAnsi"/>
                <w:color w:val="333333"/>
                <w:sz w:val="24"/>
                <w:szCs w:val="24"/>
                <w:lang w:val="en-GB"/>
              </w:rPr>
              <w:t>Conveyed the most important elements in the original text, but with NO spoilers?</w:t>
            </w:r>
          </w:p>
        </w:tc>
        <w:tc>
          <w:tcPr>
            <w:tcW w:w="1134" w:type="dxa"/>
          </w:tcPr>
          <w:p w14:paraId="59B94F45" w14:textId="77777777" w:rsidR="00684B2D" w:rsidRPr="00684B2D" w:rsidRDefault="00684B2D" w:rsidP="00971FF8">
            <w:pPr>
              <w:rPr>
                <w:rFonts w:cstheme="minorHAnsi"/>
                <w:sz w:val="24"/>
                <w:szCs w:val="24"/>
                <w:lang w:val="en-GB"/>
              </w:rPr>
            </w:pPr>
          </w:p>
        </w:tc>
        <w:tc>
          <w:tcPr>
            <w:tcW w:w="986" w:type="dxa"/>
          </w:tcPr>
          <w:p w14:paraId="3522EFF8" w14:textId="77777777" w:rsidR="00684B2D" w:rsidRPr="00684B2D" w:rsidRDefault="00684B2D" w:rsidP="00971FF8">
            <w:pPr>
              <w:rPr>
                <w:rFonts w:cstheme="minorHAnsi"/>
                <w:sz w:val="24"/>
                <w:szCs w:val="24"/>
                <w:lang w:val="en-GB"/>
              </w:rPr>
            </w:pPr>
          </w:p>
        </w:tc>
      </w:tr>
      <w:tr w:rsidR="00684B2D" w:rsidRPr="00E3467B" w14:paraId="060766BA" w14:textId="77777777" w:rsidTr="00971FF8">
        <w:tc>
          <w:tcPr>
            <w:tcW w:w="7508" w:type="dxa"/>
          </w:tcPr>
          <w:p w14:paraId="3CDC5E6D" w14:textId="77777777" w:rsidR="00684B2D" w:rsidRPr="00684B2D" w:rsidRDefault="00684B2D" w:rsidP="00971FF8">
            <w:pPr>
              <w:rPr>
                <w:rFonts w:cstheme="minorHAnsi"/>
                <w:color w:val="333333"/>
                <w:sz w:val="24"/>
                <w:szCs w:val="24"/>
                <w:lang w:val="en-GB"/>
              </w:rPr>
            </w:pPr>
            <w:r w:rsidRPr="00684B2D">
              <w:rPr>
                <w:rStyle w:val="highlightable"/>
                <w:rFonts w:cstheme="minorHAnsi"/>
                <w:color w:val="333333"/>
                <w:sz w:val="24"/>
                <w:szCs w:val="24"/>
                <w:lang w:val="en-GB"/>
              </w:rPr>
              <w:t>Tried to create curiosity/suspense</w:t>
            </w:r>
          </w:p>
        </w:tc>
        <w:tc>
          <w:tcPr>
            <w:tcW w:w="1134" w:type="dxa"/>
          </w:tcPr>
          <w:p w14:paraId="6D1F5FC6" w14:textId="77777777" w:rsidR="00684B2D" w:rsidRPr="00684B2D" w:rsidRDefault="00684B2D" w:rsidP="00971FF8">
            <w:pPr>
              <w:rPr>
                <w:rFonts w:cstheme="minorHAnsi"/>
                <w:sz w:val="24"/>
                <w:szCs w:val="24"/>
                <w:lang w:val="en-GB"/>
              </w:rPr>
            </w:pPr>
          </w:p>
        </w:tc>
        <w:tc>
          <w:tcPr>
            <w:tcW w:w="986" w:type="dxa"/>
          </w:tcPr>
          <w:p w14:paraId="67AA2983" w14:textId="77777777" w:rsidR="00684B2D" w:rsidRPr="00684B2D" w:rsidRDefault="00684B2D" w:rsidP="00971FF8">
            <w:pPr>
              <w:rPr>
                <w:rFonts w:cstheme="minorHAnsi"/>
                <w:sz w:val="24"/>
                <w:szCs w:val="24"/>
                <w:lang w:val="en-GB"/>
              </w:rPr>
            </w:pPr>
          </w:p>
        </w:tc>
      </w:tr>
      <w:tr w:rsidR="00684B2D" w:rsidRPr="00E3467B" w14:paraId="45ACF580" w14:textId="77777777" w:rsidTr="00971FF8">
        <w:tc>
          <w:tcPr>
            <w:tcW w:w="7508" w:type="dxa"/>
          </w:tcPr>
          <w:p w14:paraId="64FCA2C4" w14:textId="77777777" w:rsidR="00684B2D" w:rsidRPr="00684B2D" w:rsidRDefault="00684B2D" w:rsidP="00971FF8">
            <w:pPr>
              <w:rPr>
                <w:rFonts w:cstheme="minorHAnsi"/>
                <w:sz w:val="24"/>
                <w:szCs w:val="24"/>
                <w:lang w:val="en-GB"/>
              </w:rPr>
            </w:pPr>
            <w:r w:rsidRPr="00684B2D">
              <w:rPr>
                <w:rFonts w:cstheme="minorHAnsi"/>
                <w:sz w:val="24"/>
                <w:szCs w:val="24"/>
                <w:lang w:val="en-GB"/>
              </w:rPr>
              <w:t>Written your own opinions, comments, and thoughts about the text</w:t>
            </w:r>
          </w:p>
        </w:tc>
        <w:tc>
          <w:tcPr>
            <w:tcW w:w="1134" w:type="dxa"/>
          </w:tcPr>
          <w:p w14:paraId="4AFD380E" w14:textId="77777777" w:rsidR="00684B2D" w:rsidRPr="00684B2D" w:rsidRDefault="00684B2D" w:rsidP="00971FF8">
            <w:pPr>
              <w:rPr>
                <w:rFonts w:cstheme="minorHAnsi"/>
                <w:sz w:val="24"/>
                <w:szCs w:val="24"/>
                <w:lang w:val="en-GB"/>
              </w:rPr>
            </w:pPr>
          </w:p>
        </w:tc>
        <w:tc>
          <w:tcPr>
            <w:tcW w:w="986" w:type="dxa"/>
          </w:tcPr>
          <w:p w14:paraId="6F5C5EC7" w14:textId="77777777" w:rsidR="00684B2D" w:rsidRPr="00684B2D" w:rsidRDefault="00684B2D" w:rsidP="00971FF8">
            <w:pPr>
              <w:rPr>
                <w:rFonts w:cstheme="minorHAnsi"/>
                <w:sz w:val="24"/>
                <w:szCs w:val="24"/>
                <w:lang w:val="en-GB"/>
              </w:rPr>
            </w:pPr>
          </w:p>
        </w:tc>
      </w:tr>
      <w:tr w:rsidR="00684B2D" w:rsidRPr="00E3467B" w14:paraId="4C10F0D3" w14:textId="77777777" w:rsidTr="00971FF8">
        <w:tc>
          <w:tcPr>
            <w:tcW w:w="7508" w:type="dxa"/>
          </w:tcPr>
          <w:p w14:paraId="1752F70F" w14:textId="77777777" w:rsidR="00684B2D" w:rsidRPr="00684B2D" w:rsidRDefault="00684B2D" w:rsidP="00971FF8">
            <w:pPr>
              <w:rPr>
                <w:rFonts w:cstheme="minorHAnsi"/>
                <w:sz w:val="24"/>
                <w:szCs w:val="24"/>
                <w:lang w:val="en-GB"/>
              </w:rPr>
            </w:pPr>
            <w:r w:rsidRPr="00684B2D">
              <w:rPr>
                <w:rFonts w:cstheme="minorHAnsi"/>
                <w:sz w:val="24"/>
                <w:szCs w:val="24"/>
                <w:lang w:val="en-GB"/>
              </w:rPr>
              <w:t>Used creative language to catch the attention of your reader/to try to reflect the mood of the movie (eg. metaphors, puns, rhetorical devices.. )</w:t>
            </w:r>
          </w:p>
        </w:tc>
        <w:tc>
          <w:tcPr>
            <w:tcW w:w="1134" w:type="dxa"/>
          </w:tcPr>
          <w:p w14:paraId="64DCBFD5" w14:textId="77777777" w:rsidR="00684B2D" w:rsidRPr="00684B2D" w:rsidRDefault="00684B2D" w:rsidP="00971FF8">
            <w:pPr>
              <w:rPr>
                <w:rFonts w:cstheme="minorHAnsi"/>
                <w:sz w:val="24"/>
                <w:szCs w:val="24"/>
                <w:lang w:val="en-GB"/>
              </w:rPr>
            </w:pPr>
          </w:p>
        </w:tc>
        <w:tc>
          <w:tcPr>
            <w:tcW w:w="986" w:type="dxa"/>
          </w:tcPr>
          <w:p w14:paraId="03B82FDD" w14:textId="77777777" w:rsidR="00684B2D" w:rsidRPr="00684B2D" w:rsidRDefault="00684B2D" w:rsidP="00971FF8">
            <w:pPr>
              <w:rPr>
                <w:rFonts w:cstheme="minorHAnsi"/>
                <w:sz w:val="24"/>
                <w:szCs w:val="24"/>
                <w:lang w:val="en-GB"/>
              </w:rPr>
            </w:pPr>
          </w:p>
        </w:tc>
      </w:tr>
      <w:tr w:rsidR="00684B2D" w:rsidRPr="00E3467B" w14:paraId="7330F94D" w14:textId="77777777" w:rsidTr="00971FF8">
        <w:tc>
          <w:tcPr>
            <w:tcW w:w="7508" w:type="dxa"/>
          </w:tcPr>
          <w:p w14:paraId="40F3A9B1" w14:textId="77777777" w:rsidR="00684B2D" w:rsidRPr="00684B2D" w:rsidRDefault="00684B2D" w:rsidP="00971FF8">
            <w:pPr>
              <w:rPr>
                <w:rFonts w:cstheme="minorHAnsi"/>
                <w:sz w:val="24"/>
                <w:szCs w:val="24"/>
                <w:lang w:val="en-GB"/>
              </w:rPr>
            </w:pPr>
            <w:r w:rsidRPr="00684B2D">
              <w:rPr>
                <w:rFonts w:cstheme="minorHAnsi"/>
                <w:sz w:val="24"/>
                <w:szCs w:val="24"/>
                <w:lang w:val="en-GB"/>
              </w:rPr>
              <w:t>Given a recommendation: “Watch or don’t watch.”</w:t>
            </w:r>
          </w:p>
        </w:tc>
        <w:tc>
          <w:tcPr>
            <w:tcW w:w="1134" w:type="dxa"/>
          </w:tcPr>
          <w:p w14:paraId="5EC1B960" w14:textId="77777777" w:rsidR="00684B2D" w:rsidRPr="00684B2D" w:rsidRDefault="00684B2D" w:rsidP="00971FF8">
            <w:pPr>
              <w:rPr>
                <w:rFonts w:cstheme="minorHAnsi"/>
                <w:sz w:val="24"/>
                <w:szCs w:val="24"/>
                <w:lang w:val="en-GB"/>
              </w:rPr>
            </w:pPr>
          </w:p>
        </w:tc>
        <w:tc>
          <w:tcPr>
            <w:tcW w:w="986" w:type="dxa"/>
          </w:tcPr>
          <w:p w14:paraId="48F17C0E" w14:textId="77777777" w:rsidR="00684B2D" w:rsidRPr="00684B2D" w:rsidRDefault="00684B2D" w:rsidP="00971FF8">
            <w:pPr>
              <w:rPr>
                <w:rFonts w:cstheme="minorHAnsi"/>
                <w:sz w:val="24"/>
                <w:szCs w:val="24"/>
                <w:lang w:val="en-GB"/>
              </w:rPr>
            </w:pPr>
          </w:p>
        </w:tc>
      </w:tr>
    </w:tbl>
    <w:p w14:paraId="0107E7F8" w14:textId="77777777" w:rsidR="00684B2D" w:rsidRPr="00E3467B" w:rsidRDefault="00684B2D">
      <w:pPr>
        <w:rPr>
          <w:lang w:val="en-GB"/>
        </w:rPr>
      </w:pPr>
      <w:bookmarkStart w:id="0" w:name="_Hlk164171460"/>
    </w:p>
    <w:p w14:paraId="415A9079" w14:textId="4A653EAF" w:rsidR="00B90143" w:rsidRPr="00B90143" w:rsidRDefault="00B90143">
      <w:pPr>
        <w:rPr>
          <w:lang w:val="en-GB"/>
        </w:rPr>
      </w:pPr>
      <w:r w:rsidRPr="00D12AFD">
        <w:rPr>
          <w:b/>
          <w:bCs/>
          <w:lang w:val="en-GB"/>
        </w:rPr>
        <w:t>Do it, Write:</w:t>
      </w:r>
    </w:p>
    <w:p w14:paraId="0AB8C2BA" w14:textId="65B997AC" w:rsidR="00B90143" w:rsidRDefault="00B90143">
      <w:pPr>
        <w:rPr>
          <w:lang w:val="en-GB"/>
        </w:rPr>
      </w:pPr>
      <w:r w:rsidRPr="00B90143">
        <w:rPr>
          <w:lang w:val="en-GB"/>
        </w:rPr>
        <w:t xml:space="preserve">For the differences in language </w:t>
      </w:r>
      <w:r>
        <w:rPr>
          <w:lang w:val="en-GB"/>
        </w:rPr>
        <w:t xml:space="preserve">between Summary (minimalist) and Review (descriptive) </w:t>
      </w:r>
      <w:r w:rsidRPr="00B90143">
        <w:rPr>
          <w:lang w:val="en-GB"/>
        </w:rPr>
        <w:t>l</w:t>
      </w:r>
      <w:r>
        <w:rPr>
          <w:lang w:val="en-GB"/>
        </w:rPr>
        <w:t xml:space="preserve">ook at: </w:t>
      </w:r>
      <w:hyperlink r:id="rId7" w:history="1">
        <w:r w:rsidR="00D0792B" w:rsidRPr="00E72927">
          <w:rPr>
            <w:rStyle w:val="Hyperlink"/>
            <w:lang w:val="en-GB"/>
          </w:rPr>
          <w:t>https://app.minlaering.dk/bog/25/kapitel/64281/sektion/64283</w:t>
        </w:r>
      </w:hyperlink>
      <w:r>
        <w:rPr>
          <w:lang w:val="en-GB"/>
        </w:rPr>
        <w:t xml:space="preserve"> </w:t>
      </w:r>
    </w:p>
    <w:p w14:paraId="2338BC40" w14:textId="249D35EC" w:rsidR="00B90143" w:rsidRDefault="00B90143">
      <w:pPr>
        <w:rPr>
          <w:lang w:val="en-GB"/>
        </w:rPr>
      </w:pPr>
      <w:r>
        <w:rPr>
          <w:lang w:val="en-GB"/>
        </w:rPr>
        <w:t>For inspiration to figurative language in the review:</w:t>
      </w:r>
    </w:p>
    <w:p w14:paraId="5397D26E" w14:textId="38F267BF" w:rsidR="00B90143" w:rsidRDefault="00000000">
      <w:pPr>
        <w:rPr>
          <w:lang w:val="en-GB"/>
        </w:rPr>
      </w:pPr>
      <w:hyperlink r:id="rId8" w:history="1">
        <w:r w:rsidR="00B90143" w:rsidRPr="00E72927">
          <w:rPr>
            <w:rStyle w:val="Hyperlink"/>
            <w:lang w:val="en-GB"/>
          </w:rPr>
          <w:t>https://app.minlaering.dk/bog/25/kapitel/64281/sektion/64284</w:t>
        </w:r>
      </w:hyperlink>
      <w:r w:rsidR="00B90143">
        <w:rPr>
          <w:lang w:val="en-GB"/>
        </w:rPr>
        <w:t xml:space="preserve"> </w:t>
      </w:r>
      <w:bookmarkEnd w:id="0"/>
    </w:p>
    <w:p w14:paraId="16D8A9C7" w14:textId="77777777" w:rsidR="00E3467B" w:rsidRPr="00F657AE" w:rsidRDefault="00E3467B" w:rsidP="00E3467B">
      <w:pPr>
        <w:pStyle w:val="Heading1"/>
        <w:shd w:val="clear" w:color="auto" w:fill="FFFFFF"/>
        <w:spacing w:before="0" w:after="0"/>
        <w:textAlignment w:val="baseline"/>
        <w:rPr>
          <w:rFonts w:ascii="Georgia" w:hAnsi="Georgia"/>
          <w:color w:val="121212"/>
          <w:sz w:val="32"/>
          <w:szCs w:val="32"/>
        </w:rPr>
      </w:pPr>
      <w:r w:rsidRPr="00F657AE">
        <w:rPr>
          <w:rFonts w:ascii="Georgia" w:hAnsi="Georgia"/>
          <w:color w:val="121212"/>
          <w:sz w:val="32"/>
          <w:szCs w:val="32"/>
        </w:rPr>
        <w:lastRenderedPageBreak/>
        <w:t>Cargo review – the living dead have us spooked, but in a painful way</w:t>
      </w:r>
    </w:p>
    <w:p w14:paraId="48419673" w14:textId="47289DD8" w:rsidR="00E3467B" w:rsidRDefault="00E3467B" w:rsidP="00E3467B">
      <w:pPr>
        <w:pStyle w:val="NormalWeb"/>
        <w:shd w:val="clear" w:color="auto" w:fill="FFFFFF"/>
        <w:spacing w:before="0" w:beforeAutospacing="0" w:after="120" w:afterAutospacing="0"/>
        <w:textAlignment w:val="baseline"/>
        <w:rPr>
          <w:rFonts w:ascii="Georgia" w:hAnsi="Georgia"/>
          <w:color w:val="121212"/>
          <w:sz w:val="27"/>
          <w:szCs w:val="27"/>
        </w:rPr>
      </w:pPr>
      <w:r>
        <w:rPr>
          <w:rFonts w:ascii="Georgia" w:hAnsi="Georgia"/>
          <w:color w:val="121212"/>
          <w:sz w:val="27"/>
          <w:szCs w:val="27"/>
        </w:rPr>
        <w:t>Adelaide film festival: This zombie movie, with soul and pathos, is one of those in which the Z word is never uttered</w:t>
      </w:r>
      <w:r w:rsidR="00F657AE">
        <w:rPr>
          <w:rFonts w:ascii="Georgia" w:hAnsi="Georgia"/>
          <w:color w:val="121212"/>
          <w:sz w:val="27"/>
          <w:szCs w:val="27"/>
        </w:rPr>
        <w:t>.</w:t>
      </w:r>
    </w:p>
    <w:p w14:paraId="14B08ACB" w14:textId="0D6F65EE" w:rsidR="00E3467B" w:rsidRPr="00F657AE" w:rsidRDefault="00E3467B" w:rsidP="00E3467B">
      <w:pPr>
        <w:textAlignment w:val="baseline"/>
        <w:rPr>
          <w:rFonts w:ascii="Times New Roman" w:hAnsi="Times New Roman"/>
          <w:sz w:val="24"/>
          <w:szCs w:val="24"/>
        </w:rPr>
      </w:pPr>
      <w:r>
        <w:rPr>
          <w:noProof/>
        </w:rPr>
        <w:drawing>
          <wp:inline distT="0" distB="0" distL="0" distR="0" wp14:anchorId="23D3FC8B" wp14:editId="61B5A2EB">
            <wp:extent cx="716280" cy="603885"/>
            <wp:effectExtent l="0" t="0" r="0" b="5715"/>
            <wp:docPr id="2135139518" name="Picture 2" descr="Luke Buckm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ke Buckmast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6280" cy="603885"/>
                    </a:xfrm>
                    <a:prstGeom prst="rect">
                      <a:avLst/>
                    </a:prstGeom>
                    <a:noFill/>
                    <a:ln>
                      <a:noFill/>
                    </a:ln>
                  </pic:spPr>
                </pic:pic>
              </a:graphicData>
            </a:graphic>
          </wp:inline>
        </w:drawing>
      </w:r>
      <w:hyperlink r:id="rId10" w:history="1">
        <w:r>
          <w:rPr>
            <w:rStyle w:val="Hyperlink"/>
            <w:rFonts w:ascii="inherit" w:hAnsi="inherit"/>
            <w:b/>
            <w:bCs/>
            <w:i/>
            <w:iCs/>
            <w:bdr w:val="none" w:sz="0" w:space="0" w:color="auto" w:frame="1"/>
          </w:rPr>
          <w:t>Luke Buckmaster</w:t>
        </w:r>
      </w:hyperlink>
      <w:r w:rsidR="00F657AE">
        <w:rPr>
          <w:rFonts w:ascii="Times New Roman" w:hAnsi="Times New Roman"/>
          <w:sz w:val="24"/>
          <w:szCs w:val="24"/>
        </w:rPr>
        <w:t xml:space="preserve"> </w:t>
      </w:r>
      <w:r w:rsidRPr="00E3467B">
        <w:rPr>
          <w:rStyle w:val="dcr-u0h1qy"/>
          <w:bdr w:val="none" w:sz="0" w:space="0" w:color="auto" w:frame="1"/>
          <w:lang w:val="en-GB"/>
        </w:rPr>
        <w:t>Sat 7 Oct 2017 07.01 CEST</w:t>
      </w:r>
    </w:p>
    <w:p w14:paraId="29E41A03" w14:textId="4EDCC164" w:rsidR="00E3467B" w:rsidRPr="00E3467B" w:rsidRDefault="00F657AE" w:rsidP="00E3467B">
      <w:pPr>
        <w:textAlignment w:val="baseline"/>
        <w:rPr>
          <w:lang w:val="en-GB"/>
        </w:rPr>
      </w:pPr>
      <w:r w:rsidRPr="00F657AE">
        <w:rPr>
          <w:lang w:val="en-GB"/>
        </w:rPr>
        <w:drawing>
          <wp:inline distT="0" distB="0" distL="0" distR="0" wp14:anchorId="05F3FBF0" wp14:editId="7C14DB29">
            <wp:extent cx="5924854" cy="3797495"/>
            <wp:effectExtent l="0" t="0" r="0" b="0"/>
            <wp:docPr id="373695670" name="Picture 1" descr="A person with a doll on his ba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695670" name="Picture 1" descr="A person with a doll on his back&#10;&#10;Description automatically generated"/>
                    <pic:cNvPicPr/>
                  </pic:nvPicPr>
                  <pic:blipFill>
                    <a:blip r:embed="rId11"/>
                    <a:stretch>
                      <a:fillRect/>
                    </a:stretch>
                  </pic:blipFill>
                  <pic:spPr>
                    <a:xfrm>
                      <a:off x="0" y="0"/>
                      <a:ext cx="5924854" cy="3797495"/>
                    </a:xfrm>
                    <a:prstGeom prst="rect">
                      <a:avLst/>
                    </a:prstGeom>
                  </pic:spPr>
                </pic:pic>
              </a:graphicData>
            </a:graphic>
          </wp:inline>
        </w:drawing>
      </w:r>
    </w:p>
    <w:p w14:paraId="2EC6AAB3" w14:textId="1CFBDD8A" w:rsidR="00E3467B" w:rsidRPr="00F657AE" w:rsidRDefault="00F657AE" w:rsidP="00E3467B">
      <w:pPr>
        <w:pStyle w:val="dcr-hm5hhe"/>
        <w:shd w:val="clear" w:color="auto" w:fill="FFFFFF"/>
        <w:spacing w:before="0" w:beforeAutospacing="0" w:after="0" w:afterAutospacing="0"/>
        <w:textAlignment w:val="baseline"/>
        <w:rPr>
          <w:rFonts w:asciiTheme="minorHAnsi" w:hAnsiTheme="minorHAnsi" w:cstheme="minorHAnsi"/>
          <w:color w:val="121212"/>
        </w:rPr>
      </w:pPr>
      <w:r w:rsidRPr="00F657AE">
        <w:rPr>
          <w:rFonts w:asciiTheme="minorHAnsi" w:hAnsiTheme="minorHAnsi" w:cstheme="minorHAnsi"/>
          <w:color w:val="121212"/>
        </w:rPr>
        <w:t>Th</w:t>
      </w:r>
      <w:r w:rsidR="00E3467B" w:rsidRPr="00F657AE">
        <w:rPr>
          <w:rFonts w:asciiTheme="minorHAnsi" w:hAnsiTheme="minorHAnsi" w:cstheme="minorHAnsi"/>
          <w:color w:val="121212"/>
        </w:rPr>
        <w:t>e time it takes for a bitten person to transform into a slobbering, brains-hungry ghoul in a zombie movie is often commensurate to the importance of the character. Expect a quick chomp-chomp, now-you’re-an-oogie-boogie for those on the peripheries of the story, and a protracted departure – with speeches, rueful expressions and rushed inheritance planning – for the most important players.</w:t>
      </w:r>
    </w:p>
    <w:p w14:paraId="168F650E" w14:textId="77777777" w:rsidR="00E3467B" w:rsidRPr="00F657AE" w:rsidRDefault="00E3467B" w:rsidP="00E3467B">
      <w:pPr>
        <w:pStyle w:val="dcr-hm5hhe"/>
        <w:shd w:val="clear" w:color="auto" w:fill="FFFFFF"/>
        <w:spacing w:before="0" w:beforeAutospacing="0" w:after="210" w:afterAutospacing="0"/>
        <w:textAlignment w:val="baseline"/>
        <w:rPr>
          <w:rFonts w:asciiTheme="minorHAnsi" w:hAnsiTheme="minorHAnsi" w:cstheme="minorHAnsi"/>
          <w:color w:val="121212"/>
        </w:rPr>
      </w:pPr>
      <w:r w:rsidRPr="00F657AE">
        <w:rPr>
          <w:rFonts w:asciiTheme="minorHAnsi" w:hAnsiTheme="minorHAnsi" w:cstheme="minorHAnsi"/>
          <w:color w:val="121212"/>
        </w:rPr>
        <w:t>In Cargo, from first-time feature film-makers (and co-directors) Ben Howling and Yolanda Ramke, the time it takes to turn from normal to Romero monster is supposedly the same for everybody: about 48 hours. Therefore Andy (Martin Freeman) has two days to find somebody to take care of his infant daughter, after he is chomped on by his newly turned wife Kay (Susie Porter).</w:t>
      </w:r>
    </w:p>
    <w:p w14:paraId="6FA0E7C4" w14:textId="4F96C542" w:rsidR="00E3467B" w:rsidRPr="00F657AE" w:rsidRDefault="00E3467B" w:rsidP="00F657AE">
      <w:pPr>
        <w:pStyle w:val="dcr-hm5hhe"/>
        <w:shd w:val="clear" w:color="auto" w:fill="FFFFFF"/>
        <w:spacing w:before="0" w:beforeAutospacing="0" w:after="210" w:afterAutospacing="0"/>
        <w:textAlignment w:val="baseline"/>
        <w:rPr>
          <w:rFonts w:asciiTheme="minorHAnsi" w:hAnsiTheme="minorHAnsi" w:cstheme="minorHAnsi"/>
          <w:color w:val="0563C1" w:themeColor="hyperlink"/>
          <w:bdr w:val="none" w:sz="0" w:space="0" w:color="auto" w:frame="1"/>
        </w:rPr>
      </w:pPr>
      <w:r w:rsidRPr="00F657AE">
        <w:rPr>
          <w:rFonts w:asciiTheme="minorHAnsi" w:hAnsiTheme="minorHAnsi" w:cstheme="minorHAnsi"/>
          <w:color w:val="121212"/>
        </w:rPr>
        <w:t>There are even bracelet-like countdown devices that infected parties attach to their wrists to keep track of how long they have left; in a world of zombie infestation, the wearable devices industry is doing fine. Finding a vaguely suitable – i.e. non-drooling, non-undead – foster parent is no easy task, as the family have been drifting down a river on a houseboat in the middle of nowhere.</w:t>
      </w:r>
      <w:r w:rsidR="00F657AE" w:rsidRPr="00F657AE">
        <w:rPr>
          <w:rFonts w:asciiTheme="minorHAnsi" w:hAnsiTheme="minorHAnsi" w:cstheme="minorHAnsi"/>
          <w:color w:val="0563C1" w:themeColor="hyperlink"/>
          <w:bdr w:val="none" w:sz="0" w:space="0" w:color="auto" w:frame="1"/>
        </w:rPr>
        <w:t xml:space="preserve"> </w:t>
      </w:r>
    </w:p>
    <w:p w14:paraId="0AE82A91" w14:textId="77777777" w:rsidR="00E3467B" w:rsidRPr="00F657AE" w:rsidRDefault="00E3467B" w:rsidP="00E3467B">
      <w:pPr>
        <w:pStyle w:val="dcr-hm5hhe"/>
        <w:shd w:val="clear" w:color="auto" w:fill="FFFFFF"/>
        <w:spacing w:before="0" w:beforeAutospacing="0" w:after="0" w:afterAutospacing="0"/>
        <w:textAlignment w:val="baseline"/>
        <w:rPr>
          <w:rFonts w:asciiTheme="minorHAnsi" w:hAnsiTheme="minorHAnsi" w:cstheme="minorHAnsi"/>
          <w:color w:val="121212"/>
        </w:rPr>
      </w:pPr>
      <w:r w:rsidRPr="00F657AE">
        <w:rPr>
          <w:rFonts w:asciiTheme="minorHAnsi" w:hAnsiTheme="minorHAnsi" w:cstheme="minorHAnsi"/>
          <w:color w:val="121212"/>
        </w:rPr>
        <w:t xml:space="preserve">Andy and the bub trek across outback Australia, sussing out potential candidates while the clock ticks, accompanied by young Indigenous girl Thoomi (an exceptional performance from newcomer </w:t>
      </w:r>
      <w:r w:rsidRPr="00F657AE">
        <w:rPr>
          <w:rFonts w:asciiTheme="minorHAnsi" w:hAnsiTheme="minorHAnsi" w:cstheme="minorHAnsi"/>
          <w:color w:val="121212"/>
        </w:rPr>
        <w:lastRenderedPageBreak/>
        <w:t>Simone Landers). Cargo is </w:t>
      </w:r>
      <w:hyperlink r:id="rId12" w:history="1">
        <w:r w:rsidRPr="00F657AE">
          <w:rPr>
            <w:rStyle w:val="Hyperlink"/>
            <w:rFonts w:asciiTheme="minorHAnsi" w:eastAsiaTheme="majorEastAsia" w:hAnsiTheme="minorHAnsi" w:cstheme="minorHAnsi"/>
            <w:bdr w:val="none" w:sz="0" w:space="0" w:color="auto" w:frame="1"/>
          </w:rPr>
          <w:t>Walkabout</w:t>
        </w:r>
      </w:hyperlink>
      <w:r w:rsidRPr="00F657AE">
        <w:rPr>
          <w:rFonts w:asciiTheme="minorHAnsi" w:hAnsiTheme="minorHAnsi" w:cstheme="minorHAnsi"/>
          <w:color w:val="121212"/>
        </w:rPr>
        <w:t> meets The Road meets one of more scientific ruminations on flesh-chewers – 1985’s Day of the Dead, perhaps. It is one of those zombie films in which the Z word is never uttered, and conversion of humans into staggering monsters is viewed through the prism of medical anomaly.</w:t>
      </w:r>
    </w:p>
    <w:p w14:paraId="07B5A092" w14:textId="6AE09C27" w:rsidR="00E3467B" w:rsidRPr="00F657AE" w:rsidRDefault="00E3467B" w:rsidP="00E3467B">
      <w:pPr>
        <w:pStyle w:val="dcr-hm5hhe"/>
        <w:shd w:val="clear" w:color="auto" w:fill="FFFFFF"/>
        <w:spacing w:before="0" w:beforeAutospacing="0" w:after="210" w:afterAutospacing="0"/>
        <w:textAlignment w:val="baseline"/>
        <w:rPr>
          <w:rFonts w:asciiTheme="minorHAnsi" w:hAnsiTheme="minorHAnsi" w:cstheme="minorHAnsi"/>
          <w:color w:val="121212"/>
        </w:rPr>
      </w:pPr>
      <w:r w:rsidRPr="00F657AE">
        <w:rPr>
          <w:rFonts w:asciiTheme="minorHAnsi" w:hAnsiTheme="minorHAnsi" w:cstheme="minorHAnsi"/>
          <w:color w:val="121212"/>
        </w:rPr>
        <w:t>There is no chance of Andy surviving the pandemic/plague/outbreak/influenza (anything other than ‘zombie apocalypse’) because there is no cure. And the pandemic/plague/outbreak/</w:t>
      </w:r>
      <w:r w:rsidR="00F657AE">
        <w:rPr>
          <w:rFonts w:asciiTheme="minorHAnsi" w:hAnsiTheme="minorHAnsi" w:cstheme="minorHAnsi"/>
          <w:color w:val="121212"/>
        </w:rPr>
        <w:t xml:space="preserve"> </w:t>
      </w:r>
      <w:r w:rsidRPr="00F657AE">
        <w:rPr>
          <w:rFonts w:asciiTheme="minorHAnsi" w:hAnsiTheme="minorHAnsi" w:cstheme="minorHAnsi"/>
          <w:color w:val="121212"/>
        </w:rPr>
        <w:t>influenza/not-a-zombie-apocalypse has, with decades of horror films conditioning us to expect this, caused some people to behave more ghoulishly than the ghouls.</w:t>
      </w:r>
    </w:p>
    <w:p w14:paraId="5DDDB4BD" w14:textId="77777777" w:rsidR="00E3467B" w:rsidRPr="00F657AE" w:rsidRDefault="00E3467B" w:rsidP="00E3467B">
      <w:pPr>
        <w:pStyle w:val="dcr-hm5hhe"/>
        <w:shd w:val="clear" w:color="auto" w:fill="FFFFFF"/>
        <w:spacing w:before="0" w:beforeAutospacing="0" w:after="210" w:afterAutospacing="0"/>
        <w:textAlignment w:val="baseline"/>
        <w:rPr>
          <w:rFonts w:asciiTheme="minorHAnsi" w:hAnsiTheme="minorHAnsi" w:cstheme="minorHAnsi"/>
          <w:color w:val="121212"/>
        </w:rPr>
      </w:pPr>
      <w:r w:rsidRPr="00F657AE">
        <w:rPr>
          <w:rFonts w:asciiTheme="minorHAnsi" w:hAnsiTheme="minorHAnsi" w:cstheme="minorHAnsi"/>
          <w:color w:val="121212"/>
        </w:rPr>
        <w:t>None more so than violent gun-toting hick Vic, played with expert grubbiness by Anthony Hayes, whose sweat and BO practically seeps from the screen. This rank, festy, gun-toting fellow has captured himself a bride (Caren Pistorius) and is looting the corpses of zombies, luring them with human bait.</w:t>
      </w:r>
    </w:p>
    <w:p w14:paraId="1D6B9D3D" w14:textId="77777777" w:rsidR="00E3467B" w:rsidRPr="00F657AE" w:rsidRDefault="00E3467B" w:rsidP="00E3467B">
      <w:pPr>
        <w:pStyle w:val="dcr-hm5hhe"/>
        <w:shd w:val="clear" w:color="auto" w:fill="FFFFFF"/>
        <w:spacing w:before="0" w:beforeAutospacing="0" w:after="210" w:afterAutospacing="0"/>
        <w:textAlignment w:val="baseline"/>
        <w:rPr>
          <w:rFonts w:asciiTheme="minorHAnsi" w:hAnsiTheme="minorHAnsi" w:cstheme="minorHAnsi"/>
          <w:color w:val="121212"/>
        </w:rPr>
      </w:pPr>
      <w:r w:rsidRPr="00F657AE">
        <w:rPr>
          <w:rFonts w:asciiTheme="minorHAnsi" w:hAnsiTheme="minorHAnsi" w:cstheme="minorHAnsi"/>
          <w:color w:val="121212"/>
        </w:rPr>
        <w:t>Thoomi believes people turn into monsters when they lose their souls. The script, written by Ramke, reveals ways society has slid morally southwards – from a rural teacher (Kris McQuade) explaining to Andy that the government ripped funding from the community a long time ago, to a sign attached to a disused CGI mine reading FRACK OFF.</w:t>
      </w:r>
    </w:p>
    <w:p w14:paraId="447BFA30" w14:textId="77777777" w:rsidR="00E3467B" w:rsidRPr="00F657AE" w:rsidRDefault="00E3467B" w:rsidP="00E3467B">
      <w:pPr>
        <w:pStyle w:val="dcr-hm5hhe"/>
        <w:shd w:val="clear" w:color="auto" w:fill="FFFFFF"/>
        <w:spacing w:before="0" w:beforeAutospacing="0" w:after="0" w:afterAutospacing="0"/>
        <w:textAlignment w:val="baseline"/>
        <w:rPr>
          <w:rFonts w:asciiTheme="minorHAnsi" w:hAnsiTheme="minorHAnsi" w:cstheme="minorHAnsi"/>
          <w:color w:val="121212"/>
        </w:rPr>
      </w:pPr>
      <w:r w:rsidRPr="00F657AE">
        <w:rPr>
          <w:rFonts w:asciiTheme="minorHAnsi" w:hAnsiTheme="minorHAnsi" w:cstheme="minorHAnsi"/>
          <w:color w:val="121212"/>
        </w:rPr>
        <w:t>In director Ivan Sen’s outback neo-noir </w:t>
      </w:r>
      <w:hyperlink r:id="rId13" w:history="1">
        <w:r w:rsidRPr="00F657AE">
          <w:rPr>
            <w:rStyle w:val="Hyperlink"/>
            <w:rFonts w:asciiTheme="minorHAnsi" w:eastAsiaTheme="majorEastAsia" w:hAnsiTheme="minorHAnsi" w:cstheme="minorHAnsi"/>
            <w:bdr w:val="none" w:sz="0" w:space="0" w:color="auto" w:frame="1"/>
          </w:rPr>
          <w:t>Goldstone</w:t>
        </w:r>
      </w:hyperlink>
      <w:r w:rsidRPr="00F657AE">
        <w:rPr>
          <w:rFonts w:asciiTheme="minorHAnsi" w:hAnsiTheme="minorHAnsi" w:cstheme="minorHAnsi"/>
          <w:color w:val="121212"/>
        </w:rPr>
        <w:t>, veteran Indigenous actor Tom E Lewis played a corrupt Aboriginal Land Council boss who prayed for the community’s sins to be washed away. In Cargo his pleas have come true, at a hideous price: the zombie infestation as a kind of biblical flood, cleansing the land and resetting society back to more basic, tribal variables.</w:t>
      </w:r>
    </w:p>
    <w:p w14:paraId="3F03BF01" w14:textId="1C230485" w:rsidR="00E3467B" w:rsidRPr="00F657AE" w:rsidRDefault="00E3467B" w:rsidP="00F657AE">
      <w:pPr>
        <w:pStyle w:val="dcr-hm5hhe"/>
        <w:shd w:val="clear" w:color="auto" w:fill="FFFFFF"/>
        <w:spacing w:before="0" w:beforeAutospacing="0" w:after="0" w:afterAutospacing="0"/>
        <w:textAlignment w:val="baseline"/>
        <w:rPr>
          <w:rFonts w:asciiTheme="minorHAnsi" w:hAnsiTheme="minorHAnsi" w:cstheme="minorHAnsi"/>
          <w:color w:val="121212"/>
        </w:rPr>
      </w:pPr>
      <w:r w:rsidRPr="00F657AE">
        <w:rPr>
          <w:rFonts w:asciiTheme="minorHAnsi" w:hAnsiTheme="minorHAnsi" w:cstheme="minorHAnsi"/>
          <w:color w:val="121212"/>
        </w:rPr>
        <w:t>Cargo joins a small collection of Australian genre films that add extramundane heft to otherwise run-of-the-mill plotlines by infusing them with notions of Aboriginal spirituality, including ‘80s creature features </w:t>
      </w:r>
      <w:hyperlink r:id="rId14" w:history="1">
        <w:r w:rsidRPr="00F657AE">
          <w:rPr>
            <w:rStyle w:val="Hyperlink"/>
            <w:rFonts w:asciiTheme="minorHAnsi" w:eastAsiaTheme="majorEastAsia" w:hAnsiTheme="minorHAnsi" w:cstheme="minorHAnsi"/>
            <w:bdr w:val="none" w:sz="0" w:space="0" w:color="auto" w:frame="1"/>
          </w:rPr>
          <w:t>Dark Age</w:t>
        </w:r>
      </w:hyperlink>
      <w:r w:rsidRPr="00F657AE">
        <w:rPr>
          <w:rFonts w:asciiTheme="minorHAnsi" w:hAnsiTheme="minorHAnsi" w:cstheme="minorHAnsi"/>
          <w:color w:val="121212"/>
        </w:rPr>
        <w:t> and Frog Dreaming. At a most basic level, Cargo is about being a good parent. It is also, like Peter Weir’s classic </w:t>
      </w:r>
      <w:hyperlink r:id="rId15" w:history="1">
        <w:r w:rsidRPr="00F657AE">
          <w:rPr>
            <w:rStyle w:val="Hyperlink"/>
            <w:rFonts w:asciiTheme="minorHAnsi" w:eastAsiaTheme="majorEastAsia" w:hAnsiTheme="minorHAnsi" w:cstheme="minorHAnsi"/>
            <w:bdr w:val="none" w:sz="0" w:space="0" w:color="auto" w:frame="1"/>
          </w:rPr>
          <w:t>The Last Wave</w:t>
        </w:r>
      </w:hyperlink>
      <w:r w:rsidRPr="00F657AE">
        <w:rPr>
          <w:rFonts w:asciiTheme="minorHAnsi" w:hAnsiTheme="minorHAnsi" w:cstheme="minorHAnsi"/>
          <w:color w:val="121212"/>
        </w:rPr>
        <w:t> and Damien Power’s recent camping thriller </w:t>
      </w:r>
      <w:hyperlink r:id="rId16" w:history="1">
        <w:r w:rsidRPr="00F657AE">
          <w:rPr>
            <w:rStyle w:val="Hyperlink"/>
            <w:rFonts w:asciiTheme="minorHAnsi" w:eastAsiaTheme="majorEastAsia" w:hAnsiTheme="minorHAnsi" w:cstheme="minorHAnsi"/>
            <w:bdr w:val="none" w:sz="0" w:space="0" w:color="auto" w:frame="1"/>
          </w:rPr>
          <w:t>Killing Ground</w:t>
        </w:r>
      </w:hyperlink>
      <w:r w:rsidRPr="00F657AE">
        <w:rPr>
          <w:rFonts w:asciiTheme="minorHAnsi" w:hAnsiTheme="minorHAnsi" w:cstheme="minorHAnsi"/>
          <w:color w:val="121212"/>
        </w:rPr>
        <w:t>, about white guilt.</w:t>
      </w:r>
    </w:p>
    <w:p w14:paraId="3E1E1EBC" w14:textId="77777777" w:rsidR="00F657AE" w:rsidRPr="00F657AE" w:rsidRDefault="00F657AE" w:rsidP="00F657AE">
      <w:pPr>
        <w:pStyle w:val="dcr-hm5hhe"/>
        <w:shd w:val="clear" w:color="auto" w:fill="FFFFFF"/>
        <w:spacing w:before="0" w:beforeAutospacing="0" w:after="0" w:afterAutospacing="0"/>
        <w:textAlignment w:val="baseline"/>
        <w:rPr>
          <w:rFonts w:asciiTheme="minorHAnsi" w:hAnsiTheme="minorHAnsi" w:cstheme="minorHAnsi"/>
          <w:color w:val="121212"/>
        </w:rPr>
      </w:pPr>
    </w:p>
    <w:p w14:paraId="4EE5ABFF" w14:textId="4A18705F" w:rsidR="00E3467B" w:rsidRPr="00F657AE" w:rsidRDefault="00F657AE" w:rsidP="00E3467B">
      <w:pPr>
        <w:pStyle w:val="dcr-hm5hhe"/>
        <w:shd w:val="clear" w:color="auto" w:fill="FFFFFF"/>
        <w:spacing w:before="0" w:beforeAutospacing="0" w:after="210" w:afterAutospacing="0"/>
        <w:textAlignment w:val="baseline"/>
        <w:rPr>
          <w:rFonts w:asciiTheme="minorHAnsi" w:hAnsiTheme="minorHAnsi" w:cstheme="minorHAnsi"/>
          <w:color w:val="121212"/>
        </w:rPr>
      </w:pPr>
      <w:r>
        <w:rPr>
          <w:rFonts w:asciiTheme="minorHAnsi" w:hAnsiTheme="minorHAnsi" w:cstheme="minorHAnsi"/>
          <w:color w:val="121212"/>
        </w:rPr>
        <w:t xml:space="preserve">[…] </w:t>
      </w:r>
      <w:r w:rsidR="00E3467B" w:rsidRPr="00F657AE">
        <w:rPr>
          <w:rFonts w:asciiTheme="minorHAnsi" w:hAnsiTheme="minorHAnsi" w:cstheme="minorHAnsi"/>
          <w:color w:val="121212"/>
        </w:rPr>
        <w:t>The characters’ wandering journey is reflected in Simpson’s drone photography, which crawls over beautiful, vegetation-splotched, sun-parched rural land, in search of human connection. The film’s score rather obviously signifies each scene’s emotional significance, applying the proverbial highlighter pen. And there is a stretch when editors Danny Cooper and Sean Lahiff seem to struggle to smoothly integrate Andy and Rosie’s story with that of a remote Indigenous tribe, which is core to the film’s overall meaning, and incorporates a small performance from the great David Gulpilil.</w:t>
      </w:r>
    </w:p>
    <w:p w14:paraId="5C042A61" w14:textId="77777777" w:rsidR="00E3467B" w:rsidRPr="00F657AE" w:rsidRDefault="00E3467B" w:rsidP="00E3467B">
      <w:pPr>
        <w:pStyle w:val="dcr-hm5hhe"/>
        <w:shd w:val="clear" w:color="auto" w:fill="FFFFFF"/>
        <w:spacing w:before="0" w:beforeAutospacing="0" w:after="210" w:afterAutospacing="0"/>
        <w:textAlignment w:val="baseline"/>
        <w:rPr>
          <w:rFonts w:asciiTheme="minorHAnsi" w:hAnsiTheme="minorHAnsi" w:cstheme="minorHAnsi"/>
          <w:color w:val="121212"/>
        </w:rPr>
      </w:pPr>
      <w:r w:rsidRPr="00F657AE">
        <w:rPr>
          <w:rFonts w:asciiTheme="minorHAnsi" w:hAnsiTheme="minorHAnsi" w:cstheme="minorHAnsi"/>
          <w:color w:val="121212"/>
        </w:rPr>
        <w:t>Nevertheless Cargo is a very strong, at times stirring achievement: a zombie film with soul and pathos. The living dead are frightening again, not because of jump scares, surprise attacks or haunted house style shenanigans, but because they remind us of truly terrifying things: losing ourselves, and our loved ones.</w:t>
      </w:r>
    </w:p>
    <w:p w14:paraId="14033249" w14:textId="32C3DB18" w:rsidR="00E3467B" w:rsidRPr="00F657AE" w:rsidRDefault="00F657AE">
      <w:pPr>
        <w:rPr>
          <w:rFonts w:cstheme="minorHAnsi"/>
          <w:sz w:val="24"/>
          <w:szCs w:val="24"/>
          <w:lang w:val="en-GB"/>
        </w:rPr>
      </w:pPr>
      <w:hyperlink r:id="rId17" w:history="1">
        <w:r w:rsidRPr="0054254E">
          <w:rPr>
            <w:rStyle w:val="Hyperlink"/>
            <w:rFonts w:cstheme="minorHAnsi"/>
            <w:sz w:val="24"/>
            <w:szCs w:val="24"/>
            <w:lang w:val="en-GB"/>
          </w:rPr>
          <w:t>https://www.theguardian.com/film/2017/oct/07/cargo-review-the-living-dead-have-us-spooked-but-in-a-painful-way</w:t>
        </w:r>
      </w:hyperlink>
      <w:r>
        <w:rPr>
          <w:rFonts w:cstheme="minorHAnsi"/>
          <w:sz w:val="24"/>
          <w:szCs w:val="24"/>
          <w:lang w:val="en-GB"/>
        </w:rPr>
        <w:t xml:space="preserve"> </w:t>
      </w:r>
    </w:p>
    <w:sectPr w:rsidR="00E3467B" w:rsidRPr="00F657AE" w:rsidSect="00EE1B69">
      <w:headerReference w:type="default" r:id="rId1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E2AE1" w14:textId="77777777" w:rsidR="00EE1B69" w:rsidRDefault="00EE1B69" w:rsidP="00684B2D">
      <w:pPr>
        <w:spacing w:after="0" w:line="240" w:lineRule="auto"/>
      </w:pPr>
      <w:r>
        <w:separator/>
      </w:r>
    </w:p>
  </w:endnote>
  <w:endnote w:type="continuationSeparator" w:id="0">
    <w:p w14:paraId="0DA88979" w14:textId="77777777" w:rsidR="00EE1B69" w:rsidRDefault="00EE1B69" w:rsidP="00684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AAB4D" w14:textId="77777777" w:rsidR="00EE1B69" w:rsidRDefault="00EE1B69" w:rsidP="00684B2D">
      <w:pPr>
        <w:spacing w:after="0" w:line="240" w:lineRule="auto"/>
      </w:pPr>
      <w:r>
        <w:separator/>
      </w:r>
    </w:p>
  </w:footnote>
  <w:footnote w:type="continuationSeparator" w:id="0">
    <w:p w14:paraId="000A7676" w14:textId="77777777" w:rsidR="00EE1B69" w:rsidRDefault="00EE1B69" w:rsidP="00684B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60A74" w14:textId="05E8D06A" w:rsidR="00684B2D" w:rsidRPr="00684B2D" w:rsidRDefault="00684B2D">
    <w:pPr>
      <w:pStyle w:val="Header"/>
      <w:rPr>
        <w:lang w:val="en-GB"/>
      </w:rPr>
    </w:pPr>
    <w:r w:rsidRPr="00684B2D">
      <w:rPr>
        <w:lang w:val="en-GB"/>
      </w:rPr>
      <w:t xml:space="preserve">Written assignment: Summary and Review </w:t>
    </w:r>
    <w:r>
      <w:rPr>
        <w:lang w:val="en-GB"/>
      </w:rPr>
      <w:t>(review practices a lot of the essay skills – but more “playful)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B2D"/>
    <w:rsid w:val="00097AEF"/>
    <w:rsid w:val="001B25E7"/>
    <w:rsid w:val="005E5C88"/>
    <w:rsid w:val="00684B2D"/>
    <w:rsid w:val="009778FA"/>
    <w:rsid w:val="00B90143"/>
    <w:rsid w:val="00CD79A1"/>
    <w:rsid w:val="00D0792B"/>
    <w:rsid w:val="00D12AFD"/>
    <w:rsid w:val="00E3467B"/>
    <w:rsid w:val="00E6076B"/>
    <w:rsid w:val="00EE1B69"/>
    <w:rsid w:val="00F657AE"/>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F0736"/>
  <w15:chartTrackingRefBased/>
  <w15:docId w15:val="{3EDC830E-9DA4-43CC-BBED-D240FF967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B2D"/>
    <w:rPr>
      <w:lang w:val="da-DK"/>
      <w14:ligatures w14:val="none"/>
    </w:rPr>
  </w:style>
  <w:style w:type="paragraph" w:styleId="Heading1">
    <w:name w:val="heading 1"/>
    <w:basedOn w:val="Normal"/>
    <w:next w:val="Normal"/>
    <w:link w:val="Heading1Char"/>
    <w:uiPriority w:val="9"/>
    <w:qFormat/>
    <w:rsid w:val="00684B2D"/>
    <w:pPr>
      <w:keepNext/>
      <w:keepLines/>
      <w:spacing w:before="360" w:after="80"/>
      <w:outlineLvl w:val="0"/>
    </w:pPr>
    <w:rPr>
      <w:rFonts w:asciiTheme="majorHAnsi" w:eastAsiaTheme="majorEastAsia" w:hAnsiTheme="majorHAnsi" w:cstheme="majorBidi"/>
      <w:color w:val="2F5496" w:themeColor="accent1" w:themeShade="BF"/>
      <w:sz w:val="40"/>
      <w:szCs w:val="40"/>
      <w:lang w:val="en-GB"/>
      <w14:ligatures w14:val="standardContextual"/>
    </w:rPr>
  </w:style>
  <w:style w:type="paragraph" w:styleId="Heading2">
    <w:name w:val="heading 2"/>
    <w:basedOn w:val="Normal"/>
    <w:next w:val="Normal"/>
    <w:link w:val="Heading2Char"/>
    <w:uiPriority w:val="9"/>
    <w:semiHidden/>
    <w:unhideWhenUsed/>
    <w:qFormat/>
    <w:rsid w:val="00684B2D"/>
    <w:pPr>
      <w:keepNext/>
      <w:keepLines/>
      <w:spacing w:before="160" w:after="80"/>
      <w:outlineLvl w:val="1"/>
    </w:pPr>
    <w:rPr>
      <w:rFonts w:asciiTheme="majorHAnsi" w:eastAsiaTheme="majorEastAsia" w:hAnsiTheme="majorHAnsi" w:cstheme="majorBidi"/>
      <w:color w:val="2F5496" w:themeColor="accent1" w:themeShade="BF"/>
      <w:sz w:val="32"/>
      <w:szCs w:val="32"/>
      <w:lang w:val="en-GB"/>
      <w14:ligatures w14:val="standardContextual"/>
    </w:rPr>
  </w:style>
  <w:style w:type="paragraph" w:styleId="Heading3">
    <w:name w:val="heading 3"/>
    <w:basedOn w:val="Normal"/>
    <w:next w:val="Normal"/>
    <w:link w:val="Heading3Char"/>
    <w:uiPriority w:val="9"/>
    <w:semiHidden/>
    <w:unhideWhenUsed/>
    <w:qFormat/>
    <w:rsid w:val="00684B2D"/>
    <w:pPr>
      <w:keepNext/>
      <w:keepLines/>
      <w:spacing w:before="160" w:after="80"/>
      <w:outlineLvl w:val="2"/>
    </w:pPr>
    <w:rPr>
      <w:rFonts w:eastAsiaTheme="majorEastAsia" w:cstheme="majorBidi"/>
      <w:color w:val="2F5496" w:themeColor="accent1" w:themeShade="BF"/>
      <w:sz w:val="28"/>
      <w:szCs w:val="28"/>
      <w:lang w:val="en-GB"/>
      <w14:ligatures w14:val="standardContextual"/>
    </w:rPr>
  </w:style>
  <w:style w:type="paragraph" w:styleId="Heading4">
    <w:name w:val="heading 4"/>
    <w:basedOn w:val="Normal"/>
    <w:next w:val="Normal"/>
    <w:link w:val="Heading4Char"/>
    <w:uiPriority w:val="9"/>
    <w:semiHidden/>
    <w:unhideWhenUsed/>
    <w:qFormat/>
    <w:rsid w:val="00684B2D"/>
    <w:pPr>
      <w:keepNext/>
      <w:keepLines/>
      <w:spacing w:before="80" w:after="40"/>
      <w:outlineLvl w:val="3"/>
    </w:pPr>
    <w:rPr>
      <w:rFonts w:eastAsiaTheme="majorEastAsia" w:cstheme="majorBidi"/>
      <w:i/>
      <w:iCs/>
      <w:color w:val="2F5496" w:themeColor="accent1" w:themeShade="BF"/>
      <w:lang w:val="en-GB"/>
      <w14:ligatures w14:val="standardContextual"/>
    </w:rPr>
  </w:style>
  <w:style w:type="paragraph" w:styleId="Heading5">
    <w:name w:val="heading 5"/>
    <w:basedOn w:val="Normal"/>
    <w:next w:val="Normal"/>
    <w:link w:val="Heading5Char"/>
    <w:uiPriority w:val="9"/>
    <w:semiHidden/>
    <w:unhideWhenUsed/>
    <w:qFormat/>
    <w:rsid w:val="00684B2D"/>
    <w:pPr>
      <w:keepNext/>
      <w:keepLines/>
      <w:spacing w:before="80" w:after="40"/>
      <w:outlineLvl w:val="4"/>
    </w:pPr>
    <w:rPr>
      <w:rFonts w:eastAsiaTheme="majorEastAsia" w:cstheme="majorBidi"/>
      <w:color w:val="2F5496" w:themeColor="accent1" w:themeShade="BF"/>
      <w:lang w:val="en-GB"/>
      <w14:ligatures w14:val="standardContextual"/>
    </w:rPr>
  </w:style>
  <w:style w:type="paragraph" w:styleId="Heading6">
    <w:name w:val="heading 6"/>
    <w:basedOn w:val="Normal"/>
    <w:next w:val="Normal"/>
    <w:link w:val="Heading6Char"/>
    <w:uiPriority w:val="9"/>
    <w:semiHidden/>
    <w:unhideWhenUsed/>
    <w:qFormat/>
    <w:rsid w:val="00684B2D"/>
    <w:pPr>
      <w:keepNext/>
      <w:keepLines/>
      <w:spacing w:before="40" w:after="0"/>
      <w:outlineLvl w:val="5"/>
    </w:pPr>
    <w:rPr>
      <w:rFonts w:eastAsiaTheme="majorEastAsia" w:cstheme="majorBidi"/>
      <w:i/>
      <w:iCs/>
      <w:color w:val="595959" w:themeColor="text1" w:themeTint="A6"/>
      <w:lang w:val="en-GB"/>
      <w14:ligatures w14:val="standardContextual"/>
    </w:rPr>
  </w:style>
  <w:style w:type="paragraph" w:styleId="Heading7">
    <w:name w:val="heading 7"/>
    <w:basedOn w:val="Normal"/>
    <w:next w:val="Normal"/>
    <w:link w:val="Heading7Char"/>
    <w:uiPriority w:val="9"/>
    <w:semiHidden/>
    <w:unhideWhenUsed/>
    <w:qFormat/>
    <w:rsid w:val="00684B2D"/>
    <w:pPr>
      <w:keepNext/>
      <w:keepLines/>
      <w:spacing w:before="40" w:after="0"/>
      <w:outlineLvl w:val="6"/>
    </w:pPr>
    <w:rPr>
      <w:rFonts w:eastAsiaTheme="majorEastAsia" w:cstheme="majorBidi"/>
      <w:color w:val="595959" w:themeColor="text1" w:themeTint="A6"/>
      <w:lang w:val="en-GB"/>
      <w14:ligatures w14:val="standardContextual"/>
    </w:rPr>
  </w:style>
  <w:style w:type="paragraph" w:styleId="Heading8">
    <w:name w:val="heading 8"/>
    <w:basedOn w:val="Normal"/>
    <w:next w:val="Normal"/>
    <w:link w:val="Heading8Char"/>
    <w:uiPriority w:val="9"/>
    <w:semiHidden/>
    <w:unhideWhenUsed/>
    <w:qFormat/>
    <w:rsid w:val="00684B2D"/>
    <w:pPr>
      <w:keepNext/>
      <w:keepLines/>
      <w:spacing w:after="0"/>
      <w:outlineLvl w:val="7"/>
    </w:pPr>
    <w:rPr>
      <w:rFonts w:eastAsiaTheme="majorEastAsia" w:cstheme="majorBidi"/>
      <w:i/>
      <w:iCs/>
      <w:color w:val="272727" w:themeColor="text1" w:themeTint="D8"/>
      <w:lang w:val="en-GB"/>
      <w14:ligatures w14:val="standardContextual"/>
    </w:rPr>
  </w:style>
  <w:style w:type="paragraph" w:styleId="Heading9">
    <w:name w:val="heading 9"/>
    <w:basedOn w:val="Normal"/>
    <w:next w:val="Normal"/>
    <w:link w:val="Heading9Char"/>
    <w:uiPriority w:val="9"/>
    <w:semiHidden/>
    <w:unhideWhenUsed/>
    <w:qFormat/>
    <w:rsid w:val="00684B2D"/>
    <w:pPr>
      <w:keepNext/>
      <w:keepLines/>
      <w:spacing w:after="0"/>
      <w:outlineLvl w:val="8"/>
    </w:pPr>
    <w:rPr>
      <w:rFonts w:eastAsiaTheme="majorEastAsia" w:cstheme="majorBidi"/>
      <w:color w:val="272727" w:themeColor="text1" w:themeTint="D8"/>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4B2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84B2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84B2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84B2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84B2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84B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4B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4B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4B2D"/>
    <w:rPr>
      <w:rFonts w:eastAsiaTheme="majorEastAsia" w:cstheme="majorBidi"/>
      <w:color w:val="272727" w:themeColor="text1" w:themeTint="D8"/>
    </w:rPr>
  </w:style>
  <w:style w:type="paragraph" w:styleId="Title">
    <w:name w:val="Title"/>
    <w:basedOn w:val="Normal"/>
    <w:next w:val="Normal"/>
    <w:link w:val="TitleChar"/>
    <w:uiPriority w:val="10"/>
    <w:qFormat/>
    <w:rsid w:val="00684B2D"/>
    <w:pPr>
      <w:spacing w:after="80" w:line="240" w:lineRule="auto"/>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684B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4B2D"/>
    <w:pPr>
      <w:numPr>
        <w:ilvl w:val="1"/>
      </w:numPr>
    </w:pPr>
    <w:rPr>
      <w:rFonts w:eastAsiaTheme="majorEastAsia" w:cstheme="majorBidi"/>
      <w:color w:val="595959" w:themeColor="text1" w:themeTint="A6"/>
      <w:spacing w:val="15"/>
      <w:sz w:val="28"/>
      <w:szCs w:val="28"/>
      <w:lang w:val="en-GB"/>
      <w14:ligatures w14:val="standardContextual"/>
    </w:rPr>
  </w:style>
  <w:style w:type="character" w:customStyle="1" w:styleId="SubtitleChar">
    <w:name w:val="Subtitle Char"/>
    <w:basedOn w:val="DefaultParagraphFont"/>
    <w:link w:val="Subtitle"/>
    <w:uiPriority w:val="11"/>
    <w:rsid w:val="00684B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4B2D"/>
    <w:pPr>
      <w:spacing w:before="160"/>
      <w:jc w:val="center"/>
    </w:pPr>
    <w:rPr>
      <w:i/>
      <w:iCs/>
      <w:color w:val="404040" w:themeColor="text1" w:themeTint="BF"/>
      <w:lang w:val="en-GB"/>
      <w14:ligatures w14:val="standardContextual"/>
    </w:rPr>
  </w:style>
  <w:style w:type="character" w:customStyle="1" w:styleId="QuoteChar">
    <w:name w:val="Quote Char"/>
    <w:basedOn w:val="DefaultParagraphFont"/>
    <w:link w:val="Quote"/>
    <w:uiPriority w:val="29"/>
    <w:rsid w:val="00684B2D"/>
    <w:rPr>
      <w:i/>
      <w:iCs/>
      <w:color w:val="404040" w:themeColor="text1" w:themeTint="BF"/>
    </w:rPr>
  </w:style>
  <w:style w:type="paragraph" w:styleId="ListParagraph">
    <w:name w:val="List Paragraph"/>
    <w:basedOn w:val="Normal"/>
    <w:uiPriority w:val="34"/>
    <w:qFormat/>
    <w:rsid w:val="00684B2D"/>
    <w:pPr>
      <w:ind w:left="720"/>
      <w:contextualSpacing/>
    </w:pPr>
    <w:rPr>
      <w:lang w:val="en-GB"/>
      <w14:ligatures w14:val="standardContextual"/>
    </w:rPr>
  </w:style>
  <w:style w:type="character" w:styleId="IntenseEmphasis">
    <w:name w:val="Intense Emphasis"/>
    <w:basedOn w:val="DefaultParagraphFont"/>
    <w:uiPriority w:val="21"/>
    <w:qFormat/>
    <w:rsid w:val="00684B2D"/>
    <w:rPr>
      <w:i/>
      <w:iCs/>
      <w:color w:val="2F5496" w:themeColor="accent1" w:themeShade="BF"/>
    </w:rPr>
  </w:style>
  <w:style w:type="paragraph" w:styleId="IntenseQuote">
    <w:name w:val="Intense Quote"/>
    <w:basedOn w:val="Normal"/>
    <w:next w:val="Normal"/>
    <w:link w:val="IntenseQuoteChar"/>
    <w:uiPriority w:val="30"/>
    <w:qFormat/>
    <w:rsid w:val="00684B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lang w:val="en-GB"/>
      <w14:ligatures w14:val="standardContextual"/>
    </w:rPr>
  </w:style>
  <w:style w:type="character" w:customStyle="1" w:styleId="IntenseQuoteChar">
    <w:name w:val="Intense Quote Char"/>
    <w:basedOn w:val="DefaultParagraphFont"/>
    <w:link w:val="IntenseQuote"/>
    <w:uiPriority w:val="30"/>
    <w:rsid w:val="00684B2D"/>
    <w:rPr>
      <w:i/>
      <w:iCs/>
      <w:color w:val="2F5496" w:themeColor="accent1" w:themeShade="BF"/>
    </w:rPr>
  </w:style>
  <w:style w:type="character" w:styleId="IntenseReference">
    <w:name w:val="Intense Reference"/>
    <w:basedOn w:val="DefaultParagraphFont"/>
    <w:uiPriority w:val="32"/>
    <w:qFormat/>
    <w:rsid w:val="00684B2D"/>
    <w:rPr>
      <w:b/>
      <w:bCs/>
      <w:smallCaps/>
      <w:color w:val="2F5496" w:themeColor="accent1" w:themeShade="BF"/>
      <w:spacing w:val="5"/>
    </w:rPr>
  </w:style>
  <w:style w:type="table" w:styleId="TableGrid">
    <w:name w:val="Table Grid"/>
    <w:basedOn w:val="TableNormal"/>
    <w:uiPriority w:val="39"/>
    <w:rsid w:val="00684B2D"/>
    <w:pPr>
      <w:spacing w:after="0" w:line="240" w:lineRule="auto"/>
    </w:pPr>
    <w:rPr>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able">
    <w:name w:val="highlightable"/>
    <w:basedOn w:val="DefaultParagraphFont"/>
    <w:rsid w:val="00684B2D"/>
  </w:style>
  <w:style w:type="paragraph" w:styleId="Header">
    <w:name w:val="header"/>
    <w:basedOn w:val="Normal"/>
    <w:link w:val="HeaderChar"/>
    <w:uiPriority w:val="99"/>
    <w:unhideWhenUsed/>
    <w:rsid w:val="00684B2D"/>
    <w:pPr>
      <w:tabs>
        <w:tab w:val="center" w:pos="4819"/>
        <w:tab w:val="right" w:pos="9638"/>
      </w:tabs>
      <w:spacing w:after="0" w:line="240" w:lineRule="auto"/>
    </w:pPr>
  </w:style>
  <w:style w:type="character" w:customStyle="1" w:styleId="HeaderChar">
    <w:name w:val="Header Char"/>
    <w:basedOn w:val="DefaultParagraphFont"/>
    <w:link w:val="Header"/>
    <w:uiPriority w:val="99"/>
    <w:rsid w:val="00684B2D"/>
    <w:rPr>
      <w:lang w:val="da-DK"/>
      <w14:ligatures w14:val="none"/>
    </w:rPr>
  </w:style>
  <w:style w:type="paragraph" w:styleId="Footer">
    <w:name w:val="footer"/>
    <w:basedOn w:val="Normal"/>
    <w:link w:val="FooterChar"/>
    <w:uiPriority w:val="99"/>
    <w:unhideWhenUsed/>
    <w:rsid w:val="00684B2D"/>
    <w:pPr>
      <w:tabs>
        <w:tab w:val="center" w:pos="4819"/>
        <w:tab w:val="right" w:pos="9638"/>
      </w:tabs>
      <w:spacing w:after="0" w:line="240" w:lineRule="auto"/>
    </w:pPr>
  </w:style>
  <w:style w:type="character" w:customStyle="1" w:styleId="FooterChar">
    <w:name w:val="Footer Char"/>
    <w:basedOn w:val="DefaultParagraphFont"/>
    <w:link w:val="Footer"/>
    <w:uiPriority w:val="99"/>
    <w:rsid w:val="00684B2D"/>
    <w:rPr>
      <w:lang w:val="da-DK"/>
      <w14:ligatures w14:val="none"/>
    </w:rPr>
  </w:style>
  <w:style w:type="character" w:styleId="Hyperlink">
    <w:name w:val="Hyperlink"/>
    <w:basedOn w:val="DefaultParagraphFont"/>
    <w:uiPriority w:val="99"/>
    <w:unhideWhenUsed/>
    <w:rsid w:val="00D12AFD"/>
    <w:rPr>
      <w:color w:val="0563C1" w:themeColor="hyperlink"/>
      <w:u w:val="single"/>
    </w:rPr>
  </w:style>
  <w:style w:type="character" w:styleId="UnresolvedMention">
    <w:name w:val="Unresolved Mention"/>
    <w:basedOn w:val="DefaultParagraphFont"/>
    <w:uiPriority w:val="99"/>
    <w:semiHidden/>
    <w:unhideWhenUsed/>
    <w:rsid w:val="00D12AFD"/>
    <w:rPr>
      <w:color w:val="605E5C"/>
      <w:shd w:val="clear" w:color="auto" w:fill="E1DFDD"/>
    </w:rPr>
  </w:style>
  <w:style w:type="paragraph" w:styleId="NormalWeb">
    <w:name w:val="Normal (Web)"/>
    <w:basedOn w:val="Normal"/>
    <w:uiPriority w:val="99"/>
    <w:semiHidden/>
    <w:unhideWhenUsed/>
    <w:rsid w:val="00E3467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TMLAddress">
    <w:name w:val="HTML Address"/>
    <w:basedOn w:val="Normal"/>
    <w:link w:val="HTMLAddressChar"/>
    <w:uiPriority w:val="99"/>
    <w:semiHidden/>
    <w:unhideWhenUsed/>
    <w:rsid w:val="00E3467B"/>
    <w:pPr>
      <w:spacing w:after="0" w:line="240" w:lineRule="auto"/>
    </w:pPr>
    <w:rPr>
      <w:rFonts w:ascii="Times New Roman" w:eastAsia="Times New Roman" w:hAnsi="Times New Roman" w:cs="Times New Roman"/>
      <w:i/>
      <w:iCs/>
      <w:sz w:val="24"/>
      <w:szCs w:val="24"/>
      <w:lang w:val="en-GB" w:eastAsia="en-GB"/>
    </w:rPr>
  </w:style>
  <w:style w:type="character" w:customStyle="1" w:styleId="HTMLAddressChar">
    <w:name w:val="HTML Address Char"/>
    <w:basedOn w:val="DefaultParagraphFont"/>
    <w:link w:val="HTMLAddress"/>
    <w:uiPriority w:val="99"/>
    <w:semiHidden/>
    <w:rsid w:val="00E3467B"/>
    <w:rPr>
      <w:rFonts w:ascii="Times New Roman" w:eastAsia="Times New Roman" w:hAnsi="Times New Roman" w:cs="Times New Roman"/>
      <w:i/>
      <w:iCs/>
      <w:sz w:val="24"/>
      <w:szCs w:val="24"/>
      <w:lang w:eastAsia="en-GB"/>
      <w14:ligatures w14:val="none"/>
    </w:rPr>
  </w:style>
  <w:style w:type="character" w:customStyle="1" w:styleId="dcr-u0h1qy">
    <w:name w:val="dcr-u0h1qy"/>
    <w:basedOn w:val="DefaultParagraphFont"/>
    <w:rsid w:val="00E3467B"/>
  </w:style>
  <w:style w:type="paragraph" w:customStyle="1" w:styleId="dcr-hm5hhe">
    <w:name w:val="dcr-hm5hhe"/>
    <w:basedOn w:val="Normal"/>
    <w:rsid w:val="00E3467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dcr-1ipjagz">
    <w:name w:val="dcr-1ipjagz"/>
    <w:basedOn w:val="DefaultParagraphFont"/>
    <w:rsid w:val="00E346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345040">
      <w:bodyDiv w:val="1"/>
      <w:marLeft w:val="0"/>
      <w:marRight w:val="0"/>
      <w:marTop w:val="0"/>
      <w:marBottom w:val="0"/>
      <w:divBdr>
        <w:top w:val="none" w:sz="0" w:space="0" w:color="auto"/>
        <w:left w:val="none" w:sz="0" w:space="0" w:color="auto"/>
        <w:bottom w:val="none" w:sz="0" w:space="0" w:color="auto"/>
        <w:right w:val="none" w:sz="0" w:space="0" w:color="auto"/>
      </w:divBdr>
      <w:divsChild>
        <w:div w:id="1857113179">
          <w:marLeft w:val="0"/>
          <w:marRight w:val="0"/>
          <w:marTop w:val="0"/>
          <w:marBottom w:val="0"/>
          <w:divBdr>
            <w:top w:val="none" w:sz="0" w:space="0" w:color="auto"/>
            <w:left w:val="none" w:sz="0" w:space="0" w:color="auto"/>
            <w:bottom w:val="none" w:sz="0" w:space="0" w:color="auto"/>
            <w:right w:val="none" w:sz="0" w:space="0" w:color="auto"/>
          </w:divBdr>
          <w:divsChild>
            <w:div w:id="1237981602">
              <w:marLeft w:val="0"/>
              <w:marRight w:val="0"/>
              <w:marTop w:val="0"/>
              <w:marBottom w:val="0"/>
              <w:divBdr>
                <w:top w:val="none" w:sz="0" w:space="0" w:color="auto"/>
                <w:left w:val="none" w:sz="0" w:space="0" w:color="auto"/>
                <w:bottom w:val="none" w:sz="0" w:space="0" w:color="auto"/>
                <w:right w:val="none" w:sz="0" w:space="0" w:color="auto"/>
              </w:divBdr>
              <w:divsChild>
                <w:div w:id="231431146">
                  <w:marLeft w:val="0"/>
                  <w:marRight w:val="0"/>
                  <w:marTop w:val="0"/>
                  <w:marBottom w:val="0"/>
                  <w:divBdr>
                    <w:top w:val="none" w:sz="0" w:space="0" w:color="auto"/>
                    <w:left w:val="none" w:sz="0" w:space="0" w:color="auto"/>
                    <w:bottom w:val="none" w:sz="0" w:space="0" w:color="auto"/>
                    <w:right w:val="none" w:sz="0" w:space="0" w:color="auto"/>
                  </w:divBdr>
                  <w:divsChild>
                    <w:div w:id="97047976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361831392">
          <w:marLeft w:val="0"/>
          <w:marRight w:val="0"/>
          <w:marTop w:val="0"/>
          <w:marBottom w:val="0"/>
          <w:divBdr>
            <w:top w:val="none" w:sz="0" w:space="0" w:color="auto"/>
            <w:left w:val="none" w:sz="0" w:space="0" w:color="auto"/>
            <w:bottom w:val="none" w:sz="0" w:space="0" w:color="auto"/>
            <w:right w:val="none" w:sz="0" w:space="0" w:color="auto"/>
          </w:divBdr>
          <w:divsChild>
            <w:div w:id="1685672913">
              <w:marLeft w:val="0"/>
              <w:marRight w:val="0"/>
              <w:marTop w:val="0"/>
              <w:marBottom w:val="180"/>
              <w:divBdr>
                <w:top w:val="none" w:sz="0" w:space="0" w:color="auto"/>
                <w:left w:val="none" w:sz="0" w:space="0" w:color="auto"/>
                <w:bottom w:val="none" w:sz="0" w:space="0" w:color="auto"/>
                <w:right w:val="none" w:sz="0" w:space="0" w:color="auto"/>
              </w:divBdr>
            </w:div>
          </w:divsChild>
        </w:div>
        <w:div w:id="1699970157">
          <w:marLeft w:val="0"/>
          <w:marRight w:val="0"/>
          <w:marTop w:val="0"/>
          <w:marBottom w:val="0"/>
          <w:divBdr>
            <w:top w:val="none" w:sz="0" w:space="0" w:color="auto"/>
            <w:left w:val="none" w:sz="0" w:space="0" w:color="auto"/>
            <w:bottom w:val="none" w:sz="0" w:space="0" w:color="auto"/>
            <w:right w:val="none" w:sz="0" w:space="0" w:color="auto"/>
          </w:divBdr>
          <w:divsChild>
            <w:div w:id="893126993">
              <w:marLeft w:val="0"/>
              <w:marRight w:val="0"/>
              <w:marTop w:val="0"/>
              <w:marBottom w:val="0"/>
              <w:divBdr>
                <w:top w:val="none" w:sz="0" w:space="0" w:color="auto"/>
                <w:left w:val="none" w:sz="0" w:space="0" w:color="auto"/>
                <w:bottom w:val="none" w:sz="0" w:space="0" w:color="auto"/>
                <w:right w:val="none" w:sz="0" w:space="0" w:color="auto"/>
              </w:divBdr>
              <w:divsChild>
                <w:div w:id="1797681621">
                  <w:marLeft w:val="0"/>
                  <w:marRight w:val="0"/>
                  <w:marTop w:val="0"/>
                  <w:marBottom w:val="0"/>
                  <w:divBdr>
                    <w:top w:val="none" w:sz="0" w:space="0" w:color="auto"/>
                    <w:left w:val="none" w:sz="0" w:space="0" w:color="auto"/>
                    <w:bottom w:val="none" w:sz="0" w:space="0" w:color="auto"/>
                    <w:right w:val="none" w:sz="0" w:space="0" w:color="auto"/>
                  </w:divBdr>
                  <w:divsChild>
                    <w:div w:id="946700266">
                      <w:marLeft w:val="0"/>
                      <w:marRight w:val="0"/>
                      <w:marTop w:val="0"/>
                      <w:marBottom w:val="0"/>
                      <w:divBdr>
                        <w:top w:val="none" w:sz="0" w:space="0" w:color="auto"/>
                        <w:left w:val="none" w:sz="0" w:space="0" w:color="auto"/>
                        <w:bottom w:val="none" w:sz="0" w:space="0" w:color="auto"/>
                        <w:right w:val="none" w:sz="0" w:space="0" w:color="auto"/>
                      </w:divBdr>
                      <w:divsChild>
                        <w:div w:id="1884949418">
                          <w:marLeft w:val="0"/>
                          <w:marRight w:val="150"/>
                          <w:marTop w:val="90"/>
                          <w:marBottom w:val="180"/>
                          <w:divBdr>
                            <w:top w:val="none" w:sz="0" w:space="0" w:color="auto"/>
                            <w:left w:val="none" w:sz="0" w:space="0" w:color="auto"/>
                            <w:bottom w:val="none" w:sz="0" w:space="0" w:color="auto"/>
                            <w:right w:val="none" w:sz="0" w:space="0" w:color="auto"/>
                          </w:divBdr>
                        </w:div>
                        <w:div w:id="525172619">
                          <w:marLeft w:val="0"/>
                          <w:marRight w:val="0"/>
                          <w:marTop w:val="0"/>
                          <w:marBottom w:val="0"/>
                          <w:divBdr>
                            <w:top w:val="none" w:sz="0" w:space="0" w:color="auto"/>
                            <w:left w:val="none" w:sz="0" w:space="0" w:color="auto"/>
                            <w:bottom w:val="none" w:sz="0" w:space="0" w:color="auto"/>
                            <w:right w:val="none" w:sz="0" w:space="0" w:color="auto"/>
                          </w:divBdr>
                          <w:divsChild>
                            <w:div w:id="17396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16232">
                      <w:marLeft w:val="0"/>
                      <w:marRight w:val="0"/>
                      <w:marTop w:val="0"/>
                      <w:marBottom w:val="90"/>
                      <w:divBdr>
                        <w:top w:val="none" w:sz="0" w:space="0" w:color="auto"/>
                        <w:left w:val="none" w:sz="0" w:space="0" w:color="auto"/>
                        <w:bottom w:val="none" w:sz="0" w:space="0" w:color="auto"/>
                        <w:right w:val="none" w:sz="0" w:space="0" w:color="auto"/>
                      </w:divBdr>
                      <w:divsChild>
                        <w:div w:id="1664115495">
                          <w:marLeft w:val="0"/>
                          <w:marRight w:val="0"/>
                          <w:marTop w:val="0"/>
                          <w:marBottom w:val="0"/>
                          <w:divBdr>
                            <w:top w:val="none" w:sz="0" w:space="0" w:color="auto"/>
                            <w:left w:val="none" w:sz="0" w:space="0" w:color="auto"/>
                            <w:bottom w:val="none" w:sz="0" w:space="0" w:color="auto"/>
                            <w:right w:val="none" w:sz="0" w:space="0" w:color="auto"/>
                          </w:divBdr>
                        </w:div>
                        <w:div w:id="1533569716">
                          <w:marLeft w:val="0"/>
                          <w:marRight w:val="0"/>
                          <w:marTop w:val="0"/>
                          <w:marBottom w:val="0"/>
                          <w:divBdr>
                            <w:top w:val="none" w:sz="0" w:space="0" w:color="auto"/>
                            <w:left w:val="none" w:sz="0" w:space="0" w:color="auto"/>
                            <w:bottom w:val="none" w:sz="0" w:space="0" w:color="auto"/>
                            <w:right w:val="none" w:sz="0" w:space="0" w:color="auto"/>
                          </w:divBdr>
                          <w:divsChild>
                            <w:div w:id="1822966634">
                              <w:marLeft w:val="0"/>
                              <w:marRight w:val="0"/>
                              <w:marTop w:val="0"/>
                              <w:marBottom w:val="0"/>
                              <w:divBdr>
                                <w:top w:val="none" w:sz="0" w:space="0" w:color="auto"/>
                                <w:left w:val="none" w:sz="0" w:space="0" w:color="auto"/>
                                <w:bottom w:val="none" w:sz="0" w:space="0" w:color="auto"/>
                                <w:right w:val="none" w:sz="0" w:space="0" w:color="auto"/>
                              </w:divBdr>
                              <w:divsChild>
                                <w:div w:id="1430858007">
                                  <w:marLeft w:val="0"/>
                                  <w:marRight w:val="0"/>
                                  <w:marTop w:val="0"/>
                                  <w:marBottom w:val="0"/>
                                  <w:divBdr>
                                    <w:top w:val="none" w:sz="0" w:space="0" w:color="auto"/>
                                    <w:left w:val="none" w:sz="0" w:space="0" w:color="auto"/>
                                    <w:bottom w:val="none" w:sz="0" w:space="0" w:color="auto"/>
                                    <w:right w:val="none" w:sz="0" w:space="0" w:color="auto"/>
                                  </w:divBdr>
                                  <w:divsChild>
                                    <w:div w:id="9406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178381">
          <w:marLeft w:val="0"/>
          <w:marRight w:val="0"/>
          <w:marTop w:val="0"/>
          <w:marBottom w:val="0"/>
          <w:divBdr>
            <w:top w:val="none" w:sz="0" w:space="0" w:color="auto"/>
            <w:left w:val="none" w:sz="0" w:space="0" w:color="auto"/>
            <w:bottom w:val="none" w:sz="0" w:space="0" w:color="auto"/>
            <w:right w:val="none" w:sz="0" w:space="0" w:color="auto"/>
          </w:divBdr>
          <w:divsChild>
            <w:div w:id="380056962">
              <w:marLeft w:val="0"/>
              <w:marRight w:val="0"/>
              <w:marTop w:val="0"/>
              <w:marBottom w:val="0"/>
              <w:divBdr>
                <w:top w:val="none" w:sz="0" w:space="0" w:color="auto"/>
                <w:left w:val="none" w:sz="0" w:space="0" w:color="auto"/>
                <w:bottom w:val="none" w:sz="0" w:space="0" w:color="auto"/>
                <w:right w:val="none" w:sz="0" w:space="0" w:color="auto"/>
              </w:divBdr>
              <w:divsChild>
                <w:div w:id="1848253909">
                  <w:marLeft w:val="0"/>
                  <w:marRight w:val="0"/>
                  <w:marTop w:val="0"/>
                  <w:marBottom w:val="0"/>
                  <w:divBdr>
                    <w:top w:val="none" w:sz="0" w:space="0" w:color="auto"/>
                    <w:left w:val="none" w:sz="0" w:space="0" w:color="auto"/>
                    <w:bottom w:val="none" w:sz="0" w:space="0" w:color="auto"/>
                    <w:right w:val="none" w:sz="0" w:space="0" w:color="auto"/>
                  </w:divBdr>
                  <w:divsChild>
                    <w:div w:id="1991711742">
                      <w:marLeft w:val="0"/>
                      <w:marRight w:val="0"/>
                      <w:marTop w:val="0"/>
                      <w:marBottom w:val="0"/>
                      <w:divBdr>
                        <w:top w:val="none" w:sz="0" w:space="0" w:color="auto"/>
                        <w:left w:val="none" w:sz="0" w:space="0" w:color="auto"/>
                        <w:bottom w:val="none" w:sz="0" w:space="0" w:color="auto"/>
                        <w:right w:val="none" w:sz="0" w:space="0" w:color="auto"/>
                      </w:divBdr>
                      <w:divsChild>
                        <w:div w:id="735475960">
                          <w:marLeft w:val="0"/>
                          <w:marRight w:val="0"/>
                          <w:marTop w:val="0"/>
                          <w:marBottom w:val="0"/>
                          <w:divBdr>
                            <w:top w:val="none" w:sz="0" w:space="0" w:color="auto"/>
                            <w:left w:val="none" w:sz="0" w:space="0" w:color="auto"/>
                            <w:bottom w:val="none" w:sz="0" w:space="0" w:color="auto"/>
                            <w:right w:val="none" w:sz="0" w:space="0" w:color="auto"/>
                          </w:divBdr>
                          <w:divsChild>
                            <w:div w:id="29838286">
                              <w:marLeft w:val="0"/>
                              <w:marRight w:val="0"/>
                              <w:marTop w:val="0"/>
                              <w:marBottom w:val="0"/>
                              <w:divBdr>
                                <w:top w:val="none" w:sz="0" w:space="0" w:color="auto"/>
                                <w:left w:val="none" w:sz="0" w:space="0" w:color="auto"/>
                                <w:bottom w:val="none" w:sz="0" w:space="0" w:color="auto"/>
                                <w:right w:val="none" w:sz="0" w:space="0" w:color="auto"/>
                              </w:divBdr>
                              <w:divsChild>
                                <w:div w:id="1782262907">
                                  <w:marLeft w:val="0"/>
                                  <w:marRight w:val="0"/>
                                  <w:marTop w:val="0"/>
                                  <w:marBottom w:val="0"/>
                                  <w:divBdr>
                                    <w:top w:val="none" w:sz="0" w:space="0" w:color="auto"/>
                                    <w:left w:val="none" w:sz="0" w:space="0" w:color="auto"/>
                                    <w:bottom w:val="none" w:sz="0" w:space="0" w:color="auto"/>
                                    <w:right w:val="none" w:sz="0" w:space="0" w:color="auto"/>
                                  </w:divBdr>
                                </w:div>
                                <w:div w:id="238441671">
                                  <w:marLeft w:val="0"/>
                                  <w:marRight w:val="0"/>
                                  <w:marTop w:val="0"/>
                                  <w:marBottom w:val="0"/>
                                  <w:divBdr>
                                    <w:top w:val="none" w:sz="0" w:space="0" w:color="auto"/>
                                    <w:left w:val="none" w:sz="0" w:space="0" w:color="auto"/>
                                    <w:bottom w:val="none" w:sz="0" w:space="0" w:color="auto"/>
                                    <w:right w:val="none" w:sz="0" w:space="0" w:color="auto"/>
                                  </w:divBdr>
                                  <w:divsChild>
                                    <w:div w:id="171265874">
                                      <w:marLeft w:val="0"/>
                                      <w:marRight w:val="0"/>
                                      <w:marTop w:val="0"/>
                                      <w:marBottom w:val="0"/>
                                      <w:divBdr>
                                        <w:top w:val="none" w:sz="0" w:space="0" w:color="auto"/>
                                        <w:left w:val="none" w:sz="0" w:space="0" w:color="auto"/>
                                        <w:bottom w:val="none" w:sz="0" w:space="0" w:color="auto"/>
                                        <w:right w:val="none" w:sz="0" w:space="0" w:color="auto"/>
                                      </w:divBdr>
                                      <w:divsChild>
                                        <w:div w:id="1433161103">
                                          <w:marLeft w:val="0"/>
                                          <w:marRight w:val="0"/>
                                          <w:marTop w:val="0"/>
                                          <w:marBottom w:val="0"/>
                                          <w:divBdr>
                                            <w:top w:val="none" w:sz="0" w:space="0" w:color="auto"/>
                                            <w:left w:val="none" w:sz="0" w:space="0" w:color="auto"/>
                                            <w:bottom w:val="none" w:sz="0" w:space="0" w:color="auto"/>
                                            <w:right w:val="none" w:sz="0" w:space="0" w:color="auto"/>
                                          </w:divBdr>
                                        </w:div>
                                      </w:divsChild>
                                    </w:div>
                                    <w:div w:id="999626263">
                                      <w:marLeft w:val="0"/>
                                      <w:marRight w:val="0"/>
                                      <w:marTop w:val="0"/>
                                      <w:marBottom w:val="0"/>
                                      <w:divBdr>
                                        <w:top w:val="none" w:sz="0" w:space="0" w:color="auto"/>
                                        <w:left w:val="none" w:sz="0" w:space="0" w:color="auto"/>
                                        <w:bottom w:val="none" w:sz="0" w:space="0" w:color="auto"/>
                                        <w:right w:val="none" w:sz="0" w:space="0" w:color="auto"/>
                                      </w:divBdr>
                                      <w:divsChild>
                                        <w:div w:id="214318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610799">
                          <w:marLeft w:val="0"/>
                          <w:marRight w:val="0"/>
                          <w:marTop w:val="0"/>
                          <w:marBottom w:val="0"/>
                          <w:divBdr>
                            <w:top w:val="none" w:sz="0" w:space="0" w:color="auto"/>
                            <w:left w:val="none" w:sz="0" w:space="0" w:color="auto"/>
                            <w:bottom w:val="none" w:sz="0" w:space="0" w:color="auto"/>
                            <w:right w:val="none" w:sz="0" w:space="0" w:color="auto"/>
                          </w:divBdr>
                          <w:divsChild>
                            <w:div w:id="1297566245">
                              <w:marLeft w:val="0"/>
                              <w:marRight w:val="0"/>
                              <w:marTop w:val="0"/>
                              <w:marBottom w:val="0"/>
                              <w:divBdr>
                                <w:top w:val="none" w:sz="0" w:space="0" w:color="auto"/>
                                <w:left w:val="none" w:sz="0" w:space="0" w:color="auto"/>
                                <w:bottom w:val="none" w:sz="0" w:space="0" w:color="auto"/>
                                <w:right w:val="none" w:sz="0" w:space="0" w:color="auto"/>
                              </w:divBdr>
                              <w:divsChild>
                                <w:div w:id="1293175348">
                                  <w:marLeft w:val="0"/>
                                  <w:marRight w:val="0"/>
                                  <w:marTop w:val="0"/>
                                  <w:marBottom w:val="0"/>
                                  <w:divBdr>
                                    <w:top w:val="none" w:sz="0" w:space="0" w:color="auto"/>
                                    <w:left w:val="none" w:sz="0" w:space="0" w:color="auto"/>
                                    <w:bottom w:val="none" w:sz="0" w:space="0" w:color="auto"/>
                                    <w:right w:val="none" w:sz="0" w:space="0" w:color="auto"/>
                                  </w:divBdr>
                                  <w:divsChild>
                                    <w:div w:id="118454273">
                                      <w:marLeft w:val="0"/>
                                      <w:marRight w:val="0"/>
                                      <w:marTop w:val="0"/>
                                      <w:marBottom w:val="0"/>
                                      <w:divBdr>
                                        <w:top w:val="none" w:sz="0" w:space="0" w:color="auto"/>
                                        <w:left w:val="none" w:sz="0" w:space="0" w:color="auto"/>
                                        <w:bottom w:val="none" w:sz="0" w:space="0" w:color="auto"/>
                                        <w:right w:val="none" w:sz="0" w:space="0" w:color="auto"/>
                                      </w:divBdr>
                                      <w:divsChild>
                                        <w:div w:id="1258758080">
                                          <w:marLeft w:val="0"/>
                                          <w:marRight w:val="0"/>
                                          <w:marTop w:val="0"/>
                                          <w:marBottom w:val="0"/>
                                          <w:divBdr>
                                            <w:top w:val="none" w:sz="0" w:space="0" w:color="auto"/>
                                            <w:left w:val="none" w:sz="0" w:space="0" w:color="auto"/>
                                            <w:bottom w:val="none" w:sz="0" w:space="0" w:color="auto"/>
                                            <w:right w:val="none" w:sz="0" w:space="0" w:color="auto"/>
                                          </w:divBdr>
                                        </w:div>
                                      </w:divsChild>
                                    </w:div>
                                    <w:div w:id="976497065">
                                      <w:marLeft w:val="0"/>
                                      <w:marRight w:val="0"/>
                                      <w:marTop w:val="0"/>
                                      <w:marBottom w:val="0"/>
                                      <w:divBdr>
                                        <w:top w:val="none" w:sz="0" w:space="0" w:color="auto"/>
                                        <w:left w:val="none" w:sz="0" w:space="0" w:color="auto"/>
                                        <w:bottom w:val="none" w:sz="0" w:space="0" w:color="auto"/>
                                        <w:right w:val="none" w:sz="0" w:space="0" w:color="auto"/>
                                      </w:divBdr>
                                      <w:divsChild>
                                        <w:div w:id="137681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minlaering.dk/bog/25/kapitel/64281/sektion/64284" TargetMode="External"/><Relationship Id="rId13" Type="http://schemas.openxmlformats.org/officeDocument/2006/relationships/hyperlink" Target="https://www.theguardian.com/film/2016/jun/09/goldstone-review-a-masterpiece-of-outback-noir-that-packs-a-political-punch" TargetMode="External"/><Relationship Id="rId1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app.minlaering.dk/bog/25/kapitel/64281/sektion/64283" TargetMode="External"/><Relationship Id="rId12" Type="http://schemas.openxmlformats.org/officeDocument/2006/relationships/hyperlink" Target="https://www.theguardian.com/film/australia-culture-blog/2014/jul/11/walkabout-rewatched-a-wilderness-of-the-mind-as-much-as-of-the-land" TargetMode="External"/><Relationship Id="rId17" Type="http://schemas.openxmlformats.org/officeDocument/2006/relationships/hyperlink" Target="https://www.theguardian.com/film/2017/oct/07/cargo-review-the-living-dead-have-us-spooked-but-in-a-painful-way" TargetMode="External"/><Relationship Id="rId2" Type="http://schemas.openxmlformats.org/officeDocument/2006/relationships/settings" Target="settings.xml"/><Relationship Id="rId16" Type="http://schemas.openxmlformats.org/officeDocument/2006/relationships/hyperlink" Target="https://www.theguardian.com/film/2017/aug/24/killing-ground-review-a-deliverance-down-under-bristling-with-energy"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app.minlaering.dk/bog/25/kapitel/6947/sektion/7052" TargetMode="External"/><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hyperlink" Target="https://www.theguardian.com/film/australia-culture-blog/2014/aug/15/the-last-wave-rewatched-mysticism-prophecy-and-the-end-of-times" TargetMode="External"/><Relationship Id="rId10" Type="http://schemas.openxmlformats.org/officeDocument/2006/relationships/hyperlink" Target="https://www.theguardian.com/profile/luke-buckmaster"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hyperlink" Target="https://www.theguardian.com/film/2015/aug/09/dark-age-rewatched-john-jarrett-in-a-creature-feature-so-crazy-it-worked"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1099</Words>
  <Characters>6267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Krogh Appel</dc:creator>
  <cp:keywords/>
  <dc:description/>
  <cp:lastModifiedBy>Marie Krogh Appel</cp:lastModifiedBy>
  <cp:revision>3</cp:revision>
  <dcterms:created xsi:type="dcterms:W3CDTF">2024-04-22T09:51:00Z</dcterms:created>
  <dcterms:modified xsi:type="dcterms:W3CDTF">2024-04-22T09:55:00Z</dcterms:modified>
</cp:coreProperties>
</file>