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EC0D" w14:textId="797AF868" w:rsidR="003308AA" w:rsidRPr="00667455" w:rsidRDefault="00136054" w:rsidP="00DA782E">
      <w:pPr>
        <w:pStyle w:val="Heading1"/>
        <w:rPr>
          <w:lang w:val="en-GB"/>
        </w:rPr>
      </w:pPr>
      <w:r>
        <w:rPr>
          <w:lang w:val="en-US"/>
        </w:rPr>
        <w:t xml:space="preserve">Green: </w:t>
      </w:r>
      <w:r w:rsidR="00DA782E" w:rsidRPr="00DA782E">
        <w:rPr>
          <w:lang w:val="en-US"/>
        </w:rPr>
        <w:t>Katherine Susannah Pritchard, ”N’Goola”</w:t>
      </w:r>
      <w:r w:rsidR="003308AA">
        <w:rPr>
          <w:lang w:val="en-US"/>
        </w:rPr>
        <w:t xml:space="preserve"> (1959)</w:t>
      </w:r>
      <w:r w:rsidR="00DA782E" w:rsidRPr="00DA782E">
        <w:rPr>
          <w:lang w:val="en-US"/>
        </w:rPr>
        <w:t xml:space="preserve">, </w:t>
      </w:r>
      <w:r w:rsidR="00667455" w:rsidRPr="00667455">
        <w:rPr>
          <w:lang w:val="en-GB"/>
        </w:rPr>
        <w:t>lines 149-to the end (p. 4-7)</w:t>
      </w:r>
    </w:p>
    <w:p w14:paraId="34AB6F89" w14:textId="77777777" w:rsidR="00DA782E" w:rsidRDefault="00DA782E" w:rsidP="00DA782E">
      <w:pPr>
        <w:rPr>
          <w:lang w:val="en-US"/>
        </w:rPr>
      </w:pPr>
    </w:p>
    <w:p w14:paraId="06555041" w14:textId="33EAA345" w:rsidR="00381996" w:rsidRDefault="00381996" w:rsidP="00DA782E">
      <w:pPr>
        <w:rPr>
          <w:lang w:val="en-US"/>
        </w:rPr>
      </w:pPr>
      <w:r>
        <w:rPr>
          <w:lang w:val="en-US"/>
        </w:rPr>
        <w:t>Once again, our purpose with analyzing this short story is to find the message and the ways in which the author tries to get her message across. We do that by analyzing the different elements in the text – and remember to support your analysis with references to the text.</w:t>
      </w:r>
    </w:p>
    <w:p w14:paraId="3AF3937B" w14:textId="6043064B" w:rsidR="00381996" w:rsidRDefault="00381996" w:rsidP="00381996">
      <w:pPr>
        <w:pStyle w:val="Heading2"/>
        <w:rPr>
          <w:lang w:val="en-US"/>
        </w:rPr>
      </w:pPr>
      <w:r>
        <w:rPr>
          <w:lang w:val="en-US"/>
        </w:rPr>
        <w:t>Class work/group work:</w:t>
      </w:r>
    </w:p>
    <w:p w14:paraId="18C8ED4B" w14:textId="51297078" w:rsidR="00381996" w:rsidRDefault="00381996" w:rsidP="00DA782E">
      <w:pPr>
        <w:pStyle w:val="ListParagraph"/>
        <w:numPr>
          <w:ilvl w:val="0"/>
          <w:numId w:val="1"/>
        </w:numPr>
        <w:rPr>
          <w:lang w:val="en-GB"/>
        </w:rPr>
      </w:pPr>
      <w:r>
        <w:rPr>
          <w:lang w:val="en-GB"/>
        </w:rPr>
        <w:t>Summarize what you found out last time.</w:t>
      </w:r>
    </w:p>
    <w:p w14:paraId="04E7D792" w14:textId="1B3CB8E7" w:rsidR="00DA782E" w:rsidRDefault="00381996" w:rsidP="00DA782E">
      <w:pPr>
        <w:pStyle w:val="ListParagraph"/>
        <w:numPr>
          <w:ilvl w:val="0"/>
          <w:numId w:val="1"/>
        </w:numPr>
        <w:rPr>
          <w:lang w:val="en-GB"/>
        </w:rPr>
      </w:pPr>
      <w:r>
        <w:rPr>
          <w:lang w:val="en-GB"/>
        </w:rPr>
        <w:t>Continue your characterization</w:t>
      </w:r>
      <w:r w:rsidR="00DA782E" w:rsidRPr="007C0832">
        <w:rPr>
          <w:lang w:val="en-GB"/>
        </w:rPr>
        <w:t xml:space="preserve"> </w:t>
      </w:r>
      <w:r w:rsidR="00BE329C" w:rsidRPr="007C0832">
        <w:rPr>
          <w:lang w:val="en-GB"/>
        </w:rPr>
        <w:t>Mary</w:t>
      </w:r>
      <w:r w:rsidR="00DA782E" w:rsidRPr="007C0832">
        <w:rPr>
          <w:lang w:val="en-GB"/>
        </w:rPr>
        <w:t xml:space="preserve">. Use the words “half-caste” and “the stolen generation” in your characterization. What does it mean that she is a “crawler to the whites” (p. </w:t>
      </w:r>
      <w:r w:rsidR="00136054">
        <w:rPr>
          <w:lang w:val="en-GB"/>
        </w:rPr>
        <w:t>6</w:t>
      </w:r>
      <w:r w:rsidR="00DA782E" w:rsidRPr="007C0832">
        <w:rPr>
          <w:lang w:val="en-GB"/>
        </w:rPr>
        <w:t>)?</w:t>
      </w:r>
    </w:p>
    <w:p w14:paraId="4D45AAB8" w14:textId="7272EA65" w:rsidR="00DA782E" w:rsidRPr="007C0832" w:rsidRDefault="00DA782E" w:rsidP="00DA782E">
      <w:pPr>
        <w:pStyle w:val="ListParagraph"/>
        <w:numPr>
          <w:ilvl w:val="0"/>
          <w:numId w:val="1"/>
        </w:numPr>
        <w:rPr>
          <w:lang w:val="en-GB"/>
        </w:rPr>
      </w:pPr>
      <w:r w:rsidRPr="007C0832">
        <w:rPr>
          <w:lang w:val="en-GB"/>
        </w:rPr>
        <w:t>C</w:t>
      </w:r>
      <w:r w:rsidR="00381996">
        <w:rPr>
          <w:lang w:val="en-GB"/>
        </w:rPr>
        <w:t>ontinue your characterization of</w:t>
      </w:r>
      <w:r w:rsidRPr="007C0832">
        <w:rPr>
          <w:lang w:val="en-GB"/>
        </w:rPr>
        <w:t xml:space="preserve"> Gwelnit</w:t>
      </w:r>
      <w:r w:rsidR="00381996">
        <w:rPr>
          <w:lang w:val="en-GB"/>
        </w:rPr>
        <w:t>.</w:t>
      </w:r>
    </w:p>
    <w:p w14:paraId="04B334E8" w14:textId="0131918A" w:rsidR="00DA782E" w:rsidRPr="007C0832" w:rsidRDefault="00381996" w:rsidP="00DA782E">
      <w:pPr>
        <w:pStyle w:val="ListParagraph"/>
        <w:numPr>
          <w:ilvl w:val="0"/>
          <w:numId w:val="1"/>
        </w:numPr>
        <w:rPr>
          <w:lang w:val="en-GB"/>
        </w:rPr>
      </w:pPr>
      <w:r>
        <w:rPr>
          <w:lang w:val="en-GB"/>
        </w:rPr>
        <w:t>Characterize Mittoon. Explain why she leaves her daughter with the ants.</w:t>
      </w:r>
    </w:p>
    <w:p w14:paraId="6A015683" w14:textId="0D6B6A15" w:rsidR="00DA782E" w:rsidRDefault="00381996" w:rsidP="00381996">
      <w:pPr>
        <w:pStyle w:val="ListParagraph"/>
        <w:numPr>
          <w:ilvl w:val="0"/>
          <w:numId w:val="1"/>
        </w:numPr>
        <w:rPr>
          <w:lang w:val="en-GB"/>
        </w:rPr>
      </w:pPr>
      <w:r>
        <w:rPr>
          <w:lang w:val="en-GB"/>
        </w:rPr>
        <w:t xml:space="preserve">Interpret the ending. Who is N’Goola? </w:t>
      </w:r>
      <w:r w:rsidRPr="007C0832">
        <w:rPr>
          <w:lang w:val="en-GB"/>
        </w:rPr>
        <w:t xml:space="preserve">What does the name mean? (p. </w:t>
      </w:r>
      <w:r w:rsidR="00136054">
        <w:rPr>
          <w:lang w:val="en-GB"/>
        </w:rPr>
        <w:t>4,5</w:t>
      </w:r>
      <w:r w:rsidRPr="007C0832">
        <w:rPr>
          <w:lang w:val="en-GB"/>
        </w:rPr>
        <w:t>)</w:t>
      </w:r>
      <w:r>
        <w:rPr>
          <w:lang w:val="en-GB"/>
        </w:rPr>
        <w:t>. What does Mary realize?</w:t>
      </w:r>
    </w:p>
    <w:p w14:paraId="1C31E7FB" w14:textId="1F717FDD" w:rsidR="00381996" w:rsidRPr="00381996" w:rsidRDefault="00381996" w:rsidP="00381996">
      <w:pPr>
        <w:pStyle w:val="Heading2"/>
        <w:rPr>
          <w:lang w:val="en-GB"/>
        </w:rPr>
      </w:pPr>
      <w:r>
        <w:rPr>
          <w:lang w:val="en-GB"/>
        </w:rPr>
        <w:t>Extra questions:</w:t>
      </w:r>
    </w:p>
    <w:p w14:paraId="68427338" w14:textId="0295C2D2" w:rsidR="00381996" w:rsidRPr="00381996" w:rsidRDefault="00381996" w:rsidP="00381996">
      <w:pPr>
        <w:pStyle w:val="ListParagraph"/>
        <w:numPr>
          <w:ilvl w:val="0"/>
          <w:numId w:val="1"/>
        </w:numPr>
        <w:rPr>
          <w:lang w:val="en-US"/>
        </w:rPr>
      </w:pPr>
      <w:r w:rsidRPr="00381996">
        <w:rPr>
          <w:lang w:val="en-US"/>
        </w:rPr>
        <w:t xml:space="preserve">This picture is the front page of the collection of short stories that “N’Goola” was printed in. Describe the picture </w:t>
      </w:r>
      <w:r>
        <w:rPr>
          <w:lang w:val="en-US"/>
        </w:rPr>
        <w:t xml:space="preserve">below </w:t>
      </w:r>
      <w:r w:rsidRPr="00381996">
        <w:rPr>
          <w:lang w:val="en-US"/>
        </w:rPr>
        <w:t xml:space="preserve">and relate it to the short story “N’Goola”. Think composition, colours etc. </w:t>
      </w:r>
    </w:p>
    <w:p w14:paraId="2A20DDD9" w14:textId="78F063C7" w:rsidR="00316C9C" w:rsidRPr="00667455" w:rsidRDefault="00381996" w:rsidP="00316C9C">
      <w:pPr>
        <w:pStyle w:val="ListParagraph"/>
        <w:numPr>
          <w:ilvl w:val="0"/>
          <w:numId w:val="1"/>
        </w:numPr>
        <w:rPr>
          <w:lang w:val="en-US"/>
        </w:rPr>
      </w:pPr>
      <w:r w:rsidRPr="00381996">
        <w:rPr>
          <w:lang w:val="en-US"/>
        </w:rPr>
        <w:t xml:space="preserve">What does this </w:t>
      </w:r>
      <w:r>
        <w:rPr>
          <w:lang w:val="en-US"/>
        </w:rPr>
        <w:t xml:space="preserve">short </w:t>
      </w:r>
      <w:r w:rsidRPr="00381996">
        <w:rPr>
          <w:lang w:val="en-US"/>
        </w:rPr>
        <w:t>story tell us about the difficulties of being a member of the stolen generation?</w:t>
      </w:r>
    </w:p>
    <w:p w14:paraId="49EBA832" w14:textId="769104F8" w:rsidR="00EF3DD9" w:rsidRDefault="00EF3DD9" w:rsidP="00EF3DD9">
      <w:pPr>
        <w:rPr>
          <w:lang w:val="en-GB"/>
        </w:rPr>
      </w:pPr>
      <w:r w:rsidRPr="007C0832">
        <w:rPr>
          <w:noProof/>
          <w:lang w:val="en-GB" w:eastAsia="da-DK"/>
        </w:rPr>
        <w:drawing>
          <wp:inline distT="0" distB="0" distL="0" distR="0" wp14:anchorId="53E61428" wp14:editId="3478A4F7">
            <wp:extent cx="2962689" cy="2789594"/>
            <wp:effectExtent l="19050" t="0" r="9111" b="0"/>
            <wp:docPr id="1" name="Billede 1" descr="http://www.bookshops.com.au/book_images/3221/024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okshops.com.au/book_images/3221/0241012.jpg"/>
                    <pic:cNvPicPr>
                      <a:picLocks noChangeAspect="1" noChangeArrowheads="1"/>
                    </pic:cNvPicPr>
                  </pic:nvPicPr>
                  <pic:blipFill>
                    <a:blip r:embed="rId8" cstate="print"/>
                    <a:srcRect/>
                    <a:stretch>
                      <a:fillRect/>
                    </a:stretch>
                  </pic:blipFill>
                  <pic:spPr bwMode="auto">
                    <a:xfrm>
                      <a:off x="0" y="0"/>
                      <a:ext cx="2964278" cy="2791090"/>
                    </a:xfrm>
                    <a:prstGeom prst="rect">
                      <a:avLst/>
                    </a:prstGeom>
                    <a:noFill/>
                    <a:ln w="9525">
                      <a:noFill/>
                      <a:miter lim="800000"/>
                      <a:headEnd/>
                      <a:tailEnd/>
                    </a:ln>
                  </pic:spPr>
                </pic:pic>
              </a:graphicData>
            </a:graphic>
          </wp:inline>
        </w:drawing>
      </w:r>
    </w:p>
    <w:p w14:paraId="594D72EA" w14:textId="43E8EED5" w:rsidR="00667455" w:rsidRPr="007C0832" w:rsidRDefault="00667455" w:rsidP="00667455">
      <w:pPr>
        <w:pStyle w:val="Heading2"/>
        <w:rPr>
          <w:lang w:val="en-GB"/>
        </w:rPr>
      </w:pPr>
      <w:r>
        <w:rPr>
          <w:lang w:val="en-GB"/>
        </w:rPr>
        <w:t>The red group will present its results in the last 15 min. of the lesson – we, and the Yellow group, will help them</w:t>
      </w:r>
    </w:p>
    <w:p w14:paraId="5A590A82" w14:textId="0B3E6123" w:rsidR="00667455" w:rsidRPr="007C0832" w:rsidRDefault="00667455" w:rsidP="00667455">
      <w:pPr>
        <w:pStyle w:val="Heading2"/>
        <w:rPr>
          <w:lang w:val="en-GB"/>
        </w:rPr>
      </w:pPr>
    </w:p>
    <w:sectPr w:rsidR="00667455" w:rsidRPr="007C0832" w:rsidSect="00B3698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866EE"/>
    <w:multiLevelType w:val="hybridMultilevel"/>
    <w:tmpl w:val="7130BF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3656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82E"/>
    <w:rsid w:val="00136054"/>
    <w:rsid w:val="001A2696"/>
    <w:rsid w:val="00224663"/>
    <w:rsid w:val="00316C9C"/>
    <w:rsid w:val="003308AA"/>
    <w:rsid w:val="00354709"/>
    <w:rsid w:val="00381996"/>
    <w:rsid w:val="0047741F"/>
    <w:rsid w:val="00667455"/>
    <w:rsid w:val="006C03CC"/>
    <w:rsid w:val="00765854"/>
    <w:rsid w:val="007C0832"/>
    <w:rsid w:val="007D0549"/>
    <w:rsid w:val="008141EB"/>
    <w:rsid w:val="00850027"/>
    <w:rsid w:val="008F0C66"/>
    <w:rsid w:val="0093052B"/>
    <w:rsid w:val="00A26902"/>
    <w:rsid w:val="00A95B5E"/>
    <w:rsid w:val="00B24A32"/>
    <w:rsid w:val="00B3698C"/>
    <w:rsid w:val="00BD3067"/>
    <w:rsid w:val="00BE329C"/>
    <w:rsid w:val="00DA782E"/>
    <w:rsid w:val="00EB7704"/>
    <w:rsid w:val="00EF3DD9"/>
    <w:rsid w:val="00F31042"/>
    <w:rsid w:val="00F833A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0EA02F"/>
  <w15:docId w15:val="{A6A63F4A-D791-43AF-8AAB-440A933D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067"/>
  </w:style>
  <w:style w:type="paragraph" w:styleId="Heading1">
    <w:name w:val="heading 1"/>
    <w:basedOn w:val="Normal"/>
    <w:next w:val="Normal"/>
    <w:link w:val="Heading1Char"/>
    <w:uiPriority w:val="9"/>
    <w:qFormat/>
    <w:rsid w:val="00DA7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8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8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82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782E"/>
    <w:pPr>
      <w:ind w:left="720"/>
      <w:contextualSpacing/>
    </w:pPr>
  </w:style>
  <w:style w:type="paragraph" w:styleId="NoSpacing">
    <w:name w:val="No Spacing"/>
    <w:uiPriority w:val="1"/>
    <w:qFormat/>
    <w:rsid w:val="00EF3DD9"/>
    <w:pPr>
      <w:spacing w:after="0" w:line="240" w:lineRule="auto"/>
    </w:pPr>
  </w:style>
  <w:style w:type="paragraph" w:styleId="BalloonText">
    <w:name w:val="Balloon Text"/>
    <w:basedOn w:val="Normal"/>
    <w:link w:val="BalloonTextChar"/>
    <w:uiPriority w:val="99"/>
    <w:semiHidden/>
    <w:unhideWhenUsed/>
    <w:rsid w:val="00EF3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2AD00024361F44B499AA8CB412D4E5" ma:contentTypeVersion="17" ma:contentTypeDescription="Opret et nyt dokument." ma:contentTypeScope="" ma:versionID="62c5e8d0d0443e445bdd05e1cf26c657">
  <xsd:schema xmlns:xsd="http://www.w3.org/2001/XMLSchema" xmlns:xs="http://www.w3.org/2001/XMLSchema" xmlns:p="http://schemas.microsoft.com/office/2006/metadata/properties" xmlns:ns2="b5a9716d-dc4c-4b9f-87ae-f47fba45fee2" xmlns:ns3="fbb0aebc-62d7-43cb-8b26-61abdbe6992c" targetNamespace="http://schemas.microsoft.com/office/2006/metadata/properties" ma:root="true" ma:fieldsID="64a88dab673e43fd6339f1f2a93b88c4" ns2:_="" ns3:_="">
    <xsd:import namespace="b5a9716d-dc4c-4b9f-87ae-f47fba45fee2"/>
    <xsd:import namespace="fbb0aebc-62d7-43cb-8b26-61abdbe69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9716d-dc4c-4b9f-87ae-f47fba45f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195c890c-c95f-414f-878b-29df5ca75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0aebc-62d7-43cb-8b26-61abdbe6992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7c9c8646-8932-43de-aa27-c019e4dd7dc0}" ma:internalName="TaxCatchAll" ma:showField="CatchAllData" ma:web="fbb0aebc-62d7-43cb-8b26-61abdbe69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a9716d-dc4c-4b9f-87ae-f47fba45fee2">
      <Terms xmlns="http://schemas.microsoft.com/office/infopath/2007/PartnerControls"/>
    </lcf76f155ced4ddcb4097134ff3c332f>
    <TaxCatchAll xmlns="fbb0aebc-62d7-43cb-8b26-61abdbe6992c" xsi:nil="true"/>
  </documentManagement>
</p:properties>
</file>

<file path=customXml/itemProps1.xml><?xml version="1.0" encoding="utf-8"?>
<ds:datastoreItem xmlns:ds="http://schemas.openxmlformats.org/officeDocument/2006/customXml" ds:itemID="{841A2EEF-CED5-492E-8517-3E77E27EB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9716d-dc4c-4b9f-87ae-f47fba45fee2"/>
    <ds:schemaRef ds:uri="fbb0aebc-62d7-43cb-8b26-61abdbe69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B28AE-2CA6-45B0-8405-AED0251D0ABA}">
  <ds:schemaRefs>
    <ds:schemaRef ds:uri="http://schemas.microsoft.com/sharepoint/v3/contenttype/forms"/>
  </ds:schemaRefs>
</ds:datastoreItem>
</file>

<file path=customXml/itemProps3.xml><?xml version="1.0" encoding="utf-8"?>
<ds:datastoreItem xmlns:ds="http://schemas.openxmlformats.org/officeDocument/2006/customXml" ds:itemID="{7BF29B3A-C34B-4DAE-9C87-0897C3A33BEE}">
  <ds:schemaRefs>
    <ds:schemaRef ds:uri="http://schemas.microsoft.com/office/2006/metadata/properties"/>
    <ds:schemaRef ds:uri="http://schemas.microsoft.com/office/infopath/2007/PartnerControls"/>
    <ds:schemaRef ds:uri="b5a9716d-dc4c-4b9f-87ae-f47fba45fee2"/>
    <ds:schemaRef ds:uri="fbb0aebc-62d7-43cb-8b26-61abdbe6992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187</Words>
  <Characters>1069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dc:creator>
  <cp:lastModifiedBy>Marie Krogh Appel</cp:lastModifiedBy>
  <cp:revision>5</cp:revision>
  <dcterms:created xsi:type="dcterms:W3CDTF">2014-09-09T12:10:00Z</dcterms:created>
  <dcterms:modified xsi:type="dcterms:W3CDTF">2024-04-25T07:22:00Z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0x010100AA2AD00024361F44B499AA8CB412D4E5</vt:lpwstr>
  </property>
</Properties>
</file>