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EB1C2" w14:textId="77777777" w:rsidR="000229FB" w:rsidRPr="0076374B" w:rsidRDefault="000229FB" w:rsidP="000229FB">
      <w:pPr>
        <w:spacing w:after="0" w:line="240" w:lineRule="auto"/>
        <w:rPr>
          <w:rFonts w:ascii="Verdana" w:eastAsia="Times New Roman" w:hAnsi="Verdana" w:cs="Times New Roman"/>
          <w:color w:val="333333"/>
          <w:kern w:val="0"/>
          <w:sz w:val="24"/>
          <w:szCs w:val="24"/>
          <w:shd w:val="clear" w:color="auto" w:fill="FFFFFF"/>
          <w:lang w:val="en-US" w:eastAsia="da-DK"/>
          <w14:ligatures w14:val="none"/>
        </w:rPr>
      </w:pPr>
      <w:bookmarkStart w:id="0" w:name="A."/>
      <w:proofErr w:type="spellStart"/>
      <w:r w:rsidRPr="0076374B">
        <w:rPr>
          <w:rFonts w:ascii="Verdana" w:eastAsia="Times New Roman" w:hAnsi="Verdana" w:cs="Times New Roman"/>
          <w:b/>
          <w:bCs/>
          <w:color w:val="333333"/>
          <w:kern w:val="0"/>
          <w:sz w:val="24"/>
          <w:szCs w:val="24"/>
          <w:shd w:val="clear" w:color="auto" w:fill="FFFFFF"/>
          <w:lang w:val="en-US" w:eastAsia="da-DK"/>
          <w14:ligatures w14:val="none"/>
        </w:rPr>
        <w:t>Uddrag</w:t>
      </w:r>
      <w:proofErr w:type="spellEnd"/>
      <w:r w:rsidRPr="0076374B">
        <w:rPr>
          <w:rFonts w:ascii="Verdana" w:eastAsia="Times New Roman" w:hAnsi="Verdana" w:cs="Times New Roman"/>
          <w:b/>
          <w:bCs/>
          <w:color w:val="333333"/>
          <w:kern w:val="0"/>
          <w:sz w:val="24"/>
          <w:szCs w:val="24"/>
          <w:shd w:val="clear" w:color="auto" w:fill="FFFFFF"/>
          <w:lang w:val="en-US" w:eastAsia="da-DK"/>
          <w14:ligatures w14:val="none"/>
        </w:rPr>
        <w:t xml:space="preserve"> </w:t>
      </w:r>
      <w:proofErr w:type="spellStart"/>
      <w:r w:rsidRPr="0076374B">
        <w:rPr>
          <w:rFonts w:ascii="Verdana" w:eastAsia="Times New Roman" w:hAnsi="Verdana" w:cs="Times New Roman"/>
          <w:b/>
          <w:bCs/>
          <w:color w:val="333333"/>
          <w:kern w:val="0"/>
          <w:sz w:val="24"/>
          <w:szCs w:val="24"/>
          <w:shd w:val="clear" w:color="auto" w:fill="FFFFFF"/>
          <w:lang w:val="en-US" w:eastAsia="da-DK"/>
          <w14:ligatures w14:val="none"/>
        </w:rPr>
        <w:t>af</w:t>
      </w:r>
      <w:proofErr w:type="spellEnd"/>
      <w:r w:rsidRPr="0076374B">
        <w:rPr>
          <w:rFonts w:ascii="Verdana" w:eastAsia="Times New Roman" w:hAnsi="Verdana" w:cs="Times New Roman"/>
          <w:b/>
          <w:bCs/>
          <w:color w:val="333333"/>
          <w:kern w:val="0"/>
          <w:sz w:val="24"/>
          <w:szCs w:val="24"/>
          <w:shd w:val="clear" w:color="auto" w:fill="FFFFFF"/>
          <w:lang w:val="en-US" w:eastAsia="da-DK"/>
          <w14:ligatures w14:val="none"/>
        </w:rPr>
        <w:t xml:space="preserve"> Lucy S. Dawidowicz, The War against the Jews 1933-1945 (New York, 1975), s. 150-151:</w:t>
      </w:r>
    </w:p>
    <w:p w14:paraId="3F961906" w14:textId="77777777" w:rsidR="000229FB" w:rsidRPr="0076374B" w:rsidRDefault="000229FB" w:rsidP="000229F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Verdana" w:eastAsia="Times New Roman" w:hAnsi="Verdana" w:cs="Times New Roman"/>
          <w:color w:val="333333"/>
          <w:kern w:val="0"/>
          <w:sz w:val="24"/>
          <w:szCs w:val="24"/>
          <w:shd w:val="clear" w:color="auto" w:fill="FFFFFF"/>
          <w:lang w:eastAsia="da-DK"/>
          <w14:ligatures w14:val="none"/>
        </w:rPr>
      </w:pPr>
      <w:r w:rsidRPr="0076374B">
        <w:rPr>
          <w:rFonts w:ascii="Verdana" w:eastAsia="Times New Roman" w:hAnsi="Verdana" w:cs="Times New Roman"/>
          <w:color w:val="333333"/>
          <w:kern w:val="0"/>
          <w:sz w:val="24"/>
          <w:szCs w:val="24"/>
          <w:shd w:val="clear" w:color="auto" w:fill="FFFFFF"/>
          <w:lang w:eastAsia="da-DK"/>
          <w14:ligatures w14:val="none"/>
        </w:rPr>
        <w:t xml:space="preserve">"Den Endelige Løsning havde sin oprindelse i Hitlers sind. I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Mein</w:t>
      </w:r>
      <w:proofErr w:type="spellEnd"/>
      <w:r w:rsidRPr="0076374B">
        <w:rPr>
          <w:rFonts w:ascii="Verdana" w:eastAsia="Times New Roman" w:hAnsi="Verdana" w:cs="Times New Roman"/>
          <w:color w:val="333333"/>
          <w:kern w:val="0"/>
          <w:sz w:val="24"/>
          <w:szCs w:val="24"/>
          <w:shd w:val="clear" w:color="auto" w:fill="FFFFFF"/>
          <w:lang w:eastAsia="da-DK"/>
          <w14:ligatures w14:val="none"/>
        </w:rPr>
        <w:t xml:space="preserve"> Kampf fortæller han os, at han besluttede sig for denne krig mod jøderne i november 1918, da han, mens han lå på lazarettet i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Paswalk</w:t>
      </w:r>
      <w:proofErr w:type="spellEnd"/>
      <w:r w:rsidRPr="0076374B">
        <w:rPr>
          <w:rFonts w:ascii="Verdana" w:eastAsia="Times New Roman" w:hAnsi="Verdana" w:cs="Times New Roman"/>
          <w:color w:val="333333"/>
          <w:kern w:val="0"/>
          <w:sz w:val="24"/>
          <w:szCs w:val="24"/>
          <w:shd w:val="clear" w:color="auto" w:fill="FFFFFF"/>
          <w:lang w:eastAsia="da-DK"/>
          <w14:ligatures w14:val="none"/>
        </w:rPr>
        <w:t>, i hurtig rækkefølge hørte om flådens mytteri i Kiel, om revolutionen, som forårsagede kejserens abdicering, og endelig om våbenstilstanden. "Det hele sortnede for mine øjne", skrev han. I de efterfølgende "forfærdelige dage og endnu værre nætter", mens han spekulerede over disse katastrofale begivenheder, "blev jeg klar over min egen skæbne." Det var dér, han traf sin beslutning:</w:t>
      </w:r>
      <w:r w:rsidRPr="0076374B">
        <w:rPr>
          <w:rFonts w:ascii="Verdana" w:eastAsia="Times New Roman" w:hAnsi="Verdana" w:cs="Times New Roman"/>
          <w:color w:val="333333"/>
          <w:kern w:val="0"/>
          <w:sz w:val="24"/>
          <w:szCs w:val="24"/>
          <w:shd w:val="clear" w:color="auto" w:fill="FFFFFF"/>
          <w:lang w:eastAsia="da-DK"/>
          <w14:ligatures w14:val="none"/>
        </w:rPr>
        <w:br/>
      </w:r>
      <w:r w:rsidRPr="0076374B">
        <w:rPr>
          <w:rFonts w:ascii="Verdana" w:eastAsia="Times New Roman" w:hAnsi="Verdana" w:cs="Times New Roman"/>
          <w:color w:val="333333"/>
          <w:kern w:val="0"/>
          <w:sz w:val="24"/>
          <w:szCs w:val="24"/>
          <w:shd w:val="clear" w:color="auto" w:fill="FFFFFF"/>
          <w:lang w:eastAsia="da-DK"/>
          <w14:ligatures w14:val="none"/>
        </w:rPr>
        <w:br/>
        <w:t>"Med jøder kan man ikke slutte nogen pagt - dem må man stille over for et hårdt enten-eller. Men jeg bestemte mig for at blive politiker."</w:t>
      </w:r>
      <w:r w:rsidRPr="0076374B">
        <w:rPr>
          <w:rFonts w:ascii="Verdana" w:eastAsia="Times New Roman" w:hAnsi="Verdana" w:cs="Times New Roman"/>
          <w:color w:val="333333"/>
          <w:kern w:val="0"/>
          <w:sz w:val="24"/>
          <w:szCs w:val="24"/>
          <w:shd w:val="clear" w:color="auto" w:fill="FFFFFF"/>
          <w:lang w:eastAsia="da-DK"/>
          <w14:ligatures w14:val="none"/>
        </w:rPr>
        <w:br/>
      </w:r>
      <w:r w:rsidRPr="0076374B">
        <w:rPr>
          <w:rFonts w:ascii="Verdana" w:eastAsia="Times New Roman" w:hAnsi="Verdana" w:cs="Times New Roman"/>
          <w:color w:val="333333"/>
          <w:kern w:val="0"/>
          <w:sz w:val="24"/>
          <w:szCs w:val="24"/>
          <w:shd w:val="clear" w:color="auto" w:fill="FFFFFF"/>
          <w:lang w:eastAsia="da-DK"/>
          <w14:ligatures w14:val="none"/>
        </w:rPr>
        <w:br/>
        <w:t xml:space="preserve">Besluttede Hitler da virkelig, i november 1918, at udryddelsen af jøderne var hans politiske mål? Eller forblev idéen begravet i hans sind, indtil den tog form i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Mein</w:t>
      </w:r>
      <w:proofErr w:type="spellEnd"/>
      <w:r w:rsidRPr="0076374B">
        <w:rPr>
          <w:rFonts w:ascii="Verdana" w:eastAsia="Times New Roman" w:hAnsi="Verdana" w:cs="Times New Roman"/>
          <w:color w:val="333333"/>
          <w:kern w:val="0"/>
          <w:sz w:val="24"/>
          <w:szCs w:val="24"/>
          <w:shd w:val="clear" w:color="auto" w:fill="FFFFFF"/>
          <w:lang w:eastAsia="da-DK"/>
          <w14:ligatures w14:val="none"/>
        </w:rPr>
        <w:t xml:space="preserve"> Kampf, som han skrev i 1924?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Mein</w:t>
      </w:r>
      <w:proofErr w:type="spellEnd"/>
      <w:r w:rsidRPr="0076374B">
        <w:rPr>
          <w:rFonts w:ascii="Verdana" w:eastAsia="Times New Roman" w:hAnsi="Verdana" w:cs="Times New Roman"/>
          <w:color w:val="333333"/>
          <w:kern w:val="0"/>
          <w:sz w:val="24"/>
          <w:szCs w:val="24"/>
          <w:shd w:val="clear" w:color="auto" w:fill="FFFFFF"/>
          <w:lang w:eastAsia="da-DK"/>
          <w14:ligatures w14:val="none"/>
        </w:rPr>
        <w:t xml:space="preserve"> Kampf var den grundlæggende afhandling om Hitlers idéer, hvori han samlede de tre essentielle elementer, som udgjorde den endnu ikke fuldtudviklede tanke om en Endelig Løsning. Hvert element havde sit udgangspunkt i en politisk set almindelig forestilling, som Hitler transformerede til en ualmindelig radikal forestilling. For det første omskabte han politisk antisemitisme til en racistisk doktrin, hvis formål var tilintetgørelsen af jøderne. For det andet transformerede han anti-bolsjevisme til et helligt korstog for at fri Rusland fra dets påståede jødiske herrer, efter at have defineret bolsjevisme som en jødisk sammensværgelse for at opnå verdensherredømme. For det tredje transformerede han de imperialistiske tanker om evnen til selvforsyning og verdensmagt til konceptet om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Lebensraum</w:t>
      </w:r>
      <w:proofErr w:type="spellEnd"/>
      <w:r w:rsidRPr="0076374B">
        <w:rPr>
          <w:rFonts w:ascii="Verdana" w:eastAsia="Times New Roman" w:hAnsi="Verdana" w:cs="Times New Roman"/>
          <w:color w:val="333333"/>
          <w:kern w:val="0"/>
          <w:sz w:val="24"/>
          <w:szCs w:val="24"/>
          <w:shd w:val="clear" w:color="auto" w:fill="FFFFFF"/>
          <w:lang w:eastAsia="da-DK"/>
          <w14:ligatures w14:val="none"/>
        </w:rPr>
        <w:t xml:space="preserve">, idet han brugte race som begrundelse. Disse tre tanker blev samlet i et forenet begreb, som blev det teoretiske, idémæssige grundlag for den Endelige Løsning. I </w:t>
      </w:r>
      <w:proofErr w:type="spellStart"/>
      <w:r w:rsidRPr="0076374B">
        <w:rPr>
          <w:rFonts w:ascii="Verdana" w:eastAsia="Times New Roman" w:hAnsi="Verdana" w:cs="Times New Roman"/>
          <w:color w:val="333333"/>
          <w:kern w:val="0"/>
          <w:sz w:val="24"/>
          <w:szCs w:val="24"/>
          <w:shd w:val="clear" w:color="auto" w:fill="FFFFFF"/>
          <w:lang w:eastAsia="da-DK"/>
          <w14:ligatures w14:val="none"/>
        </w:rPr>
        <w:t>Mein</w:t>
      </w:r>
      <w:proofErr w:type="spellEnd"/>
      <w:r w:rsidRPr="0076374B">
        <w:rPr>
          <w:rFonts w:ascii="Verdana" w:eastAsia="Times New Roman" w:hAnsi="Verdana" w:cs="Times New Roman"/>
          <w:color w:val="333333"/>
          <w:kern w:val="0"/>
          <w:sz w:val="24"/>
          <w:szCs w:val="24"/>
          <w:shd w:val="clear" w:color="auto" w:fill="FFFFFF"/>
          <w:lang w:eastAsia="da-DK"/>
          <w14:ligatures w14:val="none"/>
        </w:rPr>
        <w:t xml:space="preserve"> Kampf optrådte dette begreb i dets færdigudviklede form og forblev et centralt princip i Hitlers ideologi, som han aldrig veg fra. Det var allerede på dette tidspunkt en "fix idé", både i ordets almindelige og psykiatriske betydning, som kun afventede de politiske muligheder for at blive virkeliggjort."</w:t>
      </w:r>
      <w:bookmarkEnd w:id="0"/>
    </w:p>
    <w:p w14:paraId="7C4AC1D5" w14:textId="3CE3D888" w:rsidR="000229FB" w:rsidRDefault="000229FB">
      <w:pPr>
        <w:rPr>
          <w:rFonts w:ascii="Verdana" w:eastAsia="Times New Roman" w:hAnsi="Verdana" w:cs="Times New Roman"/>
          <w:b/>
          <w:bCs/>
          <w:color w:val="333333"/>
          <w:kern w:val="0"/>
          <w:sz w:val="24"/>
          <w:szCs w:val="24"/>
          <w:shd w:val="clear" w:color="auto" w:fill="FFFFFF"/>
          <w:lang w:eastAsia="da-DK"/>
        </w:rPr>
      </w:pPr>
      <w:r>
        <w:rPr>
          <w:rFonts w:ascii="Verdana" w:hAnsi="Verdana"/>
          <w:b/>
          <w:bCs/>
          <w:color w:val="333333"/>
          <w:shd w:val="clear" w:color="auto" w:fill="FFFFFF"/>
        </w:rPr>
        <w:br w:type="page"/>
      </w:r>
    </w:p>
    <w:p w14:paraId="5AFB1398" w14:textId="77777777" w:rsidR="000229FB" w:rsidRPr="000229FB" w:rsidRDefault="000229FB" w:rsidP="000229FB">
      <w:pPr>
        <w:pStyle w:val="tekst"/>
        <w:rPr>
          <w:rFonts w:ascii="Verdana" w:hAnsi="Verdana"/>
          <w:b/>
          <w:bCs/>
          <w:color w:val="333333"/>
          <w:shd w:val="clear" w:color="auto" w:fill="FFFFFF"/>
          <w:lang w:val="de-DE"/>
        </w:rPr>
      </w:pPr>
      <w:proofErr w:type="spellStart"/>
      <w:r w:rsidRPr="000229FB">
        <w:rPr>
          <w:rFonts w:ascii="Verdana" w:hAnsi="Verdana"/>
          <w:b/>
          <w:bCs/>
          <w:color w:val="333333"/>
          <w:shd w:val="clear" w:color="auto" w:fill="FFFFFF"/>
          <w:lang w:val="de-DE"/>
        </w:rPr>
        <w:lastRenderedPageBreak/>
        <w:t>Uddrag</w:t>
      </w:r>
      <w:proofErr w:type="spellEnd"/>
      <w:r w:rsidRPr="000229FB">
        <w:rPr>
          <w:rFonts w:ascii="Verdana" w:hAnsi="Verdana"/>
          <w:b/>
          <w:bCs/>
          <w:color w:val="333333"/>
          <w:shd w:val="clear" w:color="auto" w:fill="FFFFFF"/>
          <w:lang w:val="de-DE"/>
        </w:rPr>
        <w:t xml:space="preserve"> </w:t>
      </w:r>
      <w:proofErr w:type="spellStart"/>
      <w:r w:rsidRPr="000229FB">
        <w:rPr>
          <w:rFonts w:ascii="Verdana" w:hAnsi="Verdana"/>
          <w:b/>
          <w:bCs/>
          <w:color w:val="333333"/>
          <w:shd w:val="clear" w:color="auto" w:fill="FFFFFF"/>
          <w:lang w:val="de-DE"/>
        </w:rPr>
        <w:t>af</w:t>
      </w:r>
      <w:proofErr w:type="spellEnd"/>
      <w:r w:rsidRPr="000229FB">
        <w:rPr>
          <w:rFonts w:ascii="Verdana" w:hAnsi="Verdana"/>
          <w:b/>
          <w:bCs/>
          <w:color w:val="333333"/>
          <w:shd w:val="clear" w:color="auto" w:fill="FFFFFF"/>
          <w:lang w:val="de-DE"/>
        </w:rPr>
        <w:t xml:space="preserve"> Martin </w:t>
      </w:r>
      <w:proofErr w:type="spellStart"/>
      <w:r w:rsidRPr="000229FB">
        <w:rPr>
          <w:rFonts w:ascii="Verdana" w:hAnsi="Verdana"/>
          <w:b/>
          <w:bCs/>
          <w:color w:val="333333"/>
          <w:shd w:val="clear" w:color="auto" w:fill="FFFFFF"/>
          <w:lang w:val="de-DE"/>
        </w:rPr>
        <w:t>Broszat</w:t>
      </w:r>
      <w:proofErr w:type="spellEnd"/>
      <w:r w:rsidRPr="000229FB">
        <w:rPr>
          <w:rFonts w:ascii="Verdana" w:hAnsi="Verdana"/>
          <w:b/>
          <w:bCs/>
          <w:color w:val="333333"/>
          <w:shd w:val="clear" w:color="auto" w:fill="FFFFFF"/>
          <w:lang w:val="de-DE"/>
        </w:rPr>
        <w:t>, 'Hitler und die Genesis der Endlösung', 'Vierteljahresheft für Zeitgeschichte 25' (1977), s. 752-753, 755-756:</w:t>
      </w:r>
    </w:p>
    <w:p w14:paraId="6D2B9AF0" w14:textId="77777777" w:rsidR="000229FB" w:rsidRPr="0076374B" w:rsidRDefault="000229FB" w:rsidP="000229FB">
      <w:pPr>
        <w:pStyle w:val="tekst"/>
        <w:pBdr>
          <w:top w:val="single" w:sz="4" w:space="1" w:color="auto"/>
          <w:left w:val="single" w:sz="4" w:space="4" w:color="auto"/>
          <w:bottom w:val="single" w:sz="4" w:space="1" w:color="auto"/>
          <w:right w:val="single" w:sz="4" w:space="4" w:color="auto"/>
        </w:pBdr>
        <w:rPr>
          <w:rFonts w:ascii="Verdana" w:hAnsi="Verdana"/>
          <w:color w:val="333333"/>
          <w:shd w:val="clear" w:color="auto" w:fill="FFFFFF"/>
        </w:rPr>
      </w:pPr>
      <w:r w:rsidRPr="0076374B">
        <w:rPr>
          <w:rFonts w:ascii="Verdana" w:hAnsi="Verdana"/>
          <w:color w:val="333333"/>
          <w:shd w:val="clear" w:color="auto" w:fill="FFFFFF"/>
        </w:rPr>
        <w:t>"Jødeudryddelsen opstod - således synes det - ikke kun af en forudgående tilintetgørelsesvilje, men også som en "udvej" ud af en blindgyde, som man selv havde manøvreret sig i. Da man først havde påbegyndt og institutionaliseret denne likviderings-praksis, fik den en dominerende vægt og førte herefter til et egentligt, omfattende "program"…</w:t>
      </w:r>
      <w:r w:rsidRPr="0076374B">
        <w:rPr>
          <w:rFonts w:ascii="Verdana" w:hAnsi="Verdana"/>
          <w:color w:val="333333"/>
          <w:shd w:val="clear" w:color="auto" w:fill="FFFFFF"/>
        </w:rPr>
        <w:br/>
      </w:r>
      <w:r w:rsidRPr="0076374B">
        <w:rPr>
          <w:rFonts w:ascii="Verdana" w:hAnsi="Verdana"/>
          <w:color w:val="333333"/>
          <w:shd w:val="clear" w:color="auto" w:fill="FFFFFF"/>
        </w:rPr>
        <w:br/>
        <w:t>Forskellige tjenestegrene inden for det nazistiske regime var i det sene efterår 1941 rede til og indstillet på at gennemføre udryddelses-aktioner, hvorved man i det mindste håbede på at kunne formindske antallet af jøder. Dette var tilfældet, fordi der ikke eksisterede [</w:t>
      </w:r>
      <w:proofErr w:type="spellStart"/>
      <w:r w:rsidRPr="0076374B">
        <w:rPr>
          <w:rFonts w:ascii="Verdana" w:hAnsi="Verdana"/>
          <w:color w:val="333333"/>
          <w:shd w:val="clear" w:color="auto" w:fill="FFFFFF"/>
        </w:rPr>
        <w:t>Aufnahmekapazitaeten</w:t>
      </w:r>
      <w:proofErr w:type="spellEnd"/>
      <w:r w:rsidRPr="0076374B">
        <w:rPr>
          <w:rFonts w:ascii="Verdana" w:hAnsi="Verdana"/>
          <w:color w:val="333333"/>
          <w:shd w:val="clear" w:color="auto" w:fill="FFFFFF"/>
        </w:rPr>
        <w:t xml:space="preserve">] til de massedeportationer, som alle ønskede, og fordi </w:t>
      </w:r>
      <w:proofErr w:type="spellStart"/>
      <w:r w:rsidRPr="0076374B">
        <w:rPr>
          <w:rFonts w:ascii="Verdana" w:hAnsi="Verdana"/>
          <w:color w:val="333333"/>
          <w:shd w:val="clear" w:color="auto" w:fill="FFFFFF"/>
        </w:rPr>
        <w:t>østfelttoget</w:t>
      </w:r>
      <w:proofErr w:type="spellEnd"/>
      <w:r w:rsidRPr="0076374B">
        <w:rPr>
          <w:rFonts w:ascii="Verdana" w:hAnsi="Verdana"/>
          <w:color w:val="333333"/>
          <w:shd w:val="clear" w:color="auto" w:fill="FFFFFF"/>
        </w:rPr>
        <w:t>, som var gået i stå på grund af vinteren, ikke umiddelbart åbnede mulighed for at anbringe jøderne "bag Uralbjergene"…</w:t>
      </w:r>
      <w:r w:rsidRPr="0076374B">
        <w:rPr>
          <w:rFonts w:ascii="Verdana" w:hAnsi="Verdana"/>
          <w:color w:val="333333"/>
          <w:shd w:val="clear" w:color="auto" w:fill="FFFFFF"/>
        </w:rPr>
        <w:br/>
      </w:r>
      <w:r w:rsidRPr="0076374B">
        <w:rPr>
          <w:rFonts w:ascii="Verdana" w:hAnsi="Verdana"/>
          <w:color w:val="333333"/>
          <w:shd w:val="clear" w:color="auto" w:fill="FFFFFF"/>
        </w:rPr>
        <w:br/>
        <w:t xml:space="preserve">Når vores fortolkning går ud fra, at jødeudryddelsen på denne vis blev "improviseret", ikke var planlagt lang tid forud, og ikke blev udført ved en enkeltstående hemmelig befaling, medfører dette, at ansvaret for og initiativet til drabsaktionerne ikke kun lå hos Hitler, Himmler eller </w:t>
      </w:r>
      <w:proofErr w:type="spellStart"/>
      <w:r w:rsidRPr="0076374B">
        <w:rPr>
          <w:rFonts w:ascii="Verdana" w:hAnsi="Verdana"/>
          <w:color w:val="333333"/>
          <w:shd w:val="clear" w:color="auto" w:fill="FFFFFF"/>
        </w:rPr>
        <w:t>Heydrich</w:t>
      </w:r>
      <w:proofErr w:type="spellEnd"/>
      <w:r w:rsidRPr="0076374B">
        <w:rPr>
          <w:rFonts w:ascii="Verdana" w:hAnsi="Verdana"/>
          <w:color w:val="333333"/>
          <w:shd w:val="clear" w:color="auto" w:fill="FFFFFF"/>
        </w:rPr>
        <w:t>. Dette fritager dog på ingen måde Hitler for ansvar."</w:t>
      </w:r>
    </w:p>
    <w:p w14:paraId="4F9A9133" w14:textId="77777777" w:rsidR="007C5288" w:rsidRDefault="007C5288"/>
    <w:sectPr w:rsidR="007C52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FB"/>
    <w:rsid w:val="000229FB"/>
    <w:rsid w:val="00061AA1"/>
    <w:rsid w:val="00551AF9"/>
    <w:rsid w:val="006E5267"/>
    <w:rsid w:val="007C5288"/>
    <w:rsid w:val="00A575A1"/>
    <w:rsid w:val="00AF1581"/>
    <w:rsid w:val="00BF09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1CDD"/>
  <w15:chartTrackingRefBased/>
  <w15:docId w15:val="{B44FAA89-4EF1-49B4-A425-1DDD5156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FB"/>
  </w:style>
  <w:style w:type="paragraph" w:styleId="Overskrift1">
    <w:name w:val="heading 1"/>
    <w:basedOn w:val="Normal"/>
    <w:next w:val="Normal"/>
    <w:link w:val="Overskrift1Tegn"/>
    <w:uiPriority w:val="9"/>
    <w:qFormat/>
    <w:rsid w:val="00022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22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229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229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229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229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229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229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229F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29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229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229F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229F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229F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229F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229F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229F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229FB"/>
    <w:rPr>
      <w:rFonts w:eastAsiaTheme="majorEastAsia" w:cstheme="majorBidi"/>
      <w:color w:val="272727" w:themeColor="text1" w:themeTint="D8"/>
    </w:rPr>
  </w:style>
  <w:style w:type="paragraph" w:styleId="Titel">
    <w:name w:val="Title"/>
    <w:basedOn w:val="Normal"/>
    <w:next w:val="Normal"/>
    <w:link w:val="TitelTegn"/>
    <w:uiPriority w:val="10"/>
    <w:qFormat/>
    <w:rsid w:val="00022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29F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229F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229F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229F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229FB"/>
    <w:rPr>
      <w:i/>
      <w:iCs/>
      <w:color w:val="404040" w:themeColor="text1" w:themeTint="BF"/>
    </w:rPr>
  </w:style>
  <w:style w:type="paragraph" w:styleId="Listeafsnit">
    <w:name w:val="List Paragraph"/>
    <w:basedOn w:val="Normal"/>
    <w:uiPriority w:val="34"/>
    <w:qFormat/>
    <w:rsid w:val="000229FB"/>
    <w:pPr>
      <w:ind w:left="720"/>
      <w:contextualSpacing/>
    </w:pPr>
  </w:style>
  <w:style w:type="character" w:styleId="Kraftigfremhvning">
    <w:name w:val="Intense Emphasis"/>
    <w:basedOn w:val="Standardskrifttypeiafsnit"/>
    <w:uiPriority w:val="21"/>
    <w:qFormat/>
    <w:rsid w:val="000229FB"/>
    <w:rPr>
      <w:i/>
      <w:iCs/>
      <w:color w:val="0F4761" w:themeColor="accent1" w:themeShade="BF"/>
    </w:rPr>
  </w:style>
  <w:style w:type="paragraph" w:styleId="Strktcitat">
    <w:name w:val="Intense Quote"/>
    <w:basedOn w:val="Normal"/>
    <w:next w:val="Normal"/>
    <w:link w:val="StrktcitatTegn"/>
    <w:uiPriority w:val="30"/>
    <w:qFormat/>
    <w:rsid w:val="00022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229FB"/>
    <w:rPr>
      <w:i/>
      <w:iCs/>
      <w:color w:val="0F4761" w:themeColor="accent1" w:themeShade="BF"/>
    </w:rPr>
  </w:style>
  <w:style w:type="character" w:styleId="Kraftighenvisning">
    <w:name w:val="Intense Reference"/>
    <w:basedOn w:val="Standardskrifttypeiafsnit"/>
    <w:uiPriority w:val="32"/>
    <w:qFormat/>
    <w:rsid w:val="000229FB"/>
    <w:rPr>
      <w:b/>
      <w:bCs/>
      <w:smallCaps/>
      <w:color w:val="0F4761" w:themeColor="accent1" w:themeShade="BF"/>
      <w:spacing w:val="5"/>
    </w:rPr>
  </w:style>
  <w:style w:type="paragraph" w:customStyle="1" w:styleId="tekst">
    <w:name w:val="tekst"/>
    <w:basedOn w:val="Normal"/>
    <w:rsid w:val="000229FB"/>
    <w:pPr>
      <w:spacing w:before="100" w:beforeAutospacing="1" w:after="100" w:afterAutospacing="1" w:line="240" w:lineRule="auto"/>
    </w:pPr>
    <w:rPr>
      <w:rFonts w:ascii="Times New Roman" w:eastAsia="Times New Roman" w:hAnsi="Times New Roman" w:cs="Times New Roman"/>
      <w:kern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Rosager Johansen</dc:creator>
  <cp:keywords/>
  <dc:description/>
  <cp:lastModifiedBy>Aksel Rosager Johansen</cp:lastModifiedBy>
  <cp:revision>1</cp:revision>
  <dcterms:created xsi:type="dcterms:W3CDTF">2024-05-21T10:33:00Z</dcterms:created>
  <dcterms:modified xsi:type="dcterms:W3CDTF">2024-05-21T11:23:00Z</dcterms:modified>
</cp:coreProperties>
</file>