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E186" w14:textId="54445B6E" w:rsidR="00FF039C" w:rsidRDefault="00FF039C" w:rsidP="00FF039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color w:val="0A0A0A"/>
          <w:sz w:val="44"/>
          <w:szCs w:val="44"/>
        </w:rPr>
        <w:t>Kilde</w:t>
      </w:r>
      <w:r>
        <w:rPr>
          <w:rStyle w:val="normaltextrun"/>
          <w:rFonts w:ascii="Calibri" w:hAnsi="Calibri" w:cs="Calibri"/>
          <w:b/>
          <w:bCs/>
          <w:color w:val="0A0A0A"/>
          <w:sz w:val="44"/>
          <w:szCs w:val="44"/>
        </w:rPr>
        <w:t>sæt i Japans nyere historie</w:t>
      </w:r>
      <w:r>
        <w:rPr>
          <w:rStyle w:val="normaltextrun"/>
          <w:rFonts w:ascii="Calibri" w:hAnsi="Calibri" w:cs="Calibri"/>
          <w:b/>
          <w:bCs/>
          <w:sz w:val="22"/>
          <w:szCs w:val="22"/>
        </w:rPr>
        <w:t> </w:t>
      </w:r>
      <w:r>
        <w:rPr>
          <w:rStyle w:val="eop"/>
          <w:rFonts w:ascii="Calibri" w:hAnsi="Calibri" w:cs="Calibri"/>
          <w:sz w:val="22"/>
          <w:szCs w:val="22"/>
        </w:rPr>
        <w:t> </w:t>
      </w:r>
    </w:p>
    <w:p w14:paraId="55182079" w14:textId="77777777" w:rsidR="00FF039C" w:rsidRDefault="00FF039C" w:rsidP="00FF039C">
      <w:pPr>
        <w:pStyle w:val="paragraph"/>
        <w:spacing w:before="0" w:beforeAutospacing="0" w:after="0" w:afterAutospacing="0"/>
        <w:textAlignment w:val="baseline"/>
        <w:rPr>
          <w:rFonts w:ascii="Segoe UI" w:hAnsi="Segoe UI" w:cs="Segoe UI"/>
          <w:sz w:val="18"/>
          <w:szCs w:val="18"/>
        </w:rPr>
      </w:pPr>
    </w:p>
    <w:p w14:paraId="498DBFC0" w14:textId="77777777" w:rsidR="00FF039C" w:rsidRDefault="00FF039C" w:rsidP="00FF039C">
      <w:pPr>
        <w:pStyle w:val="paragraph"/>
        <w:spacing w:before="0" w:beforeAutospacing="0" w:after="0" w:afterAutospacing="0"/>
        <w:textAlignment w:val="baseline"/>
        <w:rPr>
          <w:rStyle w:val="eop"/>
          <w:rFonts w:ascii="Calibri" w:hAnsi="Calibri" w:cs="Calibri"/>
          <w:sz w:val="18"/>
          <w:szCs w:val="18"/>
        </w:rPr>
      </w:pPr>
      <w:r>
        <w:rPr>
          <w:rStyle w:val="normaltextrun"/>
          <w:rFonts w:ascii="Calibri" w:hAnsi="Calibri" w:cs="Calibri"/>
          <w:b/>
          <w:bCs/>
          <w:color w:val="0A0A0A"/>
        </w:rPr>
        <w:t>Opstil og besvar 2-3 problemstillinger, på baggrund af det udtrukne materialesæt og relevant materiale fra undervisningen</w:t>
      </w:r>
      <w:r>
        <w:rPr>
          <w:rStyle w:val="normaltextrun"/>
          <w:rFonts w:ascii="Calibri" w:hAnsi="Calibri" w:cs="Calibri"/>
          <w:sz w:val="18"/>
          <w:szCs w:val="18"/>
        </w:rPr>
        <w:t> </w:t>
      </w:r>
      <w:r>
        <w:rPr>
          <w:rStyle w:val="eop"/>
          <w:rFonts w:ascii="Calibri" w:hAnsi="Calibri" w:cs="Calibri"/>
          <w:sz w:val="18"/>
          <w:szCs w:val="18"/>
        </w:rPr>
        <w:t> </w:t>
      </w:r>
    </w:p>
    <w:p w14:paraId="0DCCB7F5" w14:textId="77777777" w:rsidR="00FF039C" w:rsidRDefault="00FF039C" w:rsidP="00FF039C">
      <w:pPr>
        <w:pStyle w:val="paragraph"/>
        <w:spacing w:before="0" w:beforeAutospacing="0" w:after="0" w:afterAutospacing="0"/>
        <w:textAlignment w:val="baseline"/>
        <w:rPr>
          <w:rFonts w:ascii="Segoe UI" w:hAnsi="Segoe UI" w:cs="Segoe UI"/>
          <w:sz w:val="18"/>
          <w:szCs w:val="18"/>
        </w:rPr>
      </w:pPr>
    </w:p>
    <w:p w14:paraId="5E01FC12" w14:textId="77777777" w:rsidR="00FF039C" w:rsidRDefault="00FF039C" w:rsidP="00FF039C">
      <w:pPr>
        <w:pStyle w:val="paragraph"/>
        <w:spacing w:before="0" w:beforeAutospacing="0" w:after="0" w:afterAutospacing="0"/>
        <w:textAlignment w:val="baseline"/>
        <w:rPr>
          <w:rStyle w:val="eop"/>
          <w:rFonts w:ascii="Calibri" w:hAnsi="Calibri" w:cs="Calibri"/>
          <w:color w:val="0A0A0A"/>
        </w:rPr>
      </w:pPr>
      <w:r>
        <w:rPr>
          <w:rStyle w:val="normaltextrun"/>
          <w:rFonts w:ascii="Calibri" w:hAnsi="Calibri" w:cs="Calibri"/>
          <w:b/>
          <w:bCs/>
          <w:color w:val="0A0A0A"/>
        </w:rPr>
        <w:t>Forberedelsestid 90 minutter</w:t>
      </w:r>
      <w:r>
        <w:rPr>
          <w:rStyle w:val="eop"/>
          <w:rFonts w:ascii="Calibri" w:hAnsi="Calibri" w:cs="Calibri"/>
          <w:color w:val="0A0A0A"/>
        </w:rPr>
        <w:t> </w:t>
      </w:r>
    </w:p>
    <w:p w14:paraId="55491E79" w14:textId="77777777" w:rsidR="00FF039C" w:rsidRDefault="00FF039C" w:rsidP="00FF039C">
      <w:pPr>
        <w:pStyle w:val="paragraph"/>
        <w:spacing w:before="0" w:beforeAutospacing="0" w:after="0" w:afterAutospacing="0"/>
        <w:textAlignment w:val="baseline"/>
        <w:rPr>
          <w:rFonts w:ascii="Segoe UI" w:hAnsi="Segoe UI" w:cs="Segoe UI"/>
          <w:sz w:val="18"/>
          <w:szCs w:val="18"/>
        </w:rPr>
      </w:pPr>
    </w:p>
    <w:p w14:paraId="0D3017C8" w14:textId="080B64D9" w:rsidR="00FF039C" w:rsidRPr="00591685" w:rsidRDefault="00FF039C" w:rsidP="00591685">
      <w:pPr>
        <w:pStyle w:val="paragraph"/>
        <w:spacing w:before="0" w:beforeAutospacing="0" w:after="0" w:afterAutospacing="0"/>
        <w:textAlignment w:val="baseline"/>
        <w:rPr>
          <w:rStyle w:val="normaltextrun"/>
          <w:rFonts w:ascii="Calibri" w:hAnsi="Calibri" w:cs="Calibri"/>
          <w:b/>
          <w:bCs/>
        </w:rPr>
      </w:pPr>
      <w:r w:rsidRPr="00591685">
        <w:rPr>
          <w:rStyle w:val="normaltextrun"/>
          <w:rFonts w:ascii="Calibri" w:hAnsi="Calibri" w:cs="Calibri"/>
          <w:b/>
          <w:bCs/>
        </w:rPr>
        <w:t xml:space="preserve">Bilag 1: </w:t>
      </w:r>
      <w:proofErr w:type="spellStart"/>
      <w:r w:rsidR="00591685" w:rsidRPr="00591685">
        <w:rPr>
          <w:rStyle w:val="normaltextrun"/>
          <w:rFonts w:ascii="Calibri" w:hAnsi="Calibri" w:cs="Calibri"/>
          <w:b/>
          <w:bCs/>
        </w:rPr>
        <w:t>Kume</w:t>
      </w:r>
      <w:proofErr w:type="spellEnd"/>
      <w:r w:rsidR="00591685" w:rsidRPr="00591685">
        <w:rPr>
          <w:rStyle w:val="normaltextrun"/>
          <w:rFonts w:ascii="Calibri" w:hAnsi="Calibri" w:cs="Calibri"/>
          <w:b/>
          <w:bCs/>
        </w:rPr>
        <w:t xml:space="preserve"> </w:t>
      </w:r>
      <w:proofErr w:type="spellStart"/>
      <w:r w:rsidR="00591685" w:rsidRPr="00591685">
        <w:rPr>
          <w:rStyle w:val="normaltextrun"/>
          <w:rFonts w:ascii="Calibri" w:hAnsi="Calibri" w:cs="Calibri"/>
          <w:b/>
          <w:bCs/>
        </w:rPr>
        <w:t>Kunitakes</w:t>
      </w:r>
      <w:proofErr w:type="spellEnd"/>
      <w:r w:rsidR="00591685" w:rsidRPr="00591685">
        <w:rPr>
          <w:rStyle w:val="normaltextrun"/>
          <w:rFonts w:ascii="Calibri" w:hAnsi="Calibri" w:cs="Calibri"/>
          <w:b/>
          <w:bCs/>
        </w:rPr>
        <w:t xml:space="preserve"> vurdering af europæisk rigdom og magt. 1878 </w:t>
      </w:r>
      <w:r>
        <w:rPr>
          <w:rStyle w:val="normaltextrun"/>
          <w:rFonts w:ascii="Calibri" w:hAnsi="Calibri" w:cs="Calibri"/>
          <w:b/>
          <w:bCs/>
        </w:rPr>
        <w:t>(</w:t>
      </w:r>
      <w:r w:rsidR="00591685">
        <w:rPr>
          <w:rStyle w:val="normaltextrun"/>
          <w:rFonts w:ascii="Calibri" w:hAnsi="Calibri" w:cs="Calibri"/>
          <w:b/>
          <w:bCs/>
        </w:rPr>
        <w:t>1967</w:t>
      </w:r>
      <w:r>
        <w:rPr>
          <w:rStyle w:val="normaltextrun"/>
          <w:rFonts w:ascii="Calibri" w:hAnsi="Calibri" w:cs="Calibri"/>
          <w:b/>
          <w:bCs/>
        </w:rPr>
        <w:t xml:space="preserve"> tegn)</w:t>
      </w:r>
      <w:r w:rsidRPr="00591685">
        <w:rPr>
          <w:rStyle w:val="normaltextrun"/>
          <w:rFonts w:ascii="Calibri" w:hAnsi="Calibri" w:cs="Calibri"/>
          <w:b/>
          <w:bCs/>
        </w:rPr>
        <w:t> </w:t>
      </w:r>
    </w:p>
    <w:p w14:paraId="63FDA39C" w14:textId="77777777" w:rsidR="00FF039C" w:rsidRDefault="00FF039C" w:rsidP="00FF039C">
      <w:pPr>
        <w:pStyle w:val="paragraph"/>
        <w:spacing w:before="0" w:beforeAutospacing="0" w:after="0" w:afterAutospacing="0"/>
        <w:jc w:val="both"/>
        <w:textAlignment w:val="baseline"/>
        <w:rPr>
          <w:rFonts w:ascii="Segoe UI" w:hAnsi="Segoe UI" w:cs="Segoe UI"/>
          <w:sz w:val="18"/>
          <w:szCs w:val="18"/>
        </w:rPr>
      </w:pPr>
    </w:p>
    <w:p w14:paraId="090D13F3" w14:textId="076DECFD" w:rsidR="00FF039C" w:rsidRPr="00591685" w:rsidRDefault="00FF039C" w:rsidP="00FF039C">
      <w:pPr>
        <w:pStyle w:val="paragraph"/>
        <w:spacing w:before="0" w:beforeAutospacing="0" w:after="0" w:afterAutospacing="0"/>
        <w:textAlignment w:val="baseline"/>
        <w:rPr>
          <w:rStyle w:val="normaltextrun"/>
          <w:b/>
          <w:bCs/>
        </w:rPr>
      </w:pPr>
      <w:r w:rsidRPr="00591685">
        <w:rPr>
          <w:rStyle w:val="normaltextrun"/>
          <w:rFonts w:ascii="Calibri" w:hAnsi="Calibri" w:cs="Calibri"/>
          <w:b/>
          <w:bCs/>
        </w:rPr>
        <w:t xml:space="preserve">Bilag 2: </w:t>
      </w:r>
      <w:proofErr w:type="spellStart"/>
      <w:r w:rsidR="00591685" w:rsidRPr="00591685">
        <w:rPr>
          <w:rStyle w:val="normaltextrun"/>
          <w:rFonts w:ascii="Calibri" w:hAnsi="Calibri" w:cs="Calibri"/>
          <w:b/>
          <w:bCs/>
        </w:rPr>
        <w:t>Tokutomi</w:t>
      </w:r>
      <w:proofErr w:type="spellEnd"/>
      <w:r w:rsidR="00591685" w:rsidRPr="00591685">
        <w:rPr>
          <w:rStyle w:val="normaltextrun"/>
          <w:rFonts w:ascii="Calibri" w:hAnsi="Calibri" w:cs="Calibri"/>
          <w:b/>
          <w:bCs/>
        </w:rPr>
        <w:t xml:space="preserve"> </w:t>
      </w:r>
      <w:proofErr w:type="spellStart"/>
      <w:r w:rsidR="00591685" w:rsidRPr="00591685">
        <w:rPr>
          <w:rStyle w:val="normaltextrun"/>
          <w:rFonts w:ascii="Calibri" w:hAnsi="Calibri" w:cs="Calibri"/>
          <w:b/>
          <w:bCs/>
        </w:rPr>
        <w:t>lichiro</w:t>
      </w:r>
      <w:proofErr w:type="spellEnd"/>
      <w:r w:rsidR="00591685" w:rsidRPr="00591685">
        <w:rPr>
          <w:rStyle w:val="normaltextrun"/>
          <w:rFonts w:ascii="Calibri" w:hAnsi="Calibri" w:cs="Calibri"/>
          <w:b/>
          <w:bCs/>
        </w:rPr>
        <w:t xml:space="preserve">, "Den kommende generation i </w:t>
      </w:r>
      <w:proofErr w:type="spellStart"/>
      <w:r w:rsidR="00591685" w:rsidRPr="00591685">
        <w:rPr>
          <w:rStyle w:val="normaltextrun"/>
          <w:rFonts w:ascii="Calibri" w:hAnsi="Calibri" w:cs="Calibri"/>
          <w:b/>
          <w:bCs/>
        </w:rPr>
        <w:t>Taishöperioden</w:t>
      </w:r>
      <w:proofErr w:type="spellEnd"/>
      <w:r w:rsidR="00591685" w:rsidRPr="00591685">
        <w:rPr>
          <w:rStyle w:val="normaltextrun"/>
          <w:rFonts w:ascii="Calibri" w:hAnsi="Calibri" w:cs="Calibri"/>
          <w:b/>
          <w:bCs/>
        </w:rPr>
        <w:t xml:space="preserve"> og fremtiden for Japans imperium". 1916</w:t>
      </w:r>
      <w:r w:rsidR="00591685" w:rsidRPr="00591685">
        <w:rPr>
          <w:rStyle w:val="normaltextrun"/>
          <w:rFonts w:ascii="Calibri" w:hAnsi="Calibri" w:cs="Calibri"/>
          <w:b/>
          <w:bCs/>
        </w:rPr>
        <w:t xml:space="preserve"> </w:t>
      </w:r>
      <w:r>
        <w:rPr>
          <w:rStyle w:val="normaltextrun"/>
          <w:rFonts w:ascii="Calibri" w:hAnsi="Calibri" w:cs="Calibri"/>
          <w:b/>
          <w:bCs/>
        </w:rPr>
        <w:t>(</w:t>
      </w:r>
      <w:r w:rsidR="00591685">
        <w:rPr>
          <w:rStyle w:val="normaltextrun"/>
          <w:rFonts w:ascii="Calibri" w:hAnsi="Calibri" w:cs="Calibri"/>
          <w:b/>
          <w:bCs/>
        </w:rPr>
        <w:t>5100 tegn</w:t>
      </w:r>
      <w:r>
        <w:rPr>
          <w:rStyle w:val="normaltextrun"/>
          <w:rFonts w:ascii="Calibri" w:hAnsi="Calibri" w:cs="Calibri"/>
          <w:b/>
          <w:bCs/>
        </w:rPr>
        <w:t>)</w:t>
      </w:r>
      <w:r w:rsidRPr="00591685">
        <w:rPr>
          <w:rStyle w:val="normaltextrun"/>
          <w:b/>
          <w:bCs/>
        </w:rPr>
        <w:t> </w:t>
      </w:r>
    </w:p>
    <w:p w14:paraId="385BC085" w14:textId="77777777" w:rsidR="00FF039C" w:rsidRDefault="00FF039C" w:rsidP="00FF039C">
      <w:pPr>
        <w:pStyle w:val="paragraph"/>
        <w:spacing w:before="0" w:beforeAutospacing="0" w:after="0" w:afterAutospacing="0"/>
        <w:textAlignment w:val="baseline"/>
        <w:rPr>
          <w:rFonts w:ascii="Segoe UI" w:hAnsi="Segoe UI" w:cs="Segoe UI"/>
          <w:sz w:val="18"/>
          <w:szCs w:val="18"/>
        </w:rPr>
      </w:pPr>
    </w:p>
    <w:p w14:paraId="55C2FEE8" w14:textId="5850E982" w:rsidR="00FF039C" w:rsidRPr="00591685" w:rsidRDefault="00FF039C" w:rsidP="00FF039C">
      <w:pPr>
        <w:pStyle w:val="paragraph"/>
        <w:spacing w:before="0" w:beforeAutospacing="0" w:after="0" w:afterAutospacing="0"/>
        <w:textAlignment w:val="baseline"/>
        <w:rPr>
          <w:rStyle w:val="normaltextrun"/>
          <w:rFonts w:ascii="Calibri" w:hAnsi="Calibri" w:cs="Calibri"/>
          <w:b/>
          <w:bCs/>
        </w:rPr>
      </w:pPr>
      <w:r w:rsidRPr="00591685">
        <w:rPr>
          <w:rStyle w:val="normaltextrun"/>
          <w:rFonts w:ascii="Calibri" w:hAnsi="Calibri" w:cs="Calibri"/>
          <w:b/>
          <w:bCs/>
        </w:rPr>
        <w:t xml:space="preserve">Bilag 3: </w:t>
      </w:r>
      <w:r w:rsidR="00591685" w:rsidRPr="00591685">
        <w:rPr>
          <w:rStyle w:val="normaltextrun"/>
          <w:rFonts w:ascii="Calibri" w:hAnsi="Calibri" w:cs="Calibri"/>
          <w:b/>
          <w:bCs/>
        </w:rPr>
        <w:t>Kort over Japans ekspansion i det 19. og 20. århundrede</w:t>
      </w:r>
      <w:r w:rsidR="00591685">
        <w:rPr>
          <w:rStyle w:val="normaltextrun"/>
          <w:rFonts w:ascii="Calibri" w:hAnsi="Calibri" w:cs="Calibri"/>
          <w:b/>
          <w:bCs/>
        </w:rPr>
        <w:t xml:space="preserve"> </w:t>
      </w:r>
      <w:r>
        <w:rPr>
          <w:rStyle w:val="normaltextrun"/>
          <w:rFonts w:ascii="Calibri" w:hAnsi="Calibri" w:cs="Calibri"/>
          <w:b/>
          <w:bCs/>
        </w:rPr>
        <w:t>(</w:t>
      </w:r>
      <w:r w:rsidR="00591685">
        <w:rPr>
          <w:rStyle w:val="normaltextrun"/>
          <w:rFonts w:ascii="Calibri" w:hAnsi="Calibri" w:cs="Calibri"/>
          <w:b/>
          <w:bCs/>
        </w:rPr>
        <w:t>Ca. en hel side</w:t>
      </w:r>
      <w:r>
        <w:rPr>
          <w:rStyle w:val="normaltextrun"/>
          <w:rFonts w:ascii="Calibri" w:hAnsi="Calibri" w:cs="Calibri"/>
          <w:b/>
          <w:bCs/>
        </w:rPr>
        <w:t>)</w:t>
      </w:r>
      <w:r w:rsidRPr="00591685">
        <w:rPr>
          <w:rStyle w:val="normaltextrun"/>
          <w:rFonts w:ascii="Calibri" w:hAnsi="Calibri" w:cs="Calibri"/>
          <w:b/>
          <w:bCs/>
        </w:rPr>
        <w:t> </w:t>
      </w:r>
    </w:p>
    <w:p w14:paraId="11A02AC2" w14:textId="77777777" w:rsidR="00FF039C" w:rsidRDefault="00FF039C" w:rsidP="00FF039C">
      <w:pPr>
        <w:pStyle w:val="paragraph"/>
        <w:spacing w:before="0" w:beforeAutospacing="0" w:after="0" w:afterAutospacing="0"/>
        <w:textAlignment w:val="baseline"/>
        <w:rPr>
          <w:rFonts w:ascii="Segoe UI" w:hAnsi="Segoe UI" w:cs="Segoe UI"/>
          <w:sz w:val="18"/>
          <w:szCs w:val="18"/>
        </w:rPr>
      </w:pPr>
    </w:p>
    <w:p w14:paraId="69BD9C44" w14:textId="57EA5565" w:rsidR="00591685" w:rsidRPr="00591685" w:rsidRDefault="00FF039C" w:rsidP="00591685">
      <w:pPr>
        <w:pStyle w:val="paragraph"/>
        <w:spacing w:before="0" w:beforeAutospacing="0" w:after="0" w:afterAutospacing="0"/>
        <w:textAlignment w:val="baseline"/>
        <w:rPr>
          <w:rStyle w:val="normaltextrun"/>
          <w:rFonts w:ascii="Calibri" w:hAnsi="Calibri" w:cs="Calibri"/>
          <w:b/>
          <w:bCs/>
        </w:rPr>
      </w:pPr>
      <w:r w:rsidRPr="00591685">
        <w:rPr>
          <w:rStyle w:val="normaltextrun"/>
          <w:rFonts w:ascii="Calibri" w:hAnsi="Calibri" w:cs="Calibri"/>
          <w:b/>
          <w:bCs/>
        </w:rPr>
        <w:t xml:space="preserve">Bilag 4: </w:t>
      </w:r>
      <w:r w:rsidR="00591685" w:rsidRPr="00591685">
        <w:rPr>
          <w:rStyle w:val="normaltextrun"/>
          <w:rFonts w:ascii="Calibri" w:hAnsi="Calibri" w:cs="Calibri"/>
          <w:b/>
          <w:bCs/>
        </w:rPr>
        <w:t xml:space="preserve">Postkort udgivet af </w:t>
      </w:r>
      <w:proofErr w:type="spellStart"/>
      <w:r w:rsidR="00591685" w:rsidRPr="00591685">
        <w:rPr>
          <w:rStyle w:val="normaltextrun"/>
          <w:rFonts w:ascii="Calibri" w:hAnsi="Calibri" w:cs="Calibri"/>
          <w:b/>
          <w:bCs/>
        </w:rPr>
        <w:t>Partito</w:t>
      </w:r>
      <w:proofErr w:type="spellEnd"/>
      <w:r w:rsidR="00591685" w:rsidRPr="00591685">
        <w:rPr>
          <w:rStyle w:val="normaltextrun"/>
          <w:rFonts w:ascii="Calibri" w:hAnsi="Calibri" w:cs="Calibri"/>
          <w:b/>
          <w:bCs/>
        </w:rPr>
        <w:t xml:space="preserve"> Nazionale </w:t>
      </w:r>
      <w:proofErr w:type="spellStart"/>
      <w:r w:rsidR="00591685" w:rsidRPr="00591685">
        <w:rPr>
          <w:rStyle w:val="normaltextrun"/>
          <w:rFonts w:ascii="Calibri" w:hAnsi="Calibri" w:cs="Calibri"/>
          <w:b/>
          <w:bCs/>
        </w:rPr>
        <w:t>Fascista</w:t>
      </w:r>
      <w:proofErr w:type="spellEnd"/>
      <w:r w:rsidR="00591685" w:rsidRPr="00591685">
        <w:rPr>
          <w:rStyle w:val="normaltextrun"/>
          <w:rFonts w:ascii="Calibri" w:hAnsi="Calibri" w:cs="Calibri"/>
          <w:b/>
          <w:bCs/>
        </w:rPr>
        <w:t xml:space="preserve"> (Det nationale fascistiske parti) i Milano, 1943.</w:t>
      </w:r>
      <w:r w:rsidR="00591685" w:rsidRPr="00591685">
        <w:rPr>
          <w:rStyle w:val="normaltextrun"/>
          <w:rFonts w:ascii="Calibri" w:hAnsi="Calibri" w:cs="Calibri"/>
          <w:b/>
          <w:bCs/>
        </w:rPr>
        <w:t xml:space="preserve"> </w:t>
      </w:r>
      <w:r w:rsidR="00591685">
        <w:rPr>
          <w:rStyle w:val="normaltextrun"/>
          <w:rFonts w:ascii="Calibri" w:hAnsi="Calibri" w:cs="Calibri"/>
          <w:b/>
          <w:bCs/>
        </w:rPr>
        <w:t>(Ca. en h</w:t>
      </w:r>
      <w:r w:rsidR="00591685">
        <w:rPr>
          <w:rStyle w:val="normaltextrun"/>
          <w:rFonts w:ascii="Calibri" w:hAnsi="Calibri" w:cs="Calibri"/>
          <w:b/>
          <w:bCs/>
        </w:rPr>
        <w:t>alv</w:t>
      </w:r>
      <w:r w:rsidR="00591685">
        <w:rPr>
          <w:rStyle w:val="normaltextrun"/>
          <w:rFonts w:ascii="Calibri" w:hAnsi="Calibri" w:cs="Calibri"/>
          <w:b/>
          <w:bCs/>
        </w:rPr>
        <w:t xml:space="preserve"> side)</w:t>
      </w:r>
      <w:r w:rsidR="00591685" w:rsidRPr="00591685">
        <w:rPr>
          <w:rStyle w:val="normaltextrun"/>
          <w:rFonts w:ascii="Calibri" w:hAnsi="Calibri" w:cs="Calibri"/>
          <w:b/>
          <w:bCs/>
        </w:rPr>
        <w:t> </w:t>
      </w:r>
    </w:p>
    <w:p w14:paraId="5485AB8E" w14:textId="77777777" w:rsidR="00FF039C" w:rsidRDefault="00FF039C" w:rsidP="00FF039C">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sz w:val="22"/>
          <w:szCs w:val="22"/>
        </w:rPr>
        <w:t> </w:t>
      </w:r>
    </w:p>
    <w:p w14:paraId="2713387C" w14:textId="77777777" w:rsidR="00FF039C" w:rsidRDefault="00FF039C" w:rsidP="00FF039C">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sz w:val="22"/>
          <w:szCs w:val="22"/>
        </w:rPr>
        <w:t> </w:t>
      </w:r>
    </w:p>
    <w:p w14:paraId="276AB4FB" w14:textId="77777777" w:rsidR="00FF039C" w:rsidRDefault="00FF039C" w:rsidP="00FF039C">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sz w:val="22"/>
          <w:szCs w:val="22"/>
        </w:rPr>
        <w:t> </w:t>
      </w:r>
    </w:p>
    <w:p w14:paraId="43ADC30C" w14:textId="77777777" w:rsidR="00FF039C" w:rsidRDefault="00FF039C" w:rsidP="00FF039C">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sz w:val="22"/>
          <w:szCs w:val="22"/>
        </w:rPr>
        <w:t> </w:t>
      </w:r>
    </w:p>
    <w:p w14:paraId="7C20703C" w14:textId="77777777" w:rsidR="00FF039C" w:rsidRDefault="00FF039C" w:rsidP="00FF039C">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sz w:val="22"/>
          <w:szCs w:val="22"/>
        </w:rPr>
        <w:t> </w:t>
      </w:r>
    </w:p>
    <w:p w14:paraId="037E9594" w14:textId="77777777" w:rsidR="00FF039C" w:rsidRDefault="00FF039C" w:rsidP="00FF039C">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sz w:val="22"/>
          <w:szCs w:val="22"/>
        </w:rPr>
        <w:t> </w:t>
      </w:r>
    </w:p>
    <w:p w14:paraId="2A3CF1E9" w14:textId="77777777" w:rsidR="00FF039C" w:rsidRDefault="00FF039C" w:rsidP="00FF039C">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sz w:val="22"/>
          <w:szCs w:val="22"/>
        </w:rPr>
        <w:t> </w:t>
      </w:r>
    </w:p>
    <w:p w14:paraId="2F64E198"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4D91D5A4"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0498DA0B"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2D355EF9"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73EBDB86"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65FB0A06"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5A4531C0"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2EE0660D"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31A26204"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66560E62"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606C6BED"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3FF7461E"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03DEA368"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2D4F6A87"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28573E54"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0FBCA410"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2BAE2835"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3EA3D5CA"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6C2BF42C"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45FE9F7B" w14:textId="77777777" w:rsidR="00FF039C" w:rsidRDefault="00FF039C" w:rsidP="00FF039C">
      <w:pPr>
        <w:pStyle w:val="paragraph"/>
        <w:shd w:val="clear" w:color="auto" w:fill="FEFEFE"/>
        <w:spacing w:before="0" w:beforeAutospacing="0" w:after="0" w:afterAutospacing="0"/>
        <w:textAlignment w:val="baseline"/>
        <w:rPr>
          <w:rStyle w:val="eop"/>
          <w:rFonts w:ascii="Calibri" w:hAnsi="Calibri" w:cs="Calibri"/>
          <w:color w:val="0A0A0A"/>
          <w:sz w:val="22"/>
          <w:szCs w:val="22"/>
        </w:rPr>
      </w:pPr>
    </w:p>
    <w:p w14:paraId="7F193263" w14:textId="6D4332BE" w:rsidR="00FF039C" w:rsidRDefault="00FF039C" w:rsidP="00FF039C">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sz w:val="22"/>
          <w:szCs w:val="22"/>
        </w:rPr>
        <w:t> </w:t>
      </w:r>
    </w:p>
    <w:p w14:paraId="04AEE965" w14:textId="77777777" w:rsidR="00FF039C" w:rsidRDefault="00FF039C" w:rsidP="00FF039C">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sz w:val="22"/>
          <w:szCs w:val="22"/>
        </w:rPr>
        <w:t> </w:t>
      </w:r>
    </w:p>
    <w:p w14:paraId="453C6AAF" w14:textId="77777777" w:rsidR="00FF039C" w:rsidRDefault="00FF039C" w:rsidP="00FF039C">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sz w:val="22"/>
          <w:szCs w:val="22"/>
        </w:rPr>
        <w:t> </w:t>
      </w:r>
    </w:p>
    <w:p w14:paraId="39D58EBF" w14:textId="77777777" w:rsidR="00FF039C" w:rsidRDefault="00FF039C" w:rsidP="00FF039C">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sz w:val="22"/>
          <w:szCs w:val="22"/>
        </w:rPr>
        <w:t> </w:t>
      </w:r>
    </w:p>
    <w:p w14:paraId="38230B8B" w14:textId="0FA50E3E" w:rsidR="00FF039C" w:rsidRDefault="00FF039C" w:rsidP="00FF039C">
      <w:pPr>
        <w:pStyle w:val="paragraph"/>
        <w:spacing w:before="0" w:beforeAutospacing="0" w:after="0" w:afterAutospacing="0"/>
        <w:textAlignment w:val="baseline"/>
        <w:rPr>
          <w:rStyle w:val="eop"/>
          <w:color w:val="0A0A0A"/>
        </w:rPr>
      </w:pPr>
      <w:r>
        <w:rPr>
          <w:rStyle w:val="normaltextrun"/>
          <w:b/>
          <w:bCs/>
          <w:color w:val="0A0A0A"/>
        </w:rPr>
        <w:t xml:space="preserve">Omfang </w:t>
      </w:r>
      <w:r w:rsidR="00591685">
        <w:rPr>
          <w:rStyle w:val="normaltextrun"/>
          <w:b/>
          <w:bCs/>
          <w:color w:val="0A0A0A"/>
        </w:rPr>
        <w:t>4</w:t>
      </w:r>
      <w:r>
        <w:rPr>
          <w:rStyle w:val="normaltextrun"/>
          <w:b/>
          <w:bCs/>
          <w:color w:val="0A0A0A"/>
        </w:rPr>
        <w:t>,4 normalsider</w:t>
      </w:r>
      <w:r>
        <w:rPr>
          <w:rStyle w:val="eop"/>
          <w:color w:val="0A0A0A"/>
        </w:rPr>
        <w:t> </w:t>
      </w:r>
    </w:p>
    <w:p w14:paraId="1F695A4A" w14:textId="77777777" w:rsidR="00587BFA" w:rsidRDefault="00B27CF8" w:rsidP="00587BFA">
      <w:pPr>
        <w:pStyle w:val="paragraph"/>
        <w:spacing w:before="0" w:beforeAutospacing="0" w:after="0" w:afterAutospacing="0"/>
        <w:textAlignment w:val="baseline"/>
        <w:rPr>
          <w:i/>
          <w:iCs/>
        </w:rPr>
      </w:pPr>
      <w:proofErr w:type="spellStart"/>
      <w:r w:rsidRPr="00FF039C">
        <w:rPr>
          <w:rFonts w:asciiTheme="minorHAnsi" w:hAnsiTheme="minorHAnsi" w:cstheme="minorHAnsi"/>
          <w:b/>
          <w:bCs/>
          <w:sz w:val="30"/>
          <w:szCs w:val="30"/>
        </w:rPr>
        <w:lastRenderedPageBreak/>
        <w:t>Kume</w:t>
      </w:r>
      <w:proofErr w:type="spellEnd"/>
      <w:r w:rsidRPr="00FF039C">
        <w:rPr>
          <w:rFonts w:asciiTheme="minorHAnsi" w:hAnsiTheme="minorHAnsi" w:cstheme="minorHAnsi"/>
          <w:b/>
          <w:bCs/>
          <w:sz w:val="30"/>
          <w:szCs w:val="30"/>
        </w:rPr>
        <w:t xml:space="preserve"> </w:t>
      </w:r>
      <w:proofErr w:type="spellStart"/>
      <w:r w:rsidRPr="00FF039C">
        <w:rPr>
          <w:rFonts w:asciiTheme="minorHAnsi" w:hAnsiTheme="minorHAnsi" w:cstheme="minorHAnsi"/>
          <w:b/>
          <w:bCs/>
          <w:sz w:val="30"/>
          <w:szCs w:val="30"/>
        </w:rPr>
        <w:t>Kunitakes</w:t>
      </w:r>
      <w:proofErr w:type="spellEnd"/>
      <w:r w:rsidRPr="00FF039C">
        <w:rPr>
          <w:rFonts w:asciiTheme="minorHAnsi" w:hAnsiTheme="minorHAnsi" w:cstheme="minorHAnsi"/>
          <w:b/>
          <w:bCs/>
          <w:sz w:val="30"/>
          <w:szCs w:val="30"/>
        </w:rPr>
        <w:t xml:space="preserve"> vurdering af europæisk rigdom og magt. </w:t>
      </w:r>
      <w:r w:rsidRPr="00587BFA">
        <w:rPr>
          <w:rFonts w:asciiTheme="minorHAnsi" w:hAnsiTheme="minorHAnsi" w:cstheme="minorHAnsi"/>
          <w:b/>
          <w:bCs/>
          <w:sz w:val="30"/>
          <w:szCs w:val="30"/>
        </w:rPr>
        <w:t>1878</w:t>
      </w:r>
      <w:r w:rsidRPr="00FF039C">
        <w:rPr>
          <w:i/>
          <w:iCs/>
        </w:rPr>
        <w:t xml:space="preserve"> </w:t>
      </w:r>
    </w:p>
    <w:p w14:paraId="3CDA12CB" w14:textId="793272C1" w:rsidR="00B27CF8" w:rsidRDefault="00B27CF8" w:rsidP="00587BFA">
      <w:pPr>
        <w:pStyle w:val="paragraph"/>
        <w:spacing w:before="0" w:beforeAutospacing="0" w:after="0" w:afterAutospacing="0" w:line="276" w:lineRule="auto"/>
        <w:jc w:val="both"/>
        <w:textAlignment w:val="baseline"/>
        <w:rPr>
          <w:rFonts w:asciiTheme="minorHAnsi" w:hAnsiTheme="minorHAnsi" w:cstheme="minorHAnsi"/>
          <w:i/>
          <w:iCs/>
        </w:rPr>
      </w:pPr>
      <w:r w:rsidRPr="00587BFA">
        <w:rPr>
          <w:rFonts w:asciiTheme="minorHAnsi" w:hAnsiTheme="minorHAnsi" w:cstheme="minorHAnsi"/>
          <w:i/>
          <w:iCs/>
        </w:rPr>
        <w:t xml:space="preserve">Den officielle beskrivelse af </w:t>
      </w:r>
      <w:proofErr w:type="spellStart"/>
      <w:r w:rsidRPr="00587BFA">
        <w:rPr>
          <w:rFonts w:asciiTheme="minorHAnsi" w:hAnsiTheme="minorHAnsi" w:cstheme="minorHAnsi"/>
          <w:i/>
          <w:iCs/>
        </w:rPr>
        <w:t>Iwakura</w:t>
      </w:r>
      <w:proofErr w:type="spellEnd"/>
      <w:r w:rsidRPr="00587BFA">
        <w:rPr>
          <w:rFonts w:asciiTheme="minorHAnsi" w:hAnsiTheme="minorHAnsi" w:cstheme="minorHAnsi"/>
          <w:i/>
          <w:iCs/>
        </w:rPr>
        <w:t xml:space="preserve"> deleg</w:t>
      </w:r>
      <w:r w:rsidR="008B0C89" w:rsidRPr="00587BFA">
        <w:rPr>
          <w:rFonts w:asciiTheme="minorHAnsi" w:hAnsiTheme="minorHAnsi" w:cstheme="minorHAnsi"/>
          <w:i/>
          <w:iCs/>
        </w:rPr>
        <w:t>a</w:t>
      </w:r>
      <w:r w:rsidRPr="00587BFA">
        <w:rPr>
          <w:rFonts w:asciiTheme="minorHAnsi" w:hAnsiTheme="minorHAnsi" w:cstheme="minorHAnsi"/>
          <w:i/>
          <w:iCs/>
        </w:rPr>
        <w:t xml:space="preserve">tionen (1871-73) blev skrevet af udenrigsminister </w:t>
      </w:r>
      <w:proofErr w:type="spellStart"/>
      <w:r w:rsidRPr="00587BFA">
        <w:rPr>
          <w:rFonts w:asciiTheme="minorHAnsi" w:hAnsiTheme="minorHAnsi" w:cstheme="minorHAnsi"/>
          <w:i/>
          <w:iCs/>
        </w:rPr>
        <w:t>Iwakura</w:t>
      </w:r>
      <w:proofErr w:type="spellEnd"/>
      <w:r w:rsidRPr="00587BFA">
        <w:rPr>
          <w:rFonts w:asciiTheme="minorHAnsi" w:hAnsiTheme="minorHAnsi" w:cstheme="minorHAnsi"/>
          <w:i/>
          <w:iCs/>
        </w:rPr>
        <w:t xml:space="preserve"> </w:t>
      </w:r>
      <w:proofErr w:type="spellStart"/>
      <w:r w:rsidRPr="00587BFA">
        <w:rPr>
          <w:rFonts w:asciiTheme="minorHAnsi" w:hAnsiTheme="minorHAnsi" w:cstheme="minorHAnsi"/>
          <w:i/>
          <w:iCs/>
        </w:rPr>
        <w:t>Tomomis</w:t>
      </w:r>
      <w:proofErr w:type="spellEnd"/>
      <w:r w:rsidRPr="00587BFA">
        <w:rPr>
          <w:rFonts w:asciiTheme="minorHAnsi" w:hAnsiTheme="minorHAnsi" w:cstheme="minorHAnsi"/>
          <w:i/>
          <w:iCs/>
        </w:rPr>
        <w:t xml:space="preserve"> personlige sekretær </w:t>
      </w:r>
      <w:proofErr w:type="spellStart"/>
      <w:r w:rsidRPr="00587BFA">
        <w:rPr>
          <w:rFonts w:asciiTheme="minorHAnsi" w:hAnsiTheme="minorHAnsi" w:cstheme="minorHAnsi"/>
          <w:i/>
          <w:iCs/>
        </w:rPr>
        <w:t>Kume</w:t>
      </w:r>
      <w:proofErr w:type="spellEnd"/>
      <w:r w:rsidRPr="00587BFA">
        <w:rPr>
          <w:rFonts w:asciiTheme="minorHAnsi" w:hAnsiTheme="minorHAnsi" w:cstheme="minorHAnsi"/>
          <w:i/>
          <w:iCs/>
        </w:rPr>
        <w:t xml:space="preserve"> </w:t>
      </w:r>
      <w:proofErr w:type="spellStart"/>
      <w:r w:rsidRPr="00587BFA">
        <w:rPr>
          <w:rFonts w:asciiTheme="minorHAnsi" w:hAnsiTheme="minorHAnsi" w:cstheme="minorHAnsi"/>
          <w:i/>
          <w:iCs/>
        </w:rPr>
        <w:t>Kunitake</w:t>
      </w:r>
      <w:proofErr w:type="spellEnd"/>
      <w:r w:rsidRPr="00587BFA">
        <w:rPr>
          <w:rFonts w:asciiTheme="minorHAnsi" w:hAnsiTheme="minorHAnsi" w:cstheme="minorHAnsi"/>
          <w:i/>
          <w:iCs/>
        </w:rPr>
        <w:t xml:space="preserve"> (1839-1931) i fembindsværket "Den sande udgave af den særlige delegation til USA og Europa" ("</w:t>
      </w:r>
      <w:proofErr w:type="spellStart"/>
      <w:r w:rsidRPr="00587BFA">
        <w:rPr>
          <w:rFonts w:asciiTheme="minorHAnsi" w:hAnsiTheme="minorHAnsi" w:cstheme="minorHAnsi"/>
          <w:i/>
          <w:iCs/>
        </w:rPr>
        <w:t>Tokumei</w:t>
      </w:r>
      <w:proofErr w:type="spellEnd"/>
      <w:r w:rsidRPr="00587BFA">
        <w:rPr>
          <w:rFonts w:asciiTheme="minorHAnsi" w:hAnsiTheme="minorHAnsi" w:cstheme="minorHAnsi"/>
          <w:i/>
          <w:iCs/>
        </w:rPr>
        <w:t xml:space="preserve"> </w:t>
      </w:r>
      <w:proofErr w:type="spellStart"/>
      <w:r w:rsidRPr="00587BFA">
        <w:rPr>
          <w:rFonts w:asciiTheme="minorHAnsi" w:hAnsiTheme="minorHAnsi" w:cstheme="minorHAnsi"/>
          <w:i/>
          <w:iCs/>
        </w:rPr>
        <w:t>zenken</w:t>
      </w:r>
      <w:proofErr w:type="spellEnd"/>
      <w:r w:rsidRPr="00587BFA">
        <w:rPr>
          <w:rFonts w:asciiTheme="minorHAnsi" w:hAnsiTheme="minorHAnsi" w:cstheme="minorHAnsi"/>
          <w:i/>
          <w:iCs/>
        </w:rPr>
        <w:t xml:space="preserve"> </w:t>
      </w:r>
      <w:proofErr w:type="spellStart"/>
      <w:r w:rsidRPr="00587BFA">
        <w:rPr>
          <w:rFonts w:asciiTheme="minorHAnsi" w:hAnsiTheme="minorHAnsi" w:cstheme="minorHAnsi"/>
          <w:i/>
          <w:iCs/>
        </w:rPr>
        <w:t>taishi</w:t>
      </w:r>
      <w:proofErr w:type="spellEnd"/>
      <w:r w:rsidRPr="00587BFA">
        <w:rPr>
          <w:rFonts w:asciiTheme="minorHAnsi" w:hAnsiTheme="minorHAnsi" w:cstheme="minorHAnsi"/>
          <w:i/>
          <w:iCs/>
        </w:rPr>
        <w:t xml:space="preserve"> Bei-0 </w:t>
      </w:r>
      <w:proofErr w:type="spellStart"/>
      <w:r w:rsidRPr="00587BFA">
        <w:rPr>
          <w:rFonts w:asciiTheme="minorHAnsi" w:hAnsiTheme="minorHAnsi" w:cstheme="minorHAnsi"/>
          <w:i/>
          <w:iCs/>
        </w:rPr>
        <w:t>kairan</w:t>
      </w:r>
      <w:proofErr w:type="spellEnd"/>
      <w:r w:rsidRPr="00587BFA">
        <w:rPr>
          <w:rFonts w:asciiTheme="minorHAnsi" w:hAnsiTheme="minorHAnsi" w:cstheme="minorHAnsi"/>
          <w:i/>
          <w:iCs/>
        </w:rPr>
        <w:t xml:space="preserve"> </w:t>
      </w:r>
      <w:proofErr w:type="spellStart"/>
      <w:r w:rsidRPr="00587BFA">
        <w:rPr>
          <w:rFonts w:asciiTheme="minorHAnsi" w:hAnsiTheme="minorHAnsi" w:cstheme="minorHAnsi"/>
          <w:i/>
          <w:iCs/>
        </w:rPr>
        <w:t>jikki</w:t>
      </w:r>
      <w:proofErr w:type="spellEnd"/>
      <w:r w:rsidRPr="00587BFA">
        <w:rPr>
          <w:rFonts w:asciiTheme="minorHAnsi" w:hAnsiTheme="minorHAnsi" w:cstheme="minorHAnsi"/>
          <w:i/>
          <w:iCs/>
        </w:rPr>
        <w:t xml:space="preserve">"), der udkom i 1878. </w:t>
      </w:r>
      <w:proofErr w:type="spellStart"/>
      <w:r w:rsidRPr="00587BFA">
        <w:rPr>
          <w:rFonts w:asciiTheme="minorHAnsi" w:hAnsiTheme="minorHAnsi" w:cstheme="minorHAnsi"/>
          <w:i/>
          <w:iCs/>
        </w:rPr>
        <w:t>Kume</w:t>
      </w:r>
      <w:proofErr w:type="spellEnd"/>
      <w:r w:rsidRPr="00587BFA">
        <w:rPr>
          <w:rFonts w:asciiTheme="minorHAnsi" w:hAnsiTheme="minorHAnsi" w:cstheme="minorHAnsi"/>
          <w:i/>
          <w:iCs/>
        </w:rPr>
        <w:t xml:space="preserve"> var en dygtig observatør og som det følgende antyder, mente han som mange andre, at Japan med lethed kunne indhente vesten, hvis de tænkte sig om. I hans beundring af den europæiske rigdom og magt, bemærkede han, at det var et resultat af nyere historie. </w:t>
      </w:r>
      <w:proofErr w:type="spellStart"/>
      <w:r w:rsidRPr="00587BFA">
        <w:rPr>
          <w:rFonts w:asciiTheme="minorHAnsi" w:hAnsiTheme="minorHAnsi" w:cstheme="minorHAnsi"/>
          <w:i/>
          <w:iCs/>
        </w:rPr>
        <w:t>Kume</w:t>
      </w:r>
      <w:proofErr w:type="spellEnd"/>
      <w:r w:rsidRPr="00587BFA">
        <w:rPr>
          <w:rFonts w:asciiTheme="minorHAnsi" w:hAnsiTheme="minorHAnsi" w:cstheme="minorHAnsi"/>
          <w:i/>
          <w:iCs/>
        </w:rPr>
        <w:t xml:space="preserve"> besøgte blandt andet South </w:t>
      </w:r>
      <w:proofErr w:type="spellStart"/>
      <w:r w:rsidRPr="00587BFA">
        <w:rPr>
          <w:rFonts w:asciiTheme="minorHAnsi" w:hAnsiTheme="minorHAnsi" w:cstheme="minorHAnsi"/>
          <w:i/>
          <w:iCs/>
        </w:rPr>
        <w:t>Kensington</w:t>
      </w:r>
      <w:proofErr w:type="spellEnd"/>
      <w:r w:rsidRPr="00587BFA">
        <w:rPr>
          <w:rFonts w:asciiTheme="minorHAnsi" w:hAnsiTheme="minorHAnsi" w:cstheme="minorHAnsi"/>
          <w:i/>
          <w:iCs/>
        </w:rPr>
        <w:t xml:space="preserve"> Museum i London, der havde en udstilling om den industrielle udvikling baseret på Verdensudstillingen i 1851. </w:t>
      </w:r>
    </w:p>
    <w:p w14:paraId="00800277" w14:textId="77777777" w:rsidR="00587BFA" w:rsidRPr="00587BFA" w:rsidRDefault="00587BFA" w:rsidP="00587BFA">
      <w:pPr>
        <w:pStyle w:val="paragraph"/>
        <w:spacing w:before="0" w:beforeAutospacing="0" w:after="0" w:afterAutospacing="0" w:line="276" w:lineRule="auto"/>
        <w:jc w:val="both"/>
        <w:textAlignment w:val="baseline"/>
        <w:rPr>
          <w:rFonts w:asciiTheme="minorHAnsi" w:hAnsiTheme="minorHAnsi" w:cstheme="minorHAnsi"/>
          <w:b/>
          <w:bCs/>
          <w:sz w:val="30"/>
          <w:szCs w:val="30"/>
        </w:rPr>
      </w:pPr>
    </w:p>
    <w:p w14:paraId="042C5826" w14:textId="76920341" w:rsidR="00B27CF8" w:rsidRPr="00FF039C" w:rsidRDefault="00B27CF8" w:rsidP="00587BFA">
      <w:pPr>
        <w:spacing w:line="276" w:lineRule="auto"/>
        <w:jc w:val="both"/>
        <w:rPr>
          <w:sz w:val="24"/>
          <w:szCs w:val="24"/>
        </w:rPr>
      </w:pPr>
      <w:r w:rsidRPr="00FF039C">
        <w:rPr>
          <w:sz w:val="24"/>
          <w:szCs w:val="24"/>
        </w:rPr>
        <w:t>De fleste lande i Europa skinner i lyset af civilisationen og svælger sig i rigdom og magt. Deres handel blomstrer, deres teknologi er overlegen, og de nyder livets glæder og bekvemmeligheder. Når man observerer sådanne forhold, kan man have en tilbøjelighed til at tænke, at disse lande altid har haft det sådan, men sådan er det ikke. Den rigdom og fremgang, man ser i Europa nu, kan i betydelig grad dateres til perioden efter 1800. Det har knap taget fyrre år at etablere sådanne forhold.</w:t>
      </w:r>
    </w:p>
    <w:p w14:paraId="1A70611B" w14:textId="3DBEEB94" w:rsidR="00B27CF8" w:rsidRPr="00FF039C" w:rsidRDefault="00B27CF8" w:rsidP="00587BFA">
      <w:pPr>
        <w:spacing w:line="276" w:lineRule="auto"/>
        <w:jc w:val="both"/>
        <w:rPr>
          <w:sz w:val="24"/>
          <w:szCs w:val="24"/>
        </w:rPr>
      </w:pPr>
      <w:r w:rsidRPr="00FF039C">
        <w:rPr>
          <w:sz w:val="24"/>
          <w:szCs w:val="24"/>
        </w:rPr>
        <w:t>…</w:t>
      </w:r>
    </w:p>
    <w:p w14:paraId="24DA1961" w14:textId="77777777" w:rsidR="00B27CF8" w:rsidRPr="00FF039C" w:rsidRDefault="00B27CF8" w:rsidP="00587BFA">
      <w:pPr>
        <w:spacing w:line="276" w:lineRule="auto"/>
        <w:jc w:val="both"/>
        <w:rPr>
          <w:sz w:val="24"/>
          <w:szCs w:val="24"/>
        </w:rPr>
      </w:pPr>
      <w:r w:rsidRPr="00FF039C">
        <w:rPr>
          <w:sz w:val="24"/>
          <w:szCs w:val="24"/>
        </w:rPr>
        <w:t>Det er ikke svært at forestille sig hvor forskellig Europa i dag er fra Europa for fyrre år siden. Der var ingen tog, der</w:t>
      </w:r>
      <w:r w:rsidRPr="00FF039C">
        <w:rPr>
          <w:sz w:val="24"/>
          <w:szCs w:val="24"/>
        </w:rPr>
        <w:t xml:space="preserve"> </w:t>
      </w:r>
      <w:r w:rsidRPr="00FF039C">
        <w:rPr>
          <w:sz w:val="24"/>
          <w:szCs w:val="24"/>
        </w:rPr>
        <w:t xml:space="preserve">kørte gennem landskabet; der var ingen dampskibe, der sejlede over havene. Der var ingen nyhedsformidling via telegraf. Små skibe besejlede flittigt floderne; sejlskibe krydsede de store oceaner, hestedrevne vogne fyldte vejene, budbringere løb mellem stationer. Soldater med kobberkanoner eller flintrifler kæmpede indenfor en afgrænset kampplads. Uld var det ypperste for de rige. Bomuld var en sjældenhed fra oversøiske områder. </w:t>
      </w:r>
    </w:p>
    <w:p w14:paraId="1D482162" w14:textId="5EF38F0C" w:rsidR="00B27CF8" w:rsidRPr="00FF039C" w:rsidRDefault="00B27CF8" w:rsidP="00587BFA">
      <w:pPr>
        <w:spacing w:line="276" w:lineRule="auto"/>
        <w:jc w:val="both"/>
        <w:rPr>
          <w:sz w:val="24"/>
          <w:szCs w:val="24"/>
        </w:rPr>
      </w:pPr>
      <w:r w:rsidRPr="00FF039C">
        <w:rPr>
          <w:sz w:val="24"/>
          <w:szCs w:val="24"/>
        </w:rPr>
        <w:t>…</w:t>
      </w:r>
    </w:p>
    <w:p w14:paraId="6BD76ACA" w14:textId="5E0C69EA" w:rsidR="00B27CF8" w:rsidRPr="00FF039C" w:rsidRDefault="00B27CF8" w:rsidP="00587BFA">
      <w:pPr>
        <w:spacing w:line="276" w:lineRule="auto"/>
        <w:jc w:val="both"/>
        <w:rPr>
          <w:sz w:val="24"/>
          <w:szCs w:val="24"/>
        </w:rPr>
      </w:pPr>
      <w:r w:rsidRPr="00FF039C">
        <w:rPr>
          <w:sz w:val="24"/>
          <w:szCs w:val="24"/>
        </w:rPr>
        <w:t xml:space="preserve">Dette var tankerne efter at have set </w:t>
      </w:r>
      <w:proofErr w:type="spellStart"/>
      <w:r w:rsidRPr="00FF039C">
        <w:rPr>
          <w:sz w:val="24"/>
          <w:szCs w:val="24"/>
        </w:rPr>
        <w:t>Kensington</w:t>
      </w:r>
      <w:proofErr w:type="spellEnd"/>
      <w:r w:rsidRPr="00FF039C">
        <w:rPr>
          <w:sz w:val="24"/>
          <w:szCs w:val="24"/>
        </w:rPr>
        <w:t>-udstillingen. De, der læser denne beskrivelse skulle reflektere over den lære, Japan kan finde her.</w:t>
      </w:r>
    </w:p>
    <w:p w14:paraId="7F03FA23" w14:textId="77777777" w:rsidR="00157508" w:rsidRDefault="00157508" w:rsidP="00B27CF8">
      <w:pPr>
        <w:spacing w:line="360" w:lineRule="auto"/>
        <w:jc w:val="both"/>
      </w:pPr>
    </w:p>
    <w:p w14:paraId="53EFAD8D" w14:textId="77777777" w:rsidR="00157508" w:rsidRDefault="00157508" w:rsidP="00B27CF8">
      <w:pPr>
        <w:spacing w:line="360" w:lineRule="auto"/>
        <w:jc w:val="both"/>
      </w:pPr>
    </w:p>
    <w:p w14:paraId="323838D0" w14:textId="77777777" w:rsidR="00587BFA" w:rsidRDefault="00587BFA" w:rsidP="00157508">
      <w:pPr>
        <w:spacing w:line="360" w:lineRule="auto"/>
        <w:rPr>
          <w:sz w:val="32"/>
          <w:szCs w:val="32"/>
        </w:rPr>
      </w:pPr>
      <w:r>
        <w:rPr>
          <w:sz w:val="32"/>
          <w:szCs w:val="32"/>
        </w:rPr>
        <w:br w:type="page"/>
      </w:r>
    </w:p>
    <w:p w14:paraId="3ED230B2" w14:textId="31129DB0" w:rsidR="00157508" w:rsidRPr="00587BFA" w:rsidRDefault="00157508" w:rsidP="00591685">
      <w:pPr>
        <w:spacing w:line="240" w:lineRule="auto"/>
        <w:rPr>
          <w:b/>
          <w:bCs/>
          <w:sz w:val="30"/>
          <w:szCs w:val="30"/>
        </w:rPr>
      </w:pPr>
      <w:proofErr w:type="spellStart"/>
      <w:r w:rsidRPr="00587BFA">
        <w:rPr>
          <w:b/>
          <w:bCs/>
          <w:sz w:val="30"/>
          <w:szCs w:val="30"/>
        </w:rPr>
        <w:lastRenderedPageBreak/>
        <w:t>Tokutomi</w:t>
      </w:r>
      <w:proofErr w:type="spellEnd"/>
      <w:r w:rsidRPr="00587BFA">
        <w:rPr>
          <w:b/>
          <w:bCs/>
          <w:sz w:val="30"/>
          <w:szCs w:val="30"/>
        </w:rPr>
        <w:t xml:space="preserve"> </w:t>
      </w:r>
      <w:proofErr w:type="spellStart"/>
      <w:r w:rsidRPr="00587BFA">
        <w:rPr>
          <w:b/>
          <w:bCs/>
          <w:sz w:val="30"/>
          <w:szCs w:val="30"/>
        </w:rPr>
        <w:t>lichiro</w:t>
      </w:r>
      <w:proofErr w:type="spellEnd"/>
      <w:r w:rsidRPr="00587BFA">
        <w:rPr>
          <w:b/>
          <w:bCs/>
          <w:sz w:val="30"/>
          <w:szCs w:val="30"/>
        </w:rPr>
        <w:t xml:space="preserve">, "Den kommende generation i </w:t>
      </w:r>
      <w:proofErr w:type="spellStart"/>
      <w:r w:rsidRPr="00587BFA">
        <w:rPr>
          <w:b/>
          <w:bCs/>
          <w:sz w:val="30"/>
          <w:szCs w:val="30"/>
        </w:rPr>
        <w:t>Taishöperioden</w:t>
      </w:r>
      <w:proofErr w:type="spellEnd"/>
      <w:r w:rsidRPr="00587BFA">
        <w:rPr>
          <w:b/>
          <w:bCs/>
          <w:sz w:val="30"/>
          <w:szCs w:val="30"/>
        </w:rPr>
        <w:t xml:space="preserve"> og fremtiden for Japans imperium". 1916</w:t>
      </w:r>
    </w:p>
    <w:p w14:paraId="6F63120A" w14:textId="31E84F2B" w:rsidR="00157508" w:rsidRDefault="00157508" w:rsidP="00587BFA">
      <w:pPr>
        <w:spacing w:line="276" w:lineRule="auto"/>
        <w:jc w:val="both"/>
        <w:rPr>
          <w:i/>
          <w:iCs/>
        </w:rPr>
      </w:pPr>
      <w:proofErr w:type="spellStart"/>
      <w:r w:rsidRPr="00157508">
        <w:rPr>
          <w:i/>
          <w:iCs/>
        </w:rPr>
        <w:t>Tokutomi</w:t>
      </w:r>
      <w:proofErr w:type="spellEnd"/>
      <w:r w:rsidRPr="00157508">
        <w:rPr>
          <w:i/>
          <w:iCs/>
        </w:rPr>
        <w:t xml:space="preserve"> </w:t>
      </w:r>
      <w:proofErr w:type="spellStart"/>
      <w:r w:rsidRPr="00157508">
        <w:rPr>
          <w:i/>
          <w:iCs/>
        </w:rPr>
        <w:t>Iichiro</w:t>
      </w:r>
      <w:proofErr w:type="spellEnd"/>
      <w:r w:rsidRPr="00157508">
        <w:rPr>
          <w:i/>
          <w:iCs/>
        </w:rPr>
        <w:t xml:space="preserve"> (1863-1957) skrev ofte under </w:t>
      </w:r>
      <w:proofErr w:type="spellStart"/>
      <w:r w:rsidRPr="00157508">
        <w:rPr>
          <w:i/>
          <w:iCs/>
        </w:rPr>
        <w:t>pseudomymet</w:t>
      </w:r>
      <w:proofErr w:type="spellEnd"/>
      <w:r w:rsidRPr="00157508">
        <w:rPr>
          <w:i/>
          <w:iCs/>
        </w:rPr>
        <w:t xml:space="preserve"> </w:t>
      </w:r>
      <w:proofErr w:type="spellStart"/>
      <w:r w:rsidRPr="00157508">
        <w:rPr>
          <w:i/>
          <w:iCs/>
        </w:rPr>
        <w:t>Tokutomi</w:t>
      </w:r>
      <w:proofErr w:type="spellEnd"/>
      <w:r w:rsidRPr="00157508">
        <w:rPr>
          <w:i/>
          <w:iCs/>
        </w:rPr>
        <w:t xml:space="preserve"> Soho (se også tekst 6). Han var en af de helt store medieguruer i Japan i starten af 1900-tallet. Han grundlagde i 1887 forlaget Min </w:t>
      </w:r>
      <w:proofErr w:type="spellStart"/>
      <w:r w:rsidRPr="00157508">
        <w:rPr>
          <w:i/>
          <w:iCs/>
        </w:rPr>
        <w:t>jrüsha</w:t>
      </w:r>
      <w:proofErr w:type="spellEnd"/>
      <w:r w:rsidRPr="00157508">
        <w:rPr>
          <w:i/>
          <w:iCs/>
        </w:rPr>
        <w:t xml:space="preserve">, der blandt andet stod bag udgivelsen af den indflydelsesrige avis </w:t>
      </w:r>
      <w:proofErr w:type="spellStart"/>
      <w:r w:rsidRPr="00157508">
        <w:rPr>
          <w:i/>
          <w:iCs/>
        </w:rPr>
        <w:t>Kokumin</w:t>
      </w:r>
      <w:proofErr w:type="spellEnd"/>
      <w:r w:rsidRPr="00157508">
        <w:rPr>
          <w:i/>
          <w:iCs/>
        </w:rPr>
        <w:t xml:space="preserve"> </w:t>
      </w:r>
      <w:proofErr w:type="spellStart"/>
      <w:r w:rsidRPr="00157508">
        <w:rPr>
          <w:i/>
          <w:iCs/>
        </w:rPr>
        <w:t>Shimbun</w:t>
      </w:r>
      <w:proofErr w:type="spellEnd"/>
      <w:r w:rsidRPr="00157508">
        <w:rPr>
          <w:i/>
          <w:iCs/>
        </w:rPr>
        <w:t xml:space="preserve"> (Folkets Avis) (1890-1929). Efterhånden som revisionsarbejdet med de ulige traktater havde vist </w:t>
      </w:r>
      <w:proofErr w:type="spellStart"/>
      <w:r w:rsidRPr="00157508">
        <w:rPr>
          <w:i/>
          <w:iCs/>
        </w:rPr>
        <w:t>vestmagternes</w:t>
      </w:r>
      <w:proofErr w:type="spellEnd"/>
      <w:r w:rsidRPr="00157508">
        <w:rPr>
          <w:i/>
          <w:iCs/>
        </w:rPr>
        <w:t xml:space="preserve"> uvilje over for Japan, var </w:t>
      </w:r>
      <w:proofErr w:type="spellStart"/>
      <w:r w:rsidRPr="00157508">
        <w:rPr>
          <w:i/>
          <w:iCs/>
        </w:rPr>
        <w:t>Tokutomi</w:t>
      </w:r>
      <w:proofErr w:type="spellEnd"/>
      <w:r w:rsidRPr="00157508">
        <w:rPr>
          <w:i/>
          <w:iCs/>
        </w:rPr>
        <w:t xml:space="preserve"> gledet længere og længere mod højre og blev repræsentant for en imperialistisk ekspansionisme under parolen 'En Asiatisk Monroe-doktrin." Fra 1911 var </w:t>
      </w:r>
      <w:proofErr w:type="spellStart"/>
      <w:r w:rsidRPr="00157508">
        <w:rPr>
          <w:i/>
          <w:iCs/>
        </w:rPr>
        <w:t>Tokutomi</w:t>
      </w:r>
      <w:proofErr w:type="spellEnd"/>
      <w:r w:rsidRPr="00157508">
        <w:rPr>
          <w:i/>
          <w:iCs/>
        </w:rPr>
        <w:t xml:space="preserve"> medlem af overhuset i det japanske parlament og modtog i 1943 den japanske regerings kulturorden. 1916 udgav han bogen "Den kommende generation i </w:t>
      </w:r>
      <w:proofErr w:type="spellStart"/>
      <w:r w:rsidRPr="00157508">
        <w:rPr>
          <w:i/>
          <w:iCs/>
        </w:rPr>
        <w:t>Taishöperioden</w:t>
      </w:r>
      <w:proofErr w:type="spellEnd"/>
      <w:r w:rsidRPr="00157508">
        <w:rPr>
          <w:i/>
          <w:iCs/>
        </w:rPr>
        <w:t xml:space="preserve"> og fremtiden for Japans imperium" (</w:t>
      </w:r>
      <w:proofErr w:type="spellStart"/>
      <w:r w:rsidRPr="00157508">
        <w:rPr>
          <w:i/>
          <w:iCs/>
        </w:rPr>
        <w:t>Taisho</w:t>
      </w:r>
      <w:proofErr w:type="spellEnd"/>
      <w:r w:rsidRPr="00157508">
        <w:rPr>
          <w:i/>
          <w:iCs/>
        </w:rPr>
        <w:t xml:space="preserve"> no </w:t>
      </w:r>
      <w:proofErr w:type="spellStart"/>
      <w:r w:rsidRPr="00157508">
        <w:rPr>
          <w:i/>
          <w:iCs/>
        </w:rPr>
        <w:t>seinen</w:t>
      </w:r>
      <w:proofErr w:type="spellEnd"/>
      <w:r w:rsidRPr="00157508">
        <w:rPr>
          <w:i/>
          <w:iCs/>
        </w:rPr>
        <w:t xml:space="preserve"> to </w:t>
      </w:r>
      <w:proofErr w:type="spellStart"/>
      <w:r w:rsidRPr="00157508">
        <w:rPr>
          <w:i/>
          <w:iCs/>
        </w:rPr>
        <w:t>teikoku</w:t>
      </w:r>
      <w:proofErr w:type="spellEnd"/>
      <w:r w:rsidRPr="00157508">
        <w:rPr>
          <w:i/>
          <w:iCs/>
        </w:rPr>
        <w:t xml:space="preserve"> no </w:t>
      </w:r>
      <w:proofErr w:type="spellStart"/>
      <w:r w:rsidRPr="00157508">
        <w:rPr>
          <w:i/>
          <w:iCs/>
        </w:rPr>
        <w:t>zentö</w:t>
      </w:r>
      <w:proofErr w:type="spellEnd"/>
      <w:r w:rsidRPr="00157508">
        <w:rPr>
          <w:i/>
          <w:iCs/>
        </w:rPr>
        <w:t xml:space="preserve">). Bogen blev bl.a. citeret i den engelsksprogede avis Japan </w:t>
      </w:r>
      <w:proofErr w:type="spellStart"/>
      <w:r w:rsidRPr="00157508">
        <w:rPr>
          <w:i/>
          <w:iCs/>
        </w:rPr>
        <w:t>Chronicle</w:t>
      </w:r>
      <w:proofErr w:type="spellEnd"/>
      <w:r w:rsidRPr="00157508">
        <w:rPr>
          <w:i/>
          <w:iCs/>
        </w:rPr>
        <w:t xml:space="preserve"> den 19. januar 1917. Dette er et uddrag af teksten.</w:t>
      </w:r>
    </w:p>
    <w:p w14:paraId="5EFA7F83" w14:textId="77777777" w:rsidR="00157508" w:rsidRDefault="00157508" w:rsidP="00587BFA">
      <w:pPr>
        <w:spacing w:line="276" w:lineRule="auto"/>
        <w:jc w:val="both"/>
      </w:pPr>
      <w:r>
        <w:t>Det er min faste overbevisning, at det japanske kejserriges mission består i at gennemføre Den Asiatiske Monroe-doktrin så fuldstændigt, som det er muligt.</w:t>
      </w:r>
      <w:r>
        <w:t xml:space="preserve"> </w:t>
      </w:r>
    </w:p>
    <w:p w14:paraId="0B495763" w14:textId="77777777" w:rsidR="00157508" w:rsidRDefault="00157508" w:rsidP="00587BFA">
      <w:pPr>
        <w:spacing w:line="276" w:lineRule="auto"/>
        <w:jc w:val="both"/>
      </w:pPr>
      <w:r>
        <w:t xml:space="preserve">Med Den Asiatiske Monroe-doktrin mener jeg det princip, at asiatiske sager bør løses af asiatere. Eftersom der dog ikke er nogen asiatisk nation - med undtagelse af Japan - der vil være i stand til at påtage sig disse forpligtelser, er Den Asiatiske Monroe-doktrin i sidste ende grundlaget for hvordan japanerne skal forholde sig i asiatiske sager. </w:t>
      </w:r>
    </w:p>
    <w:p w14:paraId="75DD2DDE" w14:textId="77777777" w:rsidR="00157508" w:rsidRDefault="00157508" w:rsidP="00587BFA">
      <w:pPr>
        <w:spacing w:line="276" w:lineRule="auto"/>
        <w:jc w:val="both"/>
      </w:pPr>
      <w:r>
        <w:t xml:space="preserve">Der må ikke herske nogen tvivl i forhold til indholdet af denne doktrin. Vi er ikke så snæversynede, at vi ønsker at drive de hvide ud af Asien. Vi ønsker ganske </w:t>
      </w:r>
      <w:proofErr w:type="gramStart"/>
      <w:r>
        <w:t>enkelt,</w:t>
      </w:r>
      <w:proofErr w:type="gramEnd"/>
      <w:r>
        <w:t xml:space="preserve"> at være uafhængige af de hvide - eller befri "de gule" for de hvides aggressive fremfærd. Hvordan skal vi forholde os til de hvides indflydelse over for de asiatiske racer i Østen? Når vi husker os selv på, at det tog halvtreds år effektivt at gøre noget i forhold til en lille stat som Korea, er det ikke svært at forestille sig den mængde problemer, der vil følge i kølvandet på spørgsmål vedrørende det asiatiske kontinent samt de østlige have. </w:t>
      </w:r>
    </w:p>
    <w:p w14:paraId="24482206" w14:textId="17AA286A" w:rsidR="00157508" w:rsidRDefault="00157508" w:rsidP="00587BFA">
      <w:pPr>
        <w:spacing w:line="276" w:lineRule="auto"/>
        <w:jc w:val="both"/>
      </w:pPr>
      <w:r>
        <w:t>Den mest centrale pointe, det japanske folk bør huske på i gennemførelsen af vores Asiatiske Monroe-doktrin er, at de først og fremmest skal vinde de asiatiske racers respekt og hengivenhed samt respekt fra de hvide. Den Asiatiske Monroe-doktrin er princippet for østlig selvbestemmelse - dvs. at østerlændinge klarer spørgsmål, der vedrører østlige sager.</w:t>
      </w:r>
    </w:p>
    <w:p w14:paraId="6DFBDB43" w14:textId="28DB8C43" w:rsidR="00833A0E" w:rsidRPr="00587BFA" w:rsidRDefault="00157508" w:rsidP="00587BFA">
      <w:pPr>
        <w:spacing w:line="276" w:lineRule="auto"/>
        <w:jc w:val="both"/>
      </w:pPr>
      <w:r>
        <w:t>…</w:t>
      </w:r>
    </w:p>
    <w:p w14:paraId="631450C0" w14:textId="5E90A44C" w:rsidR="00157508" w:rsidRPr="00157508" w:rsidRDefault="00157508" w:rsidP="00587BFA">
      <w:pPr>
        <w:spacing w:line="276" w:lineRule="auto"/>
        <w:jc w:val="both"/>
        <w:rPr>
          <w:b/>
          <w:bCs/>
        </w:rPr>
      </w:pPr>
      <w:r w:rsidRPr="00157508">
        <w:rPr>
          <w:b/>
          <w:bCs/>
        </w:rPr>
        <w:t xml:space="preserve">Østen for østerlændinge </w:t>
      </w:r>
    </w:p>
    <w:p w14:paraId="2FDC475B" w14:textId="35F33395" w:rsidR="00157508" w:rsidRDefault="00157508" w:rsidP="00587BFA">
      <w:pPr>
        <w:spacing w:line="276" w:lineRule="auto"/>
        <w:jc w:val="both"/>
      </w:pPr>
      <w:r>
        <w:t>Intet ligger fjernere fra vores intentioner end at tale for at Japan erobrer verden, som Alexander Den Store i sin tid forsøgte. Vi er åbne for at lade europæerne tage sig af europæiske spørgsmål, og lade amerikanerne tage sig af amerikanske</w:t>
      </w:r>
      <w:r>
        <w:t xml:space="preserve"> </w:t>
      </w:r>
      <w:r>
        <w:t>spørgsmål, men vi kræver, at de overlader østerlændinge at tage sig af deres egne sager, ligesom vi østerlændinge ikke blander os i deres sager.</w:t>
      </w:r>
    </w:p>
    <w:p w14:paraId="25723D92" w14:textId="324EC3FB" w:rsidR="00157508" w:rsidRDefault="00157508" w:rsidP="00587BFA">
      <w:pPr>
        <w:spacing w:line="276" w:lineRule="auto"/>
        <w:jc w:val="both"/>
      </w:pPr>
      <w:r>
        <w:t>Uanset hvor indtrængende de måtte moralisere over princippet for universelt broderskab, vil de hvides teori, der ikke alene tager hensyn til egen ejendom, men også anser andres ejendom for deres, næppe kunne forsvares overfor den upartiske dommer på øverste sted.</w:t>
      </w:r>
    </w:p>
    <w:p w14:paraId="68506153" w14:textId="77777777" w:rsidR="004578C7" w:rsidRDefault="004578C7" w:rsidP="00587BFA">
      <w:pPr>
        <w:spacing w:line="276" w:lineRule="auto"/>
        <w:jc w:val="both"/>
      </w:pPr>
    </w:p>
    <w:p w14:paraId="2C1BD5BC" w14:textId="5886CF73" w:rsidR="00157508" w:rsidRDefault="00157508" w:rsidP="00587BFA">
      <w:pPr>
        <w:spacing w:line="276" w:lineRule="auto"/>
        <w:jc w:val="both"/>
        <w:rPr>
          <w:b/>
          <w:bCs/>
        </w:rPr>
      </w:pPr>
      <w:r w:rsidRPr="00157508">
        <w:rPr>
          <w:b/>
          <w:bCs/>
        </w:rPr>
        <w:lastRenderedPageBreak/>
        <w:t>Ingen verdensdominans</w:t>
      </w:r>
    </w:p>
    <w:p w14:paraId="697EFD2B" w14:textId="16704105" w:rsidR="00157508" w:rsidRDefault="00157508" w:rsidP="00587BFA">
      <w:pPr>
        <w:spacing w:line="276" w:lineRule="auto"/>
        <w:jc w:val="both"/>
      </w:pPr>
      <w:r>
        <w:t>Intet er mere farligt end at fremlægge en national strategi, der er baseret på at gøre verden til en fjende. Derfor må vi sørge for, at teorien om den østlige selvbestemmelse ikke bliver fejlfortolket som en plan for at udelukke de hvide eller for at opnå verdensherredømme. I så fald ville Japan jo blive placeret i en situation, hvor vi med vores begrænsede magt skulle bekæmpe alle de andre magter med deres ubegrænsede ressourcer.</w:t>
      </w:r>
    </w:p>
    <w:p w14:paraId="3D34B3A2" w14:textId="0621C349" w:rsidR="00157508" w:rsidRDefault="00157508" w:rsidP="00587BFA">
      <w:pPr>
        <w:spacing w:line="276" w:lineRule="auto"/>
        <w:jc w:val="both"/>
      </w:pPr>
      <w:r>
        <w:t>Det store formål med restaurationen var at placere Japan som ligestillet med de store ma</w:t>
      </w:r>
      <w:r w:rsidR="004A19B8">
        <w:t>g</w:t>
      </w:r>
      <w:r>
        <w:t xml:space="preserve">ter. Med andre ord, det bestod i at sikre dette lands uafhængighed. Spørgsmålet i dag er ikke uafhængigheden af det japanske imperium, men ekspansionen af det. Dette fører os til fremkomsten af teorien om østlig selvstændighed. Nu, da de nationale rettigheder for dette land er sikret, påhviler det </w:t>
      </w:r>
      <w:proofErr w:type="spellStart"/>
      <w:r>
        <w:t>Yamato</w:t>
      </w:r>
      <w:proofErr w:type="spellEnd"/>
      <w:r>
        <w:t>-racen</w:t>
      </w:r>
      <w:r>
        <w:rPr>
          <w:rStyle w:val="Fodnotehenvisning"/>
        </w:rPr>
        <w:footnoteReference w:id="1"/>
      </w:r>
      <w:r>
        <w:t xml:space="preserve"> at forsøge at sikre disse rettigheder for de</w:t>
      </w:r>
      <w:r>
        <w:t xml:space="preserve"> </w:t>
      </w:r>
      <w:r>
        <w:t>svagere nationer i Østen, der er blevet trådt ned af andre magter.</w:t>
      </w:r>
    </w:p>
    <w:p w14:paraId="55D1280A" w14:textId="62B7E1B2" w:rsidR="00157508" w:rsidRPr="00157508" w:rsidRDefault="00157508" w:rsidP="00587BFA">
      <w:pPr>
        <w:spacing w:line="276" w:lineRule="auto"/>
        <w:jc w:val="both"/>
        <w:rPr>
          <w:b/>
          <w:bCs/>
          <w:i/>
          <w:iCs/>
        </w:rPr>
      </w:pPr>
      <w:r>
        <w:t xml:space="preserve">Hvis først Japan opnår disse mål, er det vigtigt, at vi afstår fra at misbruge vores indflydelse til at presse de hvide, men vi må anstrenge os for at nedbryde de race- og religiøse fordomme, som de hvide er forbundet med </w:t>
      </w:r>
      <w:proofErr w:type="gramStart"/>
      <w:r>
        <w:t>og</w:t>
      </w:r>
      <w:proofErr w:type="gramEnd"/>
      <w:r>
        <w:t xml:space="preserve"> vise verden, at de østlige og vestlige civilisationer er forenelige. At de hvide og de gule racer på ingen måde er naturlige fjender, og hvis de forener deres interesser på et ligeværdigt plan, vil det på ingen måde være umuligt at nå idealet om universelt broderskab</w:t>
      </w:r>
    </w:p>
    <w:p w14:paraId="09E69F80" w14:textId="77777777" w:rsidR="00591685" w:rsidRDefault="00591685">
      <w:pPr>
        <w:rPr>
          <w:b/>
          <w:bCs/>
          <w:noProof/>
          <w:sz w:val="30"/>
          <w:szCs w:val="30"/>
        </w:rPr>
      </w:pPr>
      <w:r>
        <w:rPr>
          <w:b/>
          <w:bCs/>
          <w:noProof/>
          <w:sz w:val="30"/>
          <w:szCs w:val="30"/>
        </w:rPr>
        <w:br w:type="page"/>
      </w:r>
    </w:p>
    <w:p w14:paraId="32D705C9" w14:textId="3B215C81" w:rsidR="00591685" w:rsidRDefault="00FF039C">
      <w:pPr>
        <w:rPr>
          <w:b/>
          <w:bCs/>
          <w:noProof/>
          <w:sz w:val="30"/>
          <w:szCs w:val="30"/>
        </w:rPr>
      </w:pPr>
      <w:r w:rsidRPr="00587BFA">
        <w:rPr>
          <w:b/>
          <w:bCs/>
          <w:noProof/>
          <w:sz w:val="30"/>
          <w:szCs w:val="30"/>
        </w:rPr>
        <w:lastRenderedPageBreak/>
        <w:t>Kort over Japans ekspansion i det 19. og 20. århundrede</w:t>
      </w:r>
    </w:p>
    <w:p w14:paraId="5E016134" w14:textId="77777777" w:rsidR="00591685" w:rsidRDefault="00591685">
      <w:pPr>
        <w:rPr>
          <w:b/>
          <w:bCs/>
          <w:noProof/>
          <w:sz w:val="30"/>
          <w:szCs w:val="30"/>
        </w:rPr>
      </w:pPr>
    </w:p>
    <w:p w14:paraId="60EE4278" w14:textId="17D072F6" w:rsidR="00B13178" w:rsidRDefault="00B13178">
      <w:r>
        <w:rPr>
          <w:noProof/>
        </w:rPr>
        <w:drawing>
          <wp:inline distT="0" distB="0" distL="0" distR="0" wp14:anchorId="5E6029F2" wp14:editId="42ACEBCF">
            <wp:extent cx="6120130" cy="7479030"/>
            <wp:effectExtent l="0" t="0" r="0" b="7620"/>
            <wp:docPr id="191045615" name="Billede 1"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5615" name="Billede 1" descr="Et billede, der indeholder kort&#10;&#10;Automatisk generere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7479030"/>
                    </a:xfrm>
                    <a:prstGeom prst="rect">
                      <a:avLst/>
                    </a:prstGeom>
                    <a:noFill/>
                    <a:ln>
                      <a:noFill/>
                    </a:ln>
                  </pic:spPr>
                </pic:pic>
              </a:graphicData>
            </a:graphic>
          </wp:inline>
        </w:drawing>
      </w:r>
    </w:p>
    <w:p w14:paraId="0DD083E9" w14:textId="792531CB" w:rsidR="007750C3" w:rsidRDefault="007750C3"/>
    <w:p w14:paraId="3BEA3203" w14:textId="7A81CD29" w:rsidR="007750C3" w:rsidRDefault="007750C3" w:rsidP="007750C3">
      <w:pPr>
        <w:shd w:val="clear" w:color="auto" w:fill="FFFFFF"/>
        <w:spacing w:before="161" w:after="161" w:line="240" w:lineRule="auto"/>
        <w:outlineLvl w:val="0"/>
        <w:rPr>
          <w:rFonts w:eastAsia="Times New Roman" w:cstheme="minorHAnsi"/>
          <w:b/>
          <w:bCs/>
          <w:color w:val="080808"/>
          <w:kern w:val="36"/>
          <w:sz w:val="30"/>
          <w:szCs w:val="30"/>
          <w:lang w:eastAsia="da-DK"/>
          <w14:ligatures w14:val="none"/>
        </w:rPr>
      </w:pPr>
      <w:r w:rsidRPr="00587BFA">
        <w:rPr>
          <w:rFonts w:eastAsia="Times New Roman" w:cstheme="minorHAnsi"/>
          <w:b/>
          <w:bCs/>
          <w:color w:val="080808"/>
          <w:kern w:val="36"/>
          <w:sz w:val="30"/>
          <w:szCs w:val="30"/>
          <w:lang w:eastAsia="da-DK"/>
          <w14:ligatures w14:val="none"/>
        </w:rPr>
        <w:lastRenderedPageBreak/>
        <w:t>Post</w:t>
      </w:r>
      <w:r w:rsidR="00FF039C" w:rsidRPr="00587BFA">
        <w:rPr>
          <w:rFonts w:eastAsia="Times New Roman" w:cstheme="minorHAnsi"/>
          <w:b/>
          <w:bCs/>
          <w:color w:val="080808"/>
          <w:kern w:val="36"/>
          <w:sz w:val="30"/>
          <w:szCs w:val="30"/>
          <w:lang w:eastAsia="da-DK"/>
          <w14:ligatures w14:val="none"/>
        </w:rPr>
        <w:t>kort</w:t>
      </w:r>
      <w:r w:rsidRPr="00587BFA">
        <w:rPr>
          <w:rFonts w:eastAsia="Times New Roman" w:cstheme="minorHAnsi"/>
          <w:b/>
          <w:bCs/>
          <w:color w:val="080808"/>
          <w:kern w:val="36"/>
          <w:sz w:val="30"/>
          <w:szCs w:val="30"/>
          <w:lang w:eastAsia="da-DK"/>
          <w14:ligatures w14:val="none"/>
        </w:rPr>
        <w:t xml:space="preserve"> </w:t>
      </w:r>
      <w:r w:rsidR="00FF039C" w:rsidRPr="00587BFA">
        <w:rPr>
          <w:rFonts w:eastAsia="Times New Roman" w:cstheme="minorHAnsi"/>
          <w:b/>
          <w:bCs/>
          <w:color w:val="080808"/>
          <w:kern w:val="36"/>
          <w:sz w:val="30"/>
          <w:szCs w:val="30"/>
          <w:lang w:eastAsia="da-DK"/>
          <w14:ligatures w14:val="none"/>
        </w:rPr>
        <w:t>udgivet af</w:t>
      </w:r>
      <w:r w:rsidRPr="00587BFA">
        <w:rPr>
          <w:rFonts w:eastAsia="Times New Roman" w:cstheme="minorHAnsi"/>
          <w:b/>
          <w:bCs/>
          <w:color w:val="080808"/>
          <w:kern w:val="36"/>
          <w:sz w:val="30"/>
          <w:szCs w:val="30"/>
          <w:lang w:eastAsia="da-DK"/>
          <w14:ligatures w14:val="none"/>
        </w:rPr>
        <w:t xml:space="preserve"> </w:t>
      </w:r>
      <w:proofErr w:type="spellStart"/>
      <w:r w:rsidRPr="00587BFA">
        <w:rPr>
          <w:rFonts w:eastAsia="Times New Roman" w:cstheme="minorHAnsi"/>
          <w:b/>
          <w:bCs/>
          <w:color w:val="080808"/>
          <w:kern w:val="36"/>
          <w:sz w:val="30"/>
          <w:szCs w:val="30"/>
          <w:lang w:eastAsia="da-DK"/>
          <w14:ligatures w14:val="none"/>
        </w:rPr>
        <w:t>Partito</w:t>
      </w:r>
      <w:proofErr w:type="spellEnd"/>
      <w:r w:rsidRPr="00587BFA">
        <w:rPr>
          <w:rFonts w:eastAsia="Times New Roman" w:cstheme="minorHAnsi"/>
          <w:b/>
          <w:bCs/>
          <w:color w:val="080808"/>
          <w:kern w:val="36"/>
          <w:sz w:val="30"/>
          <w:szCs w:val="30"/>
          <w:lang w:eastAsia="da-DK"/>
          <w14:ligatures w14:val="none"/>
        </w:rPr>
        <w:t xml:space="preserve"> Nazionale </w:t>
      </w:r>
      <w:proofErr w:type="spellStart"/>
      <w:r w:rsidRPr="00587BFA">
        <w:rPr>
          <w:rFonts w:eastAsia="Times New Roman" w:cstheme="minorHAnsi"/>
          <w:b/>
          <w:bCs/>
          <w:color w:val="080808"/>
          <w:kern w:val="36"/>
          <w:sz w:val="30"/>
          <w:szCs w:val="30"/>
          <w:lang w:eastAsia="da-DK"/>
          <w14:ligatures w14:val="none"/>
        </w:rPr>
        <w:t>Fascista</w:t>
      </w:r>
      <w:proofErr w:type="spellEnd"/>
      <w:r w:rsidRPr="00587BFA">
        <w:rPr>
          <w:rFonts w:eastAsia="Times New Roman" w:cstheme="minorHAnsi"/>
          <w:b/>
          <w:bCs/>
          <w:color w:val="080808"/>
          <w:kern w:val="36"/>
          <w:sz w:val="30"/>
          <w:szCs w:val="30"/>
          <w:lang w:eastAsia="da-DK"/>
          <w14:ligatures w14:val="none"/>
        </w:rPr>
        <w:t xml:space="preserve"> (</w:t>
      </w:r>
      <w:r w:rsidR="00FF039C" w:rsidRPr="00587BFA">
        <w:rPr>
          <w:rFonts w:eastAsia="Times New Roman" w:cstheme="minorHAnsi"/>
          <w:b/>
          <w:bCs/>
          <w:color w:val="080808"/>
          <w:kern w:val="36"/>
          <w:sz w:val="30"/>
          <w:szCs w:val="30"/>
          <w:lang w:eastAsia="da-DK"/>
          <w14:ligatures w14:val="none"/>
        </w:rPr>
        <w:t>Det nationale fascistiske parti</w:t>
      </w:r>
      <w:r w:rsidRPr="00587BFA">
        <w:rPr>
          <w:rFonts w:eastAsia="Times New Roman" w:cstheme="minorHAnsi"/>
          <w:b/>
          <w:bCs/>
          <w:color w:val="080808"/>
          <w:kern w:val="36"/>
          <w:sz w:val="30"/>
          <w:szCs w:val="30"/>
          <w:lang w:eastAsia="da-DK"/>
          <w14:ligatures w14:val="none"/>
        </w:rPr>
        <w:t>)</w:t>
      </w:r>
      <w:r w:rsidR="00FF039C" w:rsidRPr="00587BFA">
        <w:rPr>
          <w:rFonts w:eastAsia="Times New Roman" w:cstheme="minorHAnsi"/>
          <w:b/>
          <w:bCs/>
          <w:color w:val="080808"/>
          <w:kern w:val="36"/>
          <w:sz w:val="30"/>
          <w:szCs w:val="30"/>
          <w:lang w:eastAsia="da-DK"/>
          <w14:ligatures w14:val="none"/>
        </w:rPr>
        <w:t xml:space="preserve"> i Milano, 1943.</w:t>
      </w:r>
    </w:p>
    <w:p w14:paraId="1B2AA952" w14:textId="77777777" w:rsidR="00587BFA" w:rsidRDefault="00587BFA" w:rsidP="007750C3">
      <w:pPr>
        <w:shd w:val="clear" w:color="auto" w:fill="FFFFFF"/>
        <w:spacing w:before="161" w:after="161" w:line="240" w:lineRule="auto"/>
        <w:outlineLvl w:val="0"/>
        <w:rPr>
          <w:rFonts w:eastAsia="Times New Roman" w:cstheme="minorHAnsi"/>
          <w:b/>
          <w:bCs/>
          <w:color w:val="080808"/>
          <w:kern w:val="36"/>
          <w:sz w:val="30"/>
          <w:szCs w:val="30"/>
          <w:lang w:eastAsia="da-DK"/>
          <w14:ligatures w14:val="none"/>
        </w:rPr>
      </w:pPr>
    </w:p>
    <w:p w14:paraId="1213C6DA" w14:textId="77777777" w:rsidR="00587BFA" w:rsidRPr="00587BFA" w:rsidRDefault="00587BFA" w:rsidP="007750C3">
      <w:pPr>
        <w:shd w:val="clear" w:color="auto" w:fill="FFFFFF"/>
        <w:spacing w:before="161" w:after="161" w:line="240" w:lineRule="auto"/>
        <w:outlineLvl w:val="0"/>
        <w:rPr>
          <w:rFonts w:eastAsia="Times New Roman" w:cstheme="minorHAnsi"/>
          <w:b/>
          <w:bCs/>
          <w:color w:val="080808"/>
          <w:kern w:val="36"/>
          <w:sz w:val="30"/>
          <w:szCs w:val="30"/>
          <w:lang w:eastAsia="da-DK"/>
          <w14:ligatures w14:val="none"/>
        </w:rPr>
      </w:pPr>
    </w:p>
    <w:p w14:paraId="150E831D" w14:textId="20019E5E" w:rsidR="007750C3" w:rsidRPr="007750C3" w:rsidRDefault="007750C3" w:rsidP="00587BFA">
      <w:pPr>
        <w:shd w:val="clear" w:color="auto" w:fill="FFFFFF"/>
        <w:spacing w:before="161" w:after="161" w:line="240" w:lineRule="auto"/>
        <w:jc w:val="center"/>
        <w:outlineLvl w:val="0"/>
        <w:rPr>
          <w:rFonts w:ascii="Lato" w:eastAsia="Times New Roman" w:hAnsi="Lato" w:cs="Lato"/>
          <w:color w:val="080808"/>
          <w:kern w:val="36"/>
          <w:sz w:val="27"/>
          <w:szCs w:val="27"/>
          <w:lang w:eastAsia="da-DK"/>
          <w14:ligatures w14:val="none"/>
        </w:rPr>
      </w:pPr>
      <w:r>
        <w:rPr>
          <w:noProof/>
        </w:rPr>
        <w:drawing>
          <wp:inline distT="0" distB="0" distL="0" distR="0" wp14:anchorId="2E32DA5F" wp14:editId="75882236">
            <wp:extent cx="4178300" cy="5779982"/>
            <wp:effectExtent l="0" t="0" r="0" b="0"/>
            <wp:docPr id="124043756"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3756" name="Billede 2" descr="Et billede, der indeholder teks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067" cy="5783810"/>
                    </a:xfrm>
                    <a:prstGeom prst="rect">
                      <a:avLst/>
                    </a:prstGeom>
                    <a:noFill/>
                    <a:ln>
                      <a:noFill/>
                    </a:ln>
                  </pic:spPr>
                </pic:pic>
              </a:graphicData>
            </a:graphic>
          </wp:inline>
        </w:drawing>
      </w:r>
    </w:p>
    <w:p w14:paraId="60AB9743" w14:textId="77777777" w:rsidR="007750C3" w:rsidRDefault="007750C3"/>
    <w:sectPr w:rsidR="007750C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9A5D" w14:textId="77777777" w:rsidR="00556142" w:rsidRDefault="00556142" w:rsidP="00157508">
      <w:pPr>
        <w:spacing w:after="0" w:line="240" w:lineRule="auto"/>
      </w:pPr>
      <w:r>
        <w:separator/>
      </w:r>
    </w:p>
  </w:endnote>
  <w:endnote w:type="continuationSeparator" w:id="0">
    <w:p w14:paraId="40B7076A" w14:textId="77777777" w:rsidR="00556142" w:rsidRDefault="00556142" w:rsidP="0015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3C2A" w14:textId="77777777" w:rsidR="00556142" w:rsidRDefault="00556142" w:rsidP="00157508">
      <w:pPr>
        <w:spacing w:after="0" w:line="240" w:lineRule="auto"/>
      </w:pPr>
      <w:r>
        <w:separator/>
      </w:r>
    </w:p>
  </w:footnote>
  <w:footnote w:type="continuationSeparator" w:id="0">
    <w:p w14:paraId="51E69E54" w14:textId="77777777" w:rsidR="00556142" w:rsidRDefault="00556142" w:rsidP="00157508">
      <w:pPr>
        <w:spacing w:after="0" w:line="240" w:lineRule="auto"/>
      </w:pPr>
      <w:r>
        <w:continuationSeparator/>
      </w:r>
    </w:p>
  </w:footnote>
  <w:footnote w:id="1">
    <w:p w14:paraId="37BFF882" w14:textId="64BED7A2" w:rsidR="00157508" w:rsidRDefault="00157508">
      <w:pPr>
        <w:pStyle w:val="Fodnotetekst"/>
      </w:pPr>
      <w:r>
        <w:rPr>
          <w:rStyle w:val="Fodnotehenvisning"/>
        </w:rPr>
        <w:footnoteRef/>
      </w:r>
      <w:r>
        <w:t xml:space="preserve"> </w:t>
      </w:r>
      <w:proofErr w:type="spellStart"/>
      <w:r>
        <w:t>Yamato</w:t>
      </w:r>
      <w:proofErr w:type="spellEnd"/>
      <w:r>
        <w:t xml:space="preserve"> er oprindeligt betegnelsen for et område omkring den historiske by Nara på den sydlige del af øen Honshu. Navnet blev også brugt som en gammel betegnelse for Japan. </w:t>
      </w:r>
      <w:proofErr w:type="spellStart"/>
      <w:r>
        <w:t>Yamato</w:t>
      </w:r>
      <w:proofErr w:type="spellEnd"/>
      <w:r>
        <w:t xml:space="preserve"> er også betegnelsen for den dominerende etniske gruppe i Japan. Betegnelsen blev til, da man i slutningen af 1800-tallet havde brug for at adskille sig fra andre etniske grupperinger i det japanske imperium — som f.eks. </w:t>
      </w:r>
      <w:proofErr w:type="spellStart"/>
      <w:r>
        <w:t>ainuerne</w:t>
      </w:r>
      <w:proofErr w:type="spellEnd"/>
      <w:r>
        <w:t xml:space="preserve">, </w:t>
      </w:r>
      <w:proofErr w:type="spellStart"/>
      <w:r>
        <w:t>taiwaneserne</w:t>
      </w:r>
      <w:proofErr w:type="spellEnd"/>
      <w:r>
        <w:t xml:space="preserve"> og koreanerne.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D4"/>
    <w:rsid w:val="00157508"/>
    <w:rsid w:val="00241C4D"/>
    <w:rsid w:val="003E717F"/>
    <w:rsid w:val="004578C7"/>
    <w:rsid w:val="004A19B8"/>
    <w:rsid w:val="00556142"/>
    <w:rsid w:val="00587BFA"/>
    <w:rsid w:val="00591685"/>
    <w:rsid w:val="007750C3"/>
    <w:rsid w:val="008270D4"/>
    <w:rsid w:val="00833A0E"/>
    <w:rsid w:val="008B0C89"/>
    <w:rsid w:val="009523E2"/>
    <w:rsid w:val="00B13178"/>
    <w:rsid w:val="00B27CF8"/>
    <w:rsid w:val="00FF03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B15A"/>
  <w15:chartTrackingRefBased/>
  <w15:docId w15:val="{0399958A-F456-4D9F-ACCF-4F89F7A9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750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50C3"/>
    <w:rPr>
      <w:rFonts w:ascii="Times New Roman" w:eastAsia="Times New Roman" w:hAnsi="Times New Roman" w:cs="Times New Roman"/>
      <w:b/>
      <w:bCs/>
      <w:kern w:val="36"/>
      <w:sz w:val="48"/>
      <w:szCs w:val="48"/>
      <w:lang w:eastAsia="da-DK"/>
      <w14:ligatures w14:val="none"/>
    </w:rPr>
  </w:style>
  <w:style w:type="paragraph" w:styleId="Fodnotetekst">
    <w:name w:val="footnote text"/>
    <w:basedOn w:val="Normal"/>
    <w:link w:val="FodnotetekstTegn"/>
    <w:uiPriority w:val="99"/>
    <w:semiHidden/>
    <w:unhideWhenUsed/>
    <w:rsid w:val="0015750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57508"/>
    <w:rPr>
      <w:sz w:val="20"/>
      <w:szCs w:val="20"/>
    </w:rPr>
  </w:style>
  <w:style w:type="character" w:styleId="Fodnotehenvisning">
    <w:name w:val="footnote reference"/>
    <w:basedOn w:val="Standardskrifttypeiafsnit"/>
    <w:uiPriority w:val="99"/>
    <w:semiHidden/>
    <w:unhideWhenUsed/>
    <w:rsid w:val="00157508"/>
    <w:rPr>
      <w:vertAlign w:val="superscript"/>
    </w:rPr>
  </w:style>
  <w:style w:type="paragraph" w:customStyle="1" w:styleId="paragraph">
    <w:name w:val="paragraph"/>
    <w:basedOn w:val="Normal"/>
    <w:rsid w:val="00FF039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FF039C"/>
  </w:style>
  <w:style w:type="character" w:customStyle="1" w:styleId="eop">
    <w:name w:val="eop"/>
    <w:basedOn w:val="Standardskrifttypeiafsnit"/>
    <w:rsid w:val="00FF0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631122">
      <w:bodyDiv w:val="1"/>
      <w:marLeft w:val="0"/>
      <w:marRight w:val="0"/>
      <w:marTop w:val="0"/>
      <w:marBottom w:val="0"/>
      <w:divBdr>
        <w:top w:val="none" w:sz="0" w:space="0" w:color="auto"/>
        <w:left w:val="none" w:sz="0" w:space="0" w:color="auto"/>
        <w:bottom w:val="none" w:sz="0" w:space="0" w:color="auto"/>
        <w:right w:val="none" w:sz="0" w:space="0" w:color="auto"/>
      </w:divBdr>
    </w:div>
    <w:div w:id="2058159126">
      <w:bodyDiv w:val="1"/>
      <w:marLeft w:val="0"/>
      <w:marRight w:val="0"/>
      <w:marTop w:val="0"/>
      <w:marBottom w:val="0"/>
      <w:divBdr>
        <w:top w:val="none" w:sz="0" w:space="0" w:color="auto"/>
        <w:left w:val="none" w:sz="0" w:space="0" w:color="auto"/>
        <w:bottom w:val="none" w:sz="0" w:space="0" w:color="auto"/>
        <w:right w:val="none" w:sz="0" w:space="0" w:color="auto"/>
      </w:divBdr>
      <w:divsChild>
        <w:div w:id="1208685292">
          <w:marLeft w:val="0"/>
          <w:marRight w:val="0"/>
          <w:marTop w:val="0"/>
          <w:marBottom w:val="0"/>
          <w:divBdr>
            <w:top w:val="none" w:sz="0" w:space="0" w:color="auto"/>
            <w:left w:val="none" w:sz="0" w:space="0" w:color="auto"/>
            <w:bottom w:val="none" w:sz="0" w:space="0" w:color="auto"/>
            <w:right w:val="none" w:sz="0" w:space="0" w:color="auto"/>
          </w:divBdr>
        </w:div>
        <w:div w:id="134298366">
          <w:marLeft w:val="0"/>
          <w:marRight w:val="0"/>
          <w:marTop w:val="0"/>
          <w:marBottom w:val="0"/>
          <w:divBdr>
            <w:top w:val="none" w:sz="0" w:space="0" w:color="auto"/>
            <w:left w:val="none" w:sz="0" w:space="0" w:color="auto"/>
            <w:bottom w:val="none" w:sz="0" w:space="0" w:color="auto"/>
            <w:right w:val="none" w:sz="0" w:space="0" w:color="auto"/>
          </w:divBdr>
        </w:div>
        <w:div w:id="1200817987">
          <w:marLeft w:val="0"/>
          <w:marRight w:val="0"/>
          <w:marTop w:val="0"/>
          <w:marBottom w:val="0"/>
          <w:divBdr>
            <w:top w:val="none" w:sz="0" w:space="0" w:color="auto"/>
            <w:left w:val="none" w:sz="0" w:space="0" w:color="auto"/>
            <w:bottom w:val="none" w:sz="0" w:space="0" w:color="auto"/>
            <w:right w:val="none" w:sz="0" w:space="0" w:color="auto"/>
          </w:divBdr>
        </w:div>
        <w:div w:id="531922013">
          <w:marLeft w:val="0"/>
          <w:marRight w:val="0"/>
          <w:marTop w:val="0"/>
          <w:marBottom w:val="0"/>
          <w:divBdr>
            <w:top w:val="none" w:sz="0" w:space="0" w:color="auto"/>
            <w:left w:val="none" w:sz="0" w:space="0" w:color="auto"/>
            <w:bottom w:val="none" w:sz="0" w:space="0" w:color="auto"/>
            <w:right w:val="none" w:sz="0" w:space="0" w:color="auto"/>
          </w:divBdr>
        </w:div>
        <w:div w:id="562451461">
          <w:marLeft w:val="0"/>
          <w:marRight w:val="0"/>
          <w:marTop w:val="0"/>
          <w:marBottom w:val="0"/>
          <w:divBdr>
            <w:top w:val="none" w:sz="0" w:space="0" w:color="auto"/>
            <w:left w:val="none" w:sz="0" w:space="0" w:color="auto"/>
            <w:bottom w:val="none" w:sz="0" w:space="0" w:color="auto"/>
            <w:right w:val="none" w:sz="0" w:space="0" w:color="auto"/>
          </w:divBdr>
        </w:div>
        <w:div w:id="1686587565">
          <w:marLeft w:val="0"/>
          <w:marRight w:val="0"/>
          <w:marTop w:val="0"/>
          <w:marBottom w:val="0"/>
          <w:divBdr>
            <w:top w:val="none" w:sz="0" w:space="0" w:color="auto"/>
            <w:left w:val="none" w:sz="0" w:space="0" w:color="auto"/>
            <w:bottom w:val="none" w:sz="0" w:space="0" w:color="auto"/>
            <w:right w:val="none" w:sz="0" w:space="0" w:color="auto"/>
          </w:divBdr>
        </w:div>
        <w:div w:id="1057557417">
          <w:marLeft w:val="0"/>
          <w:marRight w:val="0"/>
          <w:marTop w:val="0"/>
          <w:marBottom w:val="0"/>
          <w:divBdr>
            <w:top w:val="none" w:sz="0" w:space="0" w:color="auto"/>
            <w:left w:val="none" w:sz="0" w:space="0" w:color="auto"/>
            <w:bottom w:val="none" w:sz="0" w:space="0" w:color="auto"/>
            <w:right w:val="none" w:sz="0" w:space="0" w:color="auto"/>
          </w:divBdr>
        </w:div>
        <w:div w:id="1772581807">
          <w:marLeft w:val="0"/>
          <w:marRight w:val="0"/>
          <w:marTop w:val="0"/>
          <w:marBottom w:val="0"/>
          <w:divBdr>
            <w:top w:val="none" w:sz="0" w:space="0" w:color="auto"/>
            <w:left w:val="none" w:sz="0" w:space="0" w:color="auto"/>
            <w:bottom w:val="none" w:sz="0" w:space="0" w:color="auto"/>
            <w:right w:val="none" w:sz="0" w:space="0" w:color="auto"/>
          </w:divBdr>
        </w:div>
        <w:div w:id="564031997">
          <w:marLeft w:val="0"/>
          <w:marRight w:val="0"/>
          <w:marTop w:val="0"/>
          <w:marBottom w:val="0"/>
          <w:divBdr>
            <w:top w:val="none" w:sz="0" w:space="0" w:color="auto"/>
            <w:left w:val="none" w:sz="0" w:space="0" w:color="auto"/>
            <w:bottom w:val="none" w:sz="0" w:space="0" w:color="auto"/>
            <w:right w:val="none" w:sz="0" w:space="0" w:color="auto"/>
          </w:divBdr>
        </w:div>
        <w:div w:id="499006248">
          <w:marLeft w:val="0"/>
          <w:marRight w:val="0"/>
          <w:marTop w:val="0"/>
          <w:marBottom w:val="0"/>
          <w:divBdr>
            <w:top w:val="none" w:sz="0" w:space="0" w:color="auto"/>
            <w:left w:val="none" w:sz="0" w:space="0" w:color="auto"/>
            <w:bottom w:val="none" w:sz="0" w:space="0" w:color="auto"/>
            <w:right w:val="none" w:sz="0" w:space="0" w:color="auto"/>
          </w:divBdr>
        </w:div>
        <w:div w:id="4476795">
          <w:marLeft w:val="0"/>
          <w:marRight w:val="0"/>
          <w:marTop w:val="0"/>
          <w:marBottom w:val="0"/>
          <w:divBdr>
            <w:top w:val="none" w:sz="0" w:space="0" w:color="auto"/>
            <w:left w:val="none" w:sz="0" w:space="0" w:color="auto"/>
            <w:bottom w:val="none" w:sz="0" w:space="0" w:color="auto"/>
            <w:right w:val="none" w:sz="0" w:space="0" w:color="auto"/>
          </w:divBdr>
        </w:div>
        <w:div w:id="835001810">
          <w:marLeft w:val="0"/>
          <w:marRight w:val="0"/>
          <w:marTop w:val="0"/>
          <w:marBottom w:val="0"/>
          <w:divBdr>
            <w:top w:val="none" w:sz="0" w:space="0" w:color="auto"/>
            <w:left w:val="none" w:sz="0" w:space="0" w:color="auto"/>
            <w:bottom w:val="none" w:sz="0" w:space="0" w:color="auto"/>
            <w:right w:val="none" w:sz="0" w:space="0" w:color="auto"/>
          </w:divBdr>
        </w:div>
        <w:div w:id="310869430">
          <w:marLeft w:val="0"/>
          <w:marRight w:val="0"/>
          <w:marTop w:val="0"/>
          <w:marBottom w:val="0"/>
          <w:divBdr>
            <w:top w:val="none" w:sz="0" w:space="0" w:color="auto"/>
            <w:left w:val="none" w:sz="0" w:space="0" w:color="auto"/>
            <w:bottom w:val="none" w:sz="0" w:space="0" w:color="auto"/>
            <w:right w:val="none" w:sz="0" w:space="0" w:color="auto"/>
          </w:divBdr>
        </w:div>
        <w:div w:id="1312250997">
          <w:marLeft w:val="0"/>
          <w:marRight w:val="0"/>
          <w:marTop w:val="0"/>
          <w:marBottom w:val="0"/>
          <w:divBdr>
            <w:top w:val="none" w:sz="0" w:space="0" w:color="auto"/>
            <w:left w:val="none" w:sz="0" w:space="0" w:color="auto"/>
            <w:bottom w:val="none" w:sz="0" w:space="0" w:color="auto"/>
            <w:right w:val="none" w:sz="0" w:space="0" w:color="auto"/>
          </w:divBdr>
        </w:div>
        <w:div w:id="462383655">
          <w:marLeft w:val="0"/>
          <w:marRight w:val="0"/>
          <w:marTop w:val="0"/>
          <w:marBottom w:val="0"/>
          <w:divBdr>
            <w:top w:val="none" w:sz="0" w:space="0" w:color="auto"/>
            <w:left w:val="none" w:sz="0" w:space="0" w:color="auto"/>
            <w:bottom w:val="none" w:sz="0" w:space="0" w:color="auto"/>
            <w:right w:val="none" w:sz="0" w:space="0" w:color="auto"/>
          </w:divBdr>
        </w:div>
        <w:div w:id="100690909">
          <w:marLeft w:val="0"/>
          <w:marRight w:val="0"/>
          <w:marTop w:val="0"/>
          <w:marBottom w:val="0"/>
          <w:divBdr>
            <w:top w:val="none" w:sz="0" w:space="0" w:color="auto"/>
            <w:left w:val="none" w:sz="0" w:space="0" w:color="auto"/>
            <w:bottom w:val="none" w:sz="0" w:space="0" w:color="auto"/>
            <w:right w:val="none" w:sz="0" w:space="0" w:color="auto"/>
          </w:divBdr>
        </w:div>
        <w:div w:id="759451388">
          <w:marLeft w:val="0"/>
          <w:marRight w:val="0"/>
          <w:marTop w:val="0"/>
          <w:marBottom w:val="0"/>
          <w:divBdr>
            <w:top w:val="none" w:sz="0" w:space="0" w:color="auto"/>
            <w:left w:val="none" w:sz="0" w:space="0" w:color="auto"/>
            <w:bottom w:val="none" w:sz="0" w:space="0" w:color="auto"/>
            <w:right w:val="none" w:sz="0" w:space="0" w:color="auto"/>
          </w:divBdr>
        </w:div>
        <w:div w:id="853808252">
          <w:marLeft w:val="0"/>
          <w:marRight w:val="0"/>
          <w:marTop w:val="0"/>
          <w:marBottom w:val="0"/>
          <w:divBdr>
            <w:top w:val="none" w:sz="0" w:space="0" w:color="auto"/>
            <w:left w:val="none" w:sz="0" w:space="0" w:color="auto"/>
            <w:bottom w:val="none" w:sz="0" w:space="0" w:color="auto"/>
            <w:right w:val="none" w:sz="0" w:space="0" w:color="auto"/>
          </w:divBdr>
        </w:div>
        <w:div w:id="1851795069">
          <w:marLeft w:val="0"/>
          <w:marRight w:val="0"/>
          <w:marTop w:val="0"/>
          <w:marBottom w:val="0"/>
          <w:divBdr>
            <w:top w:val="none" w:sz="0" w:space="0" w:color="auto"/>
            <w:left w:val="none" w:sz="0" w:space="0" w:color="auto"/>
            <w:bottom w:val="none" w:sz="0" w:space="0" w:color="auto"/>
            <w:right w:val="none" w:sz="0" w:space="0" w:color="auto"/>
          </w:divBdr>
        </w:div>
        <w:div w:id="802239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7B5A-ECE6-465C-B62A-B94DFF53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6</Pages>
  <Words>1055</Words>
  <Characters>6440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Thomas Jensen</cp:lastModifiedBy>
  <cp:revision>7</cp:revision>
  <dcterms:created xsi:type="dcterms:W3CDTF">2023-04-03T11:03:00Z</dcterms:created>
  <dcterms:modified xsi:type="dcterms:W3CDTF">2023-04-13T09:17:00Z</dcterms:modified>
</cp:coreProperties>
</file>