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00AD" w14:textId="7DF593ED" w:rsidR="000A601F" w:rsidRPr="00C8735A" w:rsidRDefault="00C277E5" w:rsidP="00244254">
      <w:pPr>
        <w:pStyle w:val="Overskrift1"/>
        <w:rPr>
          <w:rFonts w:asciiTheme="minorHAnsi" w:hAnsiTheme="minorHAnsi" w:cstheme="minorHAnsi"/>
          <w:color w:val="auto"/>
          <w:sz w:val="24"/>
          <w:szCs w:val="24"/>
        </w:rPr>
      </w:pPr>
      <w:r w:rsidRPr="00C8735A">
        <w:rPr>
          <w:rFonts w:asciiTheme="minorHAnsi" w:hAnsiTheme="minorHAnsi" w:cstheme="minorHAnsi"/>
          <w:color w:val="auto"/>
          <w:sz w:val="24"/>
          <w:szCs w:val="24"/>
        </w:rPr>
        <w:t xml:space="preserve">Modul 8 </w:t>
      </w:r>
      <w:r w:rsidR="00FD041C" w:rsidRPr="00C8735A">
        <w:rPr>
          <w:rFonts w:asciiTheme="minorHAnsi" w:hAnsiTheme="minorHAnsi" w:cstheme="minorHAnsi"/>
          <w:color w:val="auto"/>
          <w:sz w:val="24"/>
          <w:szCs w:val="24"/>
        </w:rPr>
        <w:t>EU's værdier udfordres</w:t>
      </w:r>
    </w:p>
    <w:p w14:paraId="3B2131F4" w14:textId="77777777" w:rsidR="001715C2" w:rsidRPr="00C8735A" w:rsidRDefault="001715C2" w:rsidP="001715C2"/>
    <w:p w14:paraId="0D96D285" w14:textId="54B75B9E" w:rsidR="00C277E5" w:rsidRPr="00C8735A" w:rsidRDefault="00C277E5" w:rsidP="00C277E5">
      <w:r w:rsidRPr="00C8735A">
        <w:t xml:space="preserve">Materiale: </w:t>
      </w:r>
      <w:r w:rsidR="00735A0B" w:rsidRPr="00C8735A">
        <w:t>Frederiksen EU’s udfordringer s. 197-204 – dækker ind i modul 9!</w:t>
      </w:r>
    </w:p>
    <w:p w14:paraId="06D2AE66" w14:textId="77777777" w:rsidR="00FD041C" w:rsidRPr="00C8735A" w:rsidRDefault="00FD041C" w:rsidP="00FD041C"/>
    <w:p w14:paraId="4B10F3CB" w14:textId="77777777" w:rsidR="00FD041C" w:rsidRPr="00C8735A" w:rsidRDefault="00FD041C" w:rsidP="00FD041C">
      <w:pPr>
        <w:rPr>
          <w:b/>
          <w:bCs/>
        </w:rPr>
      </w:pPr>
    </w:p>
    <w:p w14:paraId="64659ECA" w14:textId="3256D7FD" w:rsidR="00FD041C" w:rsidRPr="00C8735A" w:rsidRDefault="00EA3BD8" w:rsidP="00FD041C">
      <w:r w:rsidRPr="00C8735A">
        <w:t>CK – kort om</w:t>
      </w:r>
      <w:r w:rsidR="00FD041C" w:rsidRPr="00C8735A">
        <w:t xml:space="preserve"> policy, </w:t>
      </w:r>
      <w:proofErr w:type="spellStart"/>
      <w:r w:rsidR="00FD041C" w:rsidRPr="00C8735A">
        <w:t>politics</w:t>
      </w:r>
      <w:proofErr w:type="spellEnd"/>
      <w:r w:rsidR="00FD041C" w:rsidRPr="00C8735A">
        <w:t xml:space="preserve"> og </w:t>
      </w:r>
      <w:proofErr w:type="spellStart"/>
      <w:r w:rsidR="00FD041C" w:rsidRPr="00C8735A">
        <w:t>polity</w:t>
      </w:r>
      <w:proofErr w:type="spellEnd"/>
    </w:p>
    <w:p w14:paraId="546BF361" w14:textId="77777777" w:rsidR="00FD041C" w:rsidRPr="00C8735A" w:rsidRDefault="00FD041C" w:rsidP="00FD041C"/>
    <w:p w14:paraId="79D68635" w14:textId="311CD749" w:rsidR="00244254" w:rsidRPr="00C8735A" w:rsidRDefault="00FD041C">
      <w:r w:rsidRPr="00C8735A">
        <w:t>Opsamling på lektien</w:t>
      </w:r>
    </w:p>
    <w:p w14:paraId="12B3A399" w14:textId="52B2CA22" w:rsidR="00244254" w:rsidRPr="00C8735A" w:rsidRDefault="00FD041C" w:rsidP="00244254">
      <w:pPr>
        <w:pStyle w:val="Listeafsnit"/>
        <w:numPr>
          <w:ilvl w:val="0"/>
          <w:numId w:val="1"/>
        </w:numPr>
      </w:pPr>
      <w:r w:rsidRPr="00C8735A">
        <w:t>Sammenfat</w:t>
      </w:r>
      <w:r w:rsidR="00244254" w:rsidRPr="00C8735A">
        <w:t xml:space="preserve"> hvordan Ungarn og Polen forbryder sig mod EU's værdier</w:t>
      </w:r>
    </w:p>
    <w:p w14:paraId="1097E9E5" w14:textId="77777777" w:rsidR="00244254" w:rsidRPr="00C8735A" w:rsidRDefault="00244254" w:rsidP="00244254">
      <w:pPr>
        <w:pStyle w:val="Listeafsnit"/>
        <w:numPr>
          <w:ilvl w:val="0"/>
          <w:numId w:val="1"/>
        </w:numPr>
      </w:pPr>
      <w:r w:rsidRPr="00C8735A">
        <w:t>Forklar hvad der menes, når bogen kalder Ungarn et illiberalt demokrati</w:t>
      </w:r>
    </w:p>
    <w:p w14:paraId="2EF4AA58" w14:textId="77777777" w:rsidR="00244254" w:rsidRPr="00C8735A" w:rsidRDefault="00244254" w:rsidP="00244254">
      <w:pPr>
        <w:pStyle w:val="Listeafsnit"/>
        <w:numPr>
          <w:ilvl w:val="0"/>
          <w:numId w:val="1"/>
        </w:numPr>
      </w:pPr>
      <w:r w:rsidRPr="00C8735A">
        <w:t xml:space="preserve">Hvilken rolle spiller EU's fælles flygtningepolitik i </w:t>
      </w:r>
      <w:proofErr w:type="spellStart"/>
      <w:r w:rsidRPr="00C8735A">
        <w:t>Orbáns</w:t>
      </w:r>
      <w:proofErr w:type="spellEnd"/>
      <w:r w:rsidRPr="00C8735A">
        <w:t xml:space="preserve"> og </w:t>
      </w:r>
      <w:proofErr w:type="spellStart"/>
      <w:r w:rsidRPr="00C8735A">
        <w:t>Kaczynskis</w:t>
      </w:r>
      <w:proofErr w:type="spellEnd"/>
      <w:r w:rsidRPr="00C8735A">
        <w:t xml:space="preserve"> indenrigspolitik?</w:t>
      </w:r>
    </w:p>
    <w:p w14:paraId="7B37B5A0" w14:textId="77777777" w:rsidR="00244254" w:rsidRPr="00C8735A" w:rsidRDefault="00244254" w:rsidP="00244254"/>
    <w:p w14:paraId="233FBC27" w14:textId="77777777" w:rsidR="00244254" w:rsidRPr="00C8735A" w:rsidRDefault="00244254" w:rsidP="00244254"/>
    <w:p w14:paraId="5F21F5EA" w14:textId="167A4FDD" w:rsidR="00244254" w:rsidRPr="00C8735A" w:rsidRDefault="00244254" w:rsidP="00244254">
      <w:pPr>
        <w:rPr>
          <w:rFonts w:cstheme="minorHAnsi"/>
        </w:rPr>
      </w:pPr>
      <w:r w:rsidRPr="00C8735A">
        <w:t xml:space="preserve">Vi ser </w:t>
      </w:r>
      <w:r w:rsidRPr="00C8735A">
        <w:rPr>
          <w:rFonts w:cstheme="minorHAnsi"/>
        </w:rPr>
        <w:t>Marlene Wind udtale sig om LGBT+ rettigheder i Polen</w:t>
      </w:r>
      <w:r w:rsidR="00FD041C" w:rsidRPr="00C8735A">
        <w:rPr>
          <w:rFonts w:cstheme="minorHAnsi"/>
        </w:rPr>
        <w:t xml:space="preserve">: </w:t>
      </w:r>
      <w:hyperlink r:id="rId5" w:anchor="638875FEC44B44C8AFF6CFE537659154" w:history="1">
        <w:r w:rsidR="00FD041C" w:rsidRPr="00C8735A">
          <w:rPr>
            <w:rStyle w:val="Hyperlink"/>
            <w:rFonts w:cstheme="minorHAnsi"/>
          </w:rPr>
          <w:t>https://www.eu.dk/da/undervisning/ungdomsuddannelser/over_graensen/lgbt-rettigheder#638875FEC44B44C8AFF6CFE537659154</w:t>
        </w:r>
      </w:hyperlink>
      <w:r w:rsidR="00FD041C" w:rsidRPr="00C8735A">
        <w:rPr>
          <w:rFonts w:cstheme="minorHAnsi"/>
        </w:rPr>
        <w:t xml:space="preserve"> </w:t>
      </w:r>
    </w:p>
    <w:p w14:paraId="21F7FB56" w14:textId="5D2BCC90" w:rsidR="00FD041C" w:rsidRPr="00C8735A" w:rsidRDefault="00FD041C" w:rsidP="00FD041C">
      <w:pPr>
        <w:pStyle w:val="Listeafsnit"/>
        <w:numPr>
          <w:ilvl w:val="0"/>
          <w:numId w:val="2"/>
        </w:numPr>
        <w:rPr>
          <w:rFonts w:cstheme="minorHAnsi"/>
          <w:color w:val="000000" w:themeColor="text1"/>
        </w:rPr>
      </w:pPr>
      <w:r w:rsidRPr="00C8735A">
        <w:rPr>
          <w:rFonts w:cstheme="minorHAnsi"/>
        </w:rPr>
        <w:t>Hvordan står det til med LGBT+ rettighederne i Polen (før regeringsskiftet i oktober 2023)?</w:t>
      </w:r>
    </w:p>
    <w:p w14:paraId="34E3F25E" w14:textId="77777777" w:rsidR="00244254" w:rsidRPr="00C8735A" w:rsidRDefault="00244254" w:rsidP="00244254">
      <w:pPr>
        <w:pStyle w:val="Listeafsnit"/>
        <w:numPr>
          <w:ilvl w:val="0"/>
          <w:numId w:val="2"/>
        </w:numPr>
        <w:rPr>
          <w:rFonts w:cstheme="minorHAnsi"/>
        </w:rPr>
      </w:pPr>
      <w:r w:rsidRPr="00C8735A">
        <w:rPr>
          <w:rFonts w:cstheme="minorHAnsi"/>
        </w:rPr>
        <w:t>Hvilke muligheder har EU for at gribe ind og er det sandsynligt, at de vil gøre det?</w:t>
      </w:r>
    </w:p>
    <w:p w14:paraId="39D08198" w14:textId="09B5290E" w:rsidR="00FD041C" w:rsidRPr="00C8735A" w:rsidRDefault="00FD041C" w:rsidP="00244254">
      <w:pPr>
        <w:pStyle w:val="Listeafsnit"/>
        <w:numPr>
          <w:ilvl w:val="0"/>
          <w:numId w:val="2"/>
        </w:numPr>
        <w:rPr>
          <w:rFonts w:cstheme="minorHAnsi"/>
        </w:rPr>
      </w:pPr>
      <w:r w:rsidRPr="00C8735A">
        <w:rPr>
          <w:rFonts w:cstheme="minorHAnsi"/>
        </w:rPr>
        <w:t>Diskuter om EU bør blande sig i ”bløde” politikområder som LGBT</w:t>
      </w:r>
      <w:r w:rsidR="005E0D3A" w:rsidRPr="00C8735A">
        <w:rPr>
          <w:rFonts w:cstheme="minorHAnsi"/>
        </w:rPr>
        <w:t>+</w:t>
      </w:r>
      <w:r w:rsidRPr="00C8735A">
        <w:rPr>
          <w:rFonts w:cstheme="minorHAnsi"/>
        </w:rPr>
        <w:t xml:space="preserve"> rettigheder. </w:t>
      </w:r>
    </w:p>
    <w:p w14:paraId="0E4546A3" w14:textId="77777777" w:rsidR="00244254" w:rsidRPr="00C8735A" w:rsidRDefault="00244254"/>
    <w:p w14:paraId="01BC3D0E" w14:textId="77777777" w:rsidR="00EA3BD8" w:rsidRPr="00C8735A" w:rsidRDefault="00EA3BD8"/>
    <w:p w14:paraId="08AA3541" w14:textId="77777777" w:rsidR="00EA3BD8" w:rsidRPr="00C8735A" w:rsidRDefault="00EA3BD8" w:rsidP="00EA3BD8">
      <w:pPr>
        <w:rPr>
          <w:b/>
          <w:bCs/>
        </w:rPr>
      </w:pPr>
      <w:r w:rsidRPr="00C8735A">
        <w:rPr>
          <w:b/>
          <w:bCs/>
        </w:rPr>
        <w:t>EU's muligheder for at gribe ind</w:t>
      </w:r>
    </w:p>
    <w:p w14:paraId="04C9A6C7" w14:textId="77777777" w:rsidR="00EA3BD8" w:rsidRPr="00C8735A" w:rsidRDefault="00EA3BD8" w:rsidP="00EA3BD8">
      <w:pPr>
        <w:pStyle w:val="Listeafsnit"/>
        <w:numPr>
          <w:ilvl w:val="0"/>
          <w:numId w:val="3"/>
        </w:numPr>
      </w:pPr>
      <w:r w:rsidRPr="00C8735A">
        <w:t>Hvilke muligheder har Kommissionen for at gribe ind overfor Polen og Ungarns brud på EU's værdier, som de er formuleret i artikel 2 i Lissabon-traktaten (se boksen nedenunder)? Brug lektien samt artiklen ”EU’s nye demokratihammer skal tages i brug for første gang mod nyvalgt ungarsk regering”</w:t>
      </w:r>
    </w:p>
    <w:p w14:paraId="470FE18E" w14:textId="77777777" w:rsidR="00EA3BD8" w:rsidRPr="00C8735A" w:rsidRDefault="00EA3BD8" w:rsidP="00EA3BD8">
      <w:pPr>
        <w:pStyle w:val="Listeafsnit"/>
        <w:numPr>
          <w:ilvl w:val="1"/>
          <w:numId w:val="3"/>
        </w:numPr>
      </w:pPr>
      <w:r w:rsidRPr="00C8735A">
        <w:t xml:space="preserve">Kom herunder ind på hvorfor det er svært for Kommissionen at gøre noget. Inddrag også her sagen om de LGBT-fri zoner i Polen. Skim denne artikel for at se, hvilke redskaber de andre institutioner i EU kan bruge overfor uregerlige lande (og kommissionen) </w:t>
      </w:r>
      <w:hyperlink r:id="rId6" w:history="1">
        <w:r w:rsidRPr="00C8735A">
          <w:rPr>
            <w:rStyle w:val="Hyperlink"/>
          </w:rPr>
          <w:t>https://www.dr.dk/nyheder/udland/eu/strid-om-orbans-penge-faar-europa-parlamentet-til-traekke-eu-toppen-i-retten</w:t>
        </w:r>
      </w:hyperlink>
      <w:r w:rsidRPr="00C8735A">
        <w:t xml:space="preserve"> </w:t>
      </w:r>
    </w:p>
    <w:p w14:paraId="474CE671" w14:textId="77777777" w:rsidR="00EA3BD8" w:rsidRPr="00C8735A" w:rsidRDefault="00EA3BD8" w:rsidP="00EA3BD8">
      <w:pPr>
        <w:pStyle w:val="Listeafsnit"/>
        <w:numPr>
          <w:ilvl w:val="0"/>
          <w:numId w:val="3"/>
        </w:numPr>
      </w:pPr>
      <w:r w:rsidRPr="00C8735A">
        <w:t xml:space="preserve">Hvilke muligheder har de andre lande i EU for at tvinge de to lande ind på ret kurs igen? Giv et par eksempler. </w:t>
      </w:r>
    </w:p>
    <w:p w14:paraId="6C315F6E" w14:textId="77777777" w:rsidR="00EA3BD8" w:rsidRPr="00C8735A" w:rsidRDefault="00EA3BD8" w:rsidP="00EA3BD8">
      <w:pPr>
        <w:pStyle w:val="Listeafsnit"/>
        <w:numPr>
          <w:ilvl w:val="0"/>
          <w:numId w:val="3"/>
        </w:numPr>
      </w:pPr>
      <w:r w:rsidRPr="00C8735A">
        <w:t xml:space="preserve">Hvilke argumenter er der for og imod at EU skal/må blande sig i Polen og Ungarns indre anliggender som </w:t>
      </w:r>
      <w:proofErr w:type="gramStart"/>
      <w:r w:rsidRPr="00C8735A">
        <w:t>eksempelvis</w:t>
      </w:r>
      <w:proofErr w:type="gramEnd"/>
      <w:r w:rsidRPr="00C8735A">
        <w:t xml:space="preserve"> retssystemets indretning og flygtningepolitikken.</w:t>
      </w:r>
    </w:p>
    <w:p w14:paraId="3D26EBC2" w14:textId="77777777" w:rsidR="00EA3BD8" w:rsidRPr="00C8735A" w:rsidRDefault="00EA3BD8" w:rsidP="00EA3BD8">
      <w:pPr>
        <w:pStyle w:val="Listeafsnit"/>
        <w:numPr>
          <w:ilvl w:val="0"/>
          <w:numId w:val="3"/>
        </w:numPr>
      </w:pPr>
      <w:r w:rsidRPr="00C8735A">
        <w:t>Diskuter i gruppen om I synes, at EU bør have flere muligheder for at sanktionere medlemslande, der udhuler værdierne fra Lissabon-traktaten</w:t>
      </w:r>
    </w:p>
    <w:p w14:paraId="192F416E" w14:textId="77777777" w:rsidR="00EA3BD8" w:rsidRPr="00C8735A" w:rsidRDefault="00EA3BD8" w:rsidP="00EA3BD8">
      <w:pPr>
        <w:rPr>
          <w:b/>
          <w:bCs/>
        </w:rPr>
      </w:pPr>
    </w:p>
    <w:p w14:paraId="44EDC52B" w14:textId="77777777" w:rsidR="00EA3BD8" w:rsidRPr="00C8735A" w:rsidRDefault="00EA3BD8" w:rsidP="00EA3BD8">
      <w:pPr>
        <w:rPr>
          <w:b/>
          <w:bCs/>
        </w:rPr>
      </w:pPr>
      <w:r w:rsidRPr="00C8735A">
        <w:rPr>
          <w:b/>
          <w:bCs/>
        </w:rPr>
        <w:t>Individuelt</w:t>
      </w:r>
    </w:p>
    <w:p w14:paraId="70B1E2E7" w14:textId="77777777" w:rsidR="00EA3BD8" w:rsidRPr="00C8735A" w:rsidRDefault="00EA3BD8" w:rsidP="00EA3BD8">
      <w:pPr>
        <w:pStyle w:val="Listeafsnit"/>
        <w:numPr>
          <w:ilvl w:val="0"/>
          <w:numId w:val="3"/>
        </w:numPr>
      </w:pPr>
      <w:r w:rsidRPr="00C8735A">
        <w:t>Skriv en analyse af hvad sagen Ungarn og Polen siger mere generelt om styrkeforholdet mellem EU og medlemsstaterne. Læg det ind under elevfeedback</w:t>
      </w:r>
    </w:p>
    <w:p w14:paraId="735AA16A" w14:textId="77777777" w:rsidR="00EA3BD8" w:rsidRPr="00C8735A" w:rsidRDefault="00EA3BD8" w:rsidP="00EA3BD8"/>
    <w:p w14:paraId="76EF561E" w14:textId="77777777" w:rsidR="00EA3BD8" w:rsidRPr="00C8735A" w:rsidRDefault="00EA3BD8" w:rsidP="00EA3BD8"/>
    <w:p w14:paraId="56C7AB6B" w14:textId="77777777" w:rsidR="00EA3BD8" w:rsidRPr="00C8735A" w:rsidRDefault="00EA3BD8" w:rsidP="00EA3BD8">
      <w:r w:rsidRPr="00C8735A">
        <w:rPr>
          <w:noProof/>
        </w:rPr>
        <w:lastRenderedPageBreak/>
        <w:drawing>
          <wp:inline distT="0" distB="0" distL="0" distR="0" wp14:anchorId="5EC379F6" wp14:editId="0C2AB726">
            <wp:extent cx="6120130" cy="2701925"/>
            <wp:effectExtent l="0" t="0" r="1270" b="317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FEB7" w14:textId="77777777" w:rsidR="00EA3BD8" w:rsidRPr="00C8735A" w:rsidRDefault="00EA3BD8" w:rsidP="00EA3BD8"/>
    <w:p w14:paraId="7B997BBB" w14:textId="77777777" w:rsidR="00EA3BD8" w:rsidRPr="00C8735A" w:rsidRDefault="00EA3BD8"/>
    <w:sectPr w:rsidR="00EA3BD8" w:rsidRPr="00C873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9B9"/>
    <w:multiLevelType w:val="hybridMultilevel"/>
    <w:tmpl w:val="4F7845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D0BF3"/>
    <w:multiLevelType w:val="hybridMultilevel"/>
    <w:tmpl w:val="52E69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E54AC"/>
    <w:multiLevelType w:val="hybridMultilevel"/>
    <w:tmpl w:val="31D06F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89919">
    <w:abstractNumId w:val="2"/>
  </w:num>
  <w:num w:numId="2" w16cid:durableId="909971670">
    <w:abstractNumId w:val="1"/>
  </w:num>
  <w:num w:numId="3" w16cid:durableId="41945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54"/>
    <w:rsid w:val="00071DEF"/>
    <w:rsid w:val="000A601F"/>
    <w:rsid w:val="001715C2"/>
    <w:rsid w:val="001F726C"/>
    <w:rsid w:val="0020218B"/>
    <w:rsid w:val="00244254"/>
    <w:rsid w:val="005E0D3A"/>
    <w:rsid w:val="006339F4"/>
    <w:rsid w:val="006F712C"/>
    <w:rsid w:val="00735A0B"/>
    <w:rsid w:val="00A97D00"/>
    <w:rsid w:val="00C277E5"/>
    <w:rsid w:val="00C8735A"/>
    <w:rsid w:val="00EA3BD8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7DEF"/>
  <w15:chartTrackingRefBased/>
  <w15:docId w15:val="{6E0CFB81-1A75-3D4C-A8AC-E6B477FA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4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4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425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44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4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FD04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041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A3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udland/eu/strid-om-orbans-penge-faar-europa-parlamentet-til-traekke-eu-toppen-i-retten" TargetMode="External"/><Relationship Id="rId5" Type="http://schemas.openxmlformats.org/officeDocument/2006/relationships/hyperlink" Target="https://www.eu.dk/da/undervisning/ungdomsuddannelser/over_graensen/lgbt-rettighed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Carsten Rysgaard Kjær</cp:lastModifiedBy>
  <cp:revision>8</cp:revision>
  <dcterms:created xsi:type="dcterms:W3CDTF">2024-08-19T12:48:00Z</dcterms:created>
  <dcterms:modified xsi:type="dcterms:W3CDTF">2024-08-20T11:37:00Z</dcterms:modified>
</cp:coreProperties>
</file>