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8BE58" w14:textId="6EE40A95" w:rsidR="000070E5" w:rsidRPr="000070E5" w:rsidRDefault="000070E5" w:rsidP="000070E5">
      <w:r>
        <w:t xml:space="preserve">Modul 9 </w:t>
      </w:r>
      <w:r w:rsidRPr="000070E5">
        <w:t xml:space="preserve">Lobbyisme </w:t>
      </w:r>
      <w:r w:rsidRPr="000070E5">
        <w:t>i EU – en demokratisk fordel eller ulempe</w:t>
      </w:r>
    </w:p>
    <w:p w14:paraId="52565FBE" w14:textId="77777777" w:rsidR="000070E5" w:rsidRDefault="000070E5" w:rsidP="000070E5">
      <w:pPr>
        <w:shd w:val="clear" w:color="auto" w:fill="FFFFFF"/>
        <w:outlineLvl w:val="0"/>
        <w:rPr>
          <w:rFonts w:eastAsia="Times New Roman" w:cs="Noto Sans"/>
          <w:color w:val="333333"/>
          <w:kern w:val="36"/>
          <w:lang w:eastAsia="da-DK"/>
        </w:rPr>
      </w:pPr>
      <w:r w:rsidRPr="000070E5">
        <w:t xml:space="preserve">Materiale: Hans Branner, Det politiske Europa, </w:t>
      </w:r>
      <w:r w:rsidRPr="000070E5">
        <w:rPr>
          <w:rFonts w:eastAsia="Times New Roman" w:cs="Noto Sans"/>
          <w:color w:val="333333"/>
          <w:kern w:val="36"/>
          <w:lang w:eastAsia="da-DK"/>
        </w:rPr>
        <w:t>EU som redskab for den private kapital</w:t>
      </w:r>
    </w:p>
    <w:p w14:paraId="5A425A69" w14:textId="75A3A9F4" w:rsidR="000070E5" w:rsidRDefault="000070E5" w:rsidP="000070E5">
      <w:pPr>
        <w:shd w:val="clear" w:color="auto" w:fill="FFFFFF"/>
        <w:outlineLvl w:val="0"/>
        <w:rPr>
          <w:rFonts w:eastAsia="Times New Roman" w:cs="Noto Sans"/>
          <w:color w:val="333333"/>
          <w:kern w:val="36"/>
          <w:lang w:eastAsia="da-DK"/>
        </w:rPr>
      </w:pPr>
      <w:r>
        <w:rPr>
          <w:rFonts w:eastAsia="Times New Roman" w:cs="Noto Sans"/>
          <w:color w:val="333333"/>
          <w:kern w:val="36"/>
          <w:lang w:eastAsia="da-DK"/>
        </w:rPr>
        <w:t xml:space="preserve">Kampen om kemikalierne </w:t>
      </w:r>
      <w:hyperlink r:id="rId5" w:history="1">
        <w:r w:rsidRPr="00A976A6">
          <w:rPr>
            <w:rStyle w:val="Hyperlink"/>
            <w:rFonts w:eastAsia="Times New Roman" w:cs="Noto Sans"/>
            <w:kern w:val="36"/>
            <w:lang w:eastAsia="da-DK"/>
          </w:rPr>
          <w:t>https://mitcfu.dk/mm/player/Default7.aspx?copydan=020804300030</w:t>
        </w:r>
      </w:hyperlink>
      <w:r>
        <w:rPr>
          <w:rFonts w:eastAsia="Times New Roman" w:cs="Noto Sans"/>
          <w:color w:val="333333"/>
          <w:kern w:val="36"/>
          <w:lang w:eastAsia="da-DK"/>
        </w:rPr>
        <w:t xml:space="preserve"> </w:t>
      </w:r>
    </w:p>
    <w:p w14:paraId="1357205C" w14:textId="77777777" w:rsidR="000070E5" w:rsidRDefault="000070E5" w:rsidP="000070E5">
      <w:pPr>
        <w:shd w:val="clear" w:color="auto" w:fill="FFFFFF"/>
        <w:outlineLvl w:val="0"/>
        <w:rPr>
          <w:rFonts w:eastAsia="Times New Roman" w:cs="Noto Sans"/>
          <w:color w:val="333333"/>
          <w:kern w:val="36"/>
          <w:lang w:eastAsia="da-DK"/>
        </w:rPr>
      </w:pPr>
    </w:p>
    <w:p w14:paraId="450A8C0B" w14:textId="703F10DA" w:rsidR="000070E5" w:rsidRDefault="000070E5" w:rsidP="000070E5">
      <w:pPr>
        <w:shd w:val="clear" w:color="auto" w:fill="FFFFFF"/>
        <w:outlineLvl w:val="0"/>
        <w:rPr>
          <w:rFonts w:eastAsia="Times New Roman" w:cs="Noto Sans"/>
          <w:color w:val="333333"/>
          <w:kern w:val="36"/>
          <w:lang w:eastAsia="da-DK"/>
        </w:rPr>
      </w:pPr>
      <w:r>
        <w:rPr>
          <w:rFonts w:eastAsia="Times New Roman" w:cs="Noto Sans"/>
          <w:color w:val="333333"/>
          <w:kern w:val="36"/>
          <w:lang w:eastAsia="da-DK"/>
        </w:rPr>
        <w:t>Lovgivningsproceduren i EU?</w:t>
      </w:r>
    </w:p>
    <w:p w14:paraId="0F275CC2" w14:textId="4719747A" w:rsidR="000070E5" w:rsidRDefault="000070E5" w:rsidP="000070E5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Repetition: </w:t>
      </w:r>
      <w:r w:rsidRPr="00522414">
        <w:rPr>
          <w:rFonts w:ascii="Calibri" w:hAnsi="Calibri" w:cs="Calibri"/>
        </w:rPr>
        <w:t xml:space="preserve">film om lovgivningen i EU: </w:t>
      </w:r>
      <w:hyperlink r:id="rId6" w:history="1">
        <w:r w:rsidRPr="00522414">
          <w:rPr>
            <w:rStyle w:val="Hyperlink"/>
            <w:rFonts w:ascii="Calibri" w:hAnsi="Calibri" w:cs="Calibri"/>
          </w:rPr>
          <w:t>https://www.ft.dk/da/undervisning/undervisningsfilm</w:t>
        </w:r>
      </w:hyperlink>
      <w:r w:rsidRPr="00522414">
        <w:rPr>
          <w:rFonts w:ascii="Calibri" w:hAnsi="Calibri" w:cs="Calibri"/>
        </w:rPr>
        <w:t xml:space="preserve"> </w:t>
      </w:r>
    </w:p>
    <w:p w14:paraId="446D91E7" w14:textId="77777777" w:rsidR="000070E5" w:rsidRPr="00522414" w:rsidRDefault="000070E5" w:rsidP="000070E5">
      <w:pPr>
        <w:rPr>
          <w:rFonts w:ascii="Calibri" w:hAnsi="Calibri" w:cs="Calibri"/>
        </w:rPr>
      </w:pPr>
      <w:r w:rsidRPr="00522414">
        <w:rPr>
          <w:rFonts w:ascii="Calibri" w:hAnsi="Calibri" w:cs="Calibri"/>
        </w:rPr>
        <w:t xml:space="preserve">Nedenstående figurer er fra Lars Frederiksen: </w:t>
      </w:r>
      <w:r w:rsidRPr="00522414">
        <w:rPr>
          <w:rFonts w:ascii="Calibri" w:hAnsi="Calibri" w:cs="Calibri"/>
          <w:color w:val="333333"/>
        </w:rPr>
        <w:t>EU’s udfordringer kap 1.3: Hvordan træffer EU beslutninger</w:t>
      </w:r>
    </w:p>
    <w:p w14:paraId="3A831120" w14:textId="77777777" w:rsidR="000070E5" w:rsidRPr="00522414" w:rsidRDefault="000070E5" w:rsidP="000070E5">
      <w:pPr>
        <w:rPr>
          <w:rFonts w:ascii="Calibri" w:hAnsi="Calibri" w:cs="Calibri"/>
        </w:rPr>
      </w:pPr>
    </w:p>
    <w:p w14:paraId="5134DA08" w14:textId="77777777" w:rsidR="000070E5" w:rsidRPr="00522414" w:rsidRDefault="000070E5" w:rsidP="000070E5">
      <w:pPr>
        <w:rPr>
          <w:rFonts w:ascii="Calibri" w:hAnsi="Calibri" w:cs="Calibri"/>
        </w:rPr>
      </w:pPr>
      <w:r w:rsidRPr="00522414">
        <w:rPr>
          <w:rFonts w:ascii="Calibri" w:hAnsi="Calibri" w:cs="Calibri"/>
          <w:noProof/>
        </w:rPr>
        <w:drawing>
          <wp:inline distT="0" distB="0" distL="0" distR="0" wp14:anchorId="73406E43" wp14:editId="09D2F48F">
            <wp:extent cx="8470900" cy="4737100"/>
            <wp:effectExtent l="0" t="0" r="0" b="0"/>
            <wp:docPr id="817204141" name="Billede 1" descr="Et billede, der indeholder tekst, Font/skrifttype, linje/rækk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04141" name="Billede 1" descr="Et billede, der indeholder tekst, Font/skrifttype, linje/række, nummer/tal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709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D43D6" w14:textId="77777777" w:rsidR="000070E5" w:rsidRPr="00522414" w:rsidRDefault="000070E5" w:rsidP="000070E5">
      <w:pPr>
        <w:pStyle w:val="Listeafsnit"/>
        <w:rPr>
          <w:rFonts w:ascii="Calibri" w:hAnsi="Calibri" w:cs="Calibri"/>
        </w:rPr>
      </w:pPr>
    </w:p>
    <w:p w14:paraId="0A74F87D" w14:textId="77777777" w:rsidR="000070E5" w:rsidRPr="00522414" w:rsidRDefault="000070E5" w:rsidP="000070E5">
      <w:pPr>
        <w:rPr>
          <w:rFonts w:ascii="Calibri" w:hAnsi="Calibri" w:cs="Calibri"/>
        </w:rPr>
      </w:pPr>
    </w:p>
    <w:p w14:paraId="5E6977D7" w14:textId="4A66366A" w:rsidR="000070E5" w:rsidRPr="000070E5" w:rsidRDefault="000070E5" w:rsidP="000070E5">
      <w:pPr>
        <w:shd w:val="clear" w:color="auto" w:fill="FFFFFF"/>
        <w:outlineLvl w:val="0"/>
        <w:rPr>
          <w:rFonts w:eastAsia="Times New Roman" w:cs="Noto Sans"/>
          <w:color w:val="333333"/>
          <w:kern w:val="36"/>
          <w:lang w:eastAsia="da-DK"/>
        </w:rPr>
      </w:pPr>
      <w:r>
        <w:rPr>
          <w:rFonts w:eastAsia="Times New Roman" w:cs="Noto Sans"/>
          <w:color w:val="333333"/>
          <w:kern w:val="36"/>
          <w:lang w:eastAsia="da-DK"/>
        </w:rPr>
        <w:t xml:space="preserve"> </w:t>
      </w:r>
    </w:p>
    <w:p w14:paraId="5A4CFA51" w14:textId="56A3E85E" w:rsidR="000070E5" w:rsidRPr="000070E5" w:rsidRDefault="000070E5" w:rsidP="000070E5"/>
    <w:p w14:paraId="1DBAABEA" w14:textId="77777777" w:rsidR="000070E5" w:rsidRDefault="000070E5" w:rsidP="000070E5"/>
    <w:p w14:paraId="534930B6" w14:textId="77777777" w:rsidR="000070E5" w:rsidRDefault="000070E5" w:rsidP="000070E5"/>
    <w:p w14:paraId="522AF37C" w14:textId="1D61FD90" w:rsidR="000070E5" w:rsidRPr="000070E5" w:rsidRDefault="000070E5" w:rsidP="000070E5">
      <w:r w:rsidRPr="000070E5">
        <w:t>Snak ved bordet om lektiens fokuspunkter:</w:t>
      </w:r>
    </w:p>
    <w:p w14:paraId="0B02BA7E" w14:textId="3F9538EE" w:rsidR="000070E5" w:rsidRDefault="000070E5" w:rsidP="000070E5">
      <w:pPr>
        <w:pStyle w:val="Listeafsnit"/>
        <w:numPr>
          <w:ilvl w:val="0"/>
          <w:numId w:val="1"/>
        </w:numPr>
      </w:pPr>
      <w:r>
        <w:t>Hvad er lobbyisme?</w:t>
      </w:r>
    </w:p>
    <w:p w14:paraId="2DC09396" w14:textId="14D78830" w:rsidR="000070E5" w:rsidRDefault="000070E5" w:rsidP="000070E5">
      <w:pPr>
        <w:pStyle w:val="Listeafsnit"/>
        <w:numPr>
          <w:ilvl w:val="0"/>
          <w:numId w:val="1"/>
        </w:numPr>
      </w:pPr>
      <w:r>
        <w:t>Hvad er en interesseorganisation?</w:t>
      </w:r>
    </w:p>
    <w:p w14:paraId="54CBBAC1" w14:textId="154855D7" w:rsidR="000070E5" w:rsidRPr="000070E5" w:rsidRDefault="000070E5" w:rsidP="000070E5">
      <w:pPr>
        <w:pStyle w:val="Listeafsnit"/>
        <w:numPr>
          <w:ilvl w:val="0"/>
          <w:numId w:val="1"/>
        </w:numPr>
      </w:pPr>
      <w:r w:rsidRPr="000070E5">
        <w:t>Hvordan inddrages interesseorganisationer i EU's lovgivningsarbejde</w:t>
      </w:r>
      <w:r>
        <w:t>?</w:t>
      </w:r>
      <w:r w:rsidRPr="000070E5">
        <w:t xml:space="preserve"> </w:t>
      </w:r>
    </w:p>
    <w:p w14:paraId="26C86EBB" w14:textId="1311CD09" w:rsidR="000070E5" w:rsidRPr="000070E5" w:rsidRDefault="000070E5" w:rsidP="000070E5">
      <w:pPr>
        <w:pStyle w:val="Listeafsnit"/>
        <w:numPr>
          <w:ilvl w:val="0"/>
          <w:numId w:val="1"/>
        </w:numPr>
      </w:pPr>
      <w:r w:rsidRPr="000070E5">
        <w:t>Fordele og ulemper ved inddragelsen – herunder fordelingen af hensyn/brancher</w:t>
      </w:r>
      <w:r>
        <w:t>?</w:t>
      </w:r>
    </w:p>
    <w:p w14:paraId="08BA7E38" w14:textId="77777777" w:rsidR="000070E5" w:rsidRPr="000070E5" w:rsidRDefault="000070E5" w:rsidP="000070E5"/>
    <w:p w14:paraId="7588D114" w14:textId="77777777" w:rsidR="000070E5" w:rsidRPr="000070E5" w:rsidRDefault="000070E5" w:rsidP="000070E5">
      <w:r w:rsidRPr="000070E5">
        <w:t>Dokumentarfilm: Kampen om kemikalierne</w:t>
      </w:r>
    </w:p>
    <w:p w14:paraId="1CC9E8F3" w14:textId="77777777" w:rsidR="000070E5" w:rsidRPr="000070E5" w:rsidRDefault="000070E5" w:rsidP="000070E5">
      <w:r w:rsidRPr="000070E5">
        <w:t xml:space="preserve">Vi skal nu se filmen Kampen om kemikalierne.  Filmen illustrerer – i grove træk – forløbet omkring vedtagelsen af en kemikalielov i EU i december 2006 (REACH). Vi følger Dan Jørgensen, daværende medlem af </w:t>
      </w:r>
      <w:proofErr w:type="spellStart"/>
      <w:r w:rsidRPr="000070E5">
        <w:t>Europaparlamentet</w:t>
      </w:r>
      <w:proofErr w:type="spellEnd"/>
      <w:r w:rsidRPr="000070E5">
        <w:t xml:space="preserve"> (S), og de to lobbyister Henrik Pedersen og Franco </w:t>
      </w:r>
      <w:proofErr w:type="spellStart"/>
      <w:r w:rsidRPr="000070E5">
        <w:t>Bisegna</w:t>
      </w:r>
      <w:proofErr w:type="spellEnd"/>
      <w:r w:rsidRPr="000070E5">
        <w:t>, der henholdsvis repræsenterer Greenpeace og CEFIC (kemikalieindustrien på EU-niveau.)</w:t>
      </w:r>
    </w:p>
    <w:p w14:paraId="08FA6F59" w14:textId="77777777" w:rsidR="000070E5" w:rsidRPr="000070E5" w:rsidRDefault="000070E5" w:rsidP="000070E5">
      <w:r w:rsidRPr="000070E5">
        <w:t>Sammenlign CEFIC/</w:t>
      </w:r>
      <w:proofErr w:type="spellStart"/>
      <w:r w:rsidRPr="000070E5">
        <w:t>Bisegnas</w:t>
      </w:r>
      <w:proofErr w:type="spellEnd"/>
      <w:r w:rsidRPr="000070E5">
        <w:t xml:space="preserve"> og </w:t>
      </w:r>
      <w:proofErr w:type="spellStart"/>
      <w:r w:rsidRPr="000070E5">
        <w:t>Greenpeace’s</w:t>
      </w:r>
      <w:proofErr w:type="spellEnd"/>
      <w:r w:rsidRPr="000070E5">
        <w:t xml:space="preserve">/Henrik Pedersens måde at søge indflydelse? Kom </w:t>
      </w:r>
      <w:proofErr w:type="gramStart"/>
      <w:r w:rsidRPr="000070E5">
        <w:t>eksempelvis</w:t>
      </w:r>
      <w:proofErr w:type="gramEnd"/>
      <w:r w:rsidRPr="000070E5">
        <w:t xml:space="preserve"> ind på:</w:t>
      </w:r>
    </w:p>
    <w:p w14:paraId="0A8E5E3C" w14:textId="77777777" w:rsidR="000070E5" w:rsidRPr="000070E5" w:rsidRDefault="000070E5" w:rsidP="000070E5">
      <w:pPr>
        <w:pStyle w:val="Listeafsnit"/>
        <w:numPr>
          <w:ilvl w:val="0"/>
          <w:numId w:val="2"/>
        </w:numPr>
        <w:spacing w:after="200" w:line="276" w:lineRule="auto"/>
      </w:pPr>
      <w:r w:rsidRPr="000070E5">
        <w:t>Hvilke metoder/strategier anvender de?</w:t>
      </w:r>
    </w:p>
    <w:p w14:paraId="12C1E06B" w14:textId="77777777" w:rsidR="000070E5" w:rsidRPr="000070E5" w:rsidRDefault="000070E5" w:rsidP="000070E5">
      <w:pPr>
        <w:pStyle w:val="Listeafsnit"/>
        <w:numPr>
          <w:ilvl w:val="0"/>
          <w:numId w:val="2"/>
        </w:numPr>
        <w:spacing w:after="200" w:line="276" w:lineRule="auto"/>
      </w:pPr>
      <w:r w:rsidRPr="000070E5">
        <w:t>Hvem søger de at påvirke?</w:t>
      </w:r>
    </w:p>
    <w:p w14:paraId="32CB1A53" w14:textId="77777777" w:rsidR="000070E5" w:rsidRPr="000070E5" w:rsidRDefault="000070E5" w:rsidP="000070E5">
      <w:pPr>
        <w:pStyle w:val="Listeafsnit"/>
        <w:numPr>
          <w:ilvl w:val="0"/>
          <w:numId w:val="2"/>
        </w:numPr>
        <w:spacing w:after="200" w:line="276" w:lineRule="auto"/>
      </w:pPr>
      <w:r w:rsidRPr="000070E5">
        <w:t>Hvilken effekt har de, på hvem og hvorfor?</w:t>
      </w:r>
    </w:p>
    <w:p w14:paraId="34BDB77F" w14:textId="77777777" w:rsidR="000070E5" w:rsidRPr="000070E5" w:rsidRDefault="000070E5" w:rsidP="000070E5">
      <w:pPr>
        <w:pStyle w:val="Listeafsnit"/>
        <w:numPr>
          <w:ilvl w:val="0"/>
          <w:numId w:val="2"/>
        </w:numPr>
        <w:spacing w:after="200" w:line="276" w:lineRule="auto"/>
      </w:pPr>
      <w:r w:rsidRPr="000070E5">
        <w:t xml:space="preserve">Hvem vil I vurdere, er den bedste lobbyist? </w:t>
      </w:r>
    </w:p>
    <w:p w14:paraId="6D3558B4" w14:textId="77777777" w:rsidR="000070E5" w:rsidRPr="000070E5" w:rsidRDefault="000070E5" w:rsidP="000070E5">
      <w:pPr>
        <w:pStyle w:val="Listeafsnit"/>
        <w:numPr>
          <w:ilvl w:val="0"/>
          <w:numId w:val="2"/>
        </w:numPr>
        <w:spacing w:after="200" w:line="276" w:lineRule="auto"/>
      </w:pPr>
      <w:r w:rsidRPr="000070E5">
        <w:t>Hvem vil I vurdere, har mest indflydelse?</w:t>
      </w:r>
    </w:p>
    <w:p w14:paraId="3298DBDD" w14:textId="77777777" w:rsidR="000070E5" w:rsidRPr="000070E5" w:rsidRDefault="000070E5" w:rsidP="000070E5"/>
    <w:p w14:paraId="2D378B79" w14:textId="22BBFE29" w:rsidR="000070E5" w:rsidRPr="000070E5" w:rsidRDefault="000070E5" w:rsidP="000070E5">
      <w:r w:rsidRPr="000070E5">
        <w:t xml:space="preserve">Kendt stof om </w:t>
      </w:r>
      <w:proofErr w:type="spellStart"/>
      <w:r w:rsidRPr="000070E5">
        <w:t>IO’er</w:t>
      </w:r>
      <w:proofErr w:type="spellEnd"/>
      <w:r w:rsidRPr="000070E5">
        <w:t xml:space="preserve"> og lobbyisme/lobbyisters strategier - fra Politikbogen s. 245.</w:t>
      </w:r>
    </w:p>
    <w:p w14:paraId="46EE60CC" w14:textId="77777777" w:rsidR="000070E5" w:rsidRPr="000070E5" w:rsidRDefault="000070E5" w:rsidP="000070E5">
      <w:r w:rsidRPr="000070E5">
        <w:rPr>
          <w:noProof/>
        </w:rPr>
        <w:drawing>
          <wp:inline distT="0" distB="0" distL="0" distR="0" wp14:anchorId="387E0AFD" wp14:editId="56784B39">
            <wp:extent cx="6120130" cy="1822450"/>
            <wp:effectExtent l="0" t="0" r="0" b="6350"/>
            <wp:docPr id="1148609080" name="Billede 1" descr="Et billede, der indeholder tekst, skærmbillede, Font/skrifttype, bre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609080" name="Billede 1" descr="Et billede, der indeholder tekst, skærmbillede, Font/skrifttype, brev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442A8" w14:textId="77777777" w:rsidR="000070E5" w:rsidRPr="000070E5" w:rsidRDefault="000070E5" w:rsidP="000070E5">
      <w:r w:rsidRPr="000070E5">
        <w:rPr>
          <w:noProof/>
        </w:rPr>
        <w:drawing>
          <wp:inline distT="0" distB="0" distL="0" distR="0" wp14:anchorId="5FEAB634" wp14:editId="4A5CC354">
            <wp:extent cx="6120130" cy="3456940"/>
            <wp:effectExtent l="0" t="0" r="0" b="0"/>
            <wp:docPr id="1634464949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464949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203B0" w14:textId="77777777" w:rsidR="002624A3" w:rsidRPr="000070E5" w:rsidRDefault="002624A3"/>
    <w:sectPr w:rsidR="002624A3" w:rsidRPr="000070E5" w:rsidSect="000070E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C1BFC"/>
    <w:multiLevelType w:val="hybridMultilevel"/>
    <w:tmpl w:val="B5BA13DC"/>
    <w:lvl w:ilvl="0" w:tplc="F46A261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613B7"/>
    <w:multiLevelType w:val="hybridMultilevel"/>
    <w:tmpl w:val="D412528A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1927414">
    <w:abstractNumId w:val="1"/>
  </w:num>
  <w:num w:numId="2" w16cid:durableId="16936045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E5"/>
    <w:rsid w:val="000070E5"/>
    <w:rsid w:val="000C61A5"/>
    <w:rsid w:val="001A00C0"/>
    <w:rsid w:val="002624A3"/>
    <w:rsid w:val="00AB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26425"/>
  <w15:chartTrackingRefBased/>
  <w15:docId w15:val="{29840AD7-AE16-409E-8EF7-74A1F7A40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0E5"/>
  </w:style>
  <w:style w:type="paragraph" w:styleId="Overskrift1">
    <w:name w:val="heading 1"/>
    <w:basedOn w:val="Normal"/>
    <w:next w:val="Normal"/>
    <w:link w:val="Overskrift1Tegn"/>
    <w:uiPriority w:val="9"/>
    <w:qFormat/>
    <w:rsid w:val="000070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070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070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070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070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070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070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070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070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070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0070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0070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0070E5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0070E5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0070E5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0070E5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0070E5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0070E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0070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0070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0070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0070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0070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070E5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0070E5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0070E5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070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070E5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0070E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0070E5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0070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t.dk/da/undervisning/undervisningsfilm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mitcfu.dk/mm/player/Default7.aspx?copydan=020804300030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233</Words>
  <Characters>1426</Characters>
  <Application>Microsoft Office Word</Application>
  <DocSecurity>0</DocSecurity>
  <Lines>11</Lines>
  <Paragraphs>3</Paragraphs>
  <ScaleCrop>false</ScaleCrop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Carsten Rysgaard Kjær</dc:creator>
  <cp:keywords/>
  <dc:description/>
  <cp:lastModifiedBy>Carsten Rysgaard Kjær</cp:lastModifiedBy>
  <cp:revision>1</cp:revision>
  <dcterms:created xsi:type="dcterms:W3CDTF">2024-08-22T12:16:00Z</dcterms:created>
  <dcterms:modified xsi:type="dcterms:W3CDTF">2024-08-22T12:23:00Z</dcterms:modified>
</cp:coreProperties>
</file>