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2589" w14:textId="5888F32B" w:rsidR="00275311" w:rsidRDefault="00275311" w:rsidP="00275311">
      <w:pPr>
        <w:ind w:left="720" w:hanging="360"/>
        <w:rPr>
          <w:rFonts w:ascii="Garamond" w:hAnsi="Garamond"/>
          <w:sz w:val="36"/>
          <w:szCs w:val="36"/>
        </w:rPr>
      </w:pPr>
      <w:r w:rsidRPr="00275311">
        <w:rPr>
          <w:rFonts w:ascii="Garamond" w:hAnsi="Garamond"/>
          <w:sz w:val="36"/>
          <w:szCs w:val="36"/>
        </w:rPr>
        <w:t xml:space="preserve">US </w:t>
      </w:r>
      <w:proofErr w:type="spellStart"/>
      <w:r w:rsidRPr="00275311">
        <w:rPr>
          <w:rFonts w:ascii="Garamond" w:hAnsi="Garamond"/>
          <w:sz w:val="36"/>
          <w:szCs w:val="36"/>
        </w:rPr>
        <w:t>Election</w:t>
      </w:r>
      <w:proofErr w:type="spellEnd"/>
      <w:r w:rsidRPr="00275311">
        <w:rPr>
          <w:rFonts w:ascii="Garamond" w:hAnsi="Garamond"/>
          <w:sz w:val="36"/>
          <w:szCs w:val="36"/>
        </w:rPr>
        <w:t xml:space="preserve"> 1</w:t>
      </w:r>
    </w:p>
    <w:p w14:paraId="327CBD24" w14:textId="77777777" w:rsidR="00275311" w:rsidRPr="00275311" w:rsidRDefault="00275311" w:rsidP="00275311">
      <w:pPr>
        <w:ind w:left="720" w:hanging="360"/>
        <w:rPr>
          <w:rFonts w:ascii="Garamond" w:hAnsi="Garamond"/>
          <w:sz w:val="36"/>
          <w:szCs w:val="36"/>
        </w:rPr>
      </w:pPr>
    </w:p>
    <w:p w14:paraId="4A51C255" w14:textId="22EB4350" w:rsidR="00275311" w:rsidRPr="00275311" w:rsidRDefault="00275311" w:rsidP="00275311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lang w:val="en-US"/>
        </w:rPr>
      </w:pPr>
      <w:r w:rsidRPr="00275311">
        <w:rPr>
          <w:rFonts w:ascii="Garamond" w:hAnsi="Garamond"/>
          <w:b/>
          <w:bCs/>
          <w:lang w:val="en-US"/>
        </w:rPr>
        <w:t>Meet the candidates and their running mates</w:t>
      </w:r>
      <w:r>
        <w:rPr>
          <w:rFonts w:ascii="Garamond" w:hAnsi="Garamond"/>
          <w:b/>
          <w:bCs/>
          <w:lang w:val="en-US"/>
        </w:rPr>
        <w:t xml:space="preserve"> - PRESENTATIONS</w:t>
      </w:r>
    </w:p>
    <w:p w14:paraId="52A7F0F1" w14:textId="77777777" w:rsidR="00275311" w:rsidRDefault="00275311" w:rsidP="00275311">
      <w:pPr>
        <w:pStyle w:val="Listeafsnit"/>
        <w:rPr>
          <w:rFonts w:ascii="Garamond" w:hAnsi="Garamond"/>
          <w:b/>
          <w:bCs/>
          <w:lang w:val="en-US"/>
        </w:rPr>
      </w:pPr>
    </w:p>
    <w:p w14:paraId="0028E373" w14:textId="77777777" w:rsidR="00275311" w:rsidRPr="00275311" w:rsidRDefault="00275311" w:rsidP="00275311">
      <w:pPr>
        <w:pStyle w:val="Listeafsnit"/>
        <w:rPr>
          <w:rFonts w:ascii="Garamond" w:hAnsi="Garamond"/>
          <w:b/>
          <w:bCs/>
          <w:lang w:val="en-US"/>
        </w:rPr>
      </w:pPr>
    </w:p>
    <w:p w14:paraId="205C9B75" w14:textId="3BBFDB6D" w:rsidR="00275311" w:rsidRPr="00275311" w:rsidRDefault="00275311" w:rsidP="00275311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lang w:val="en-US"/>
        </w:rPr>
      </w:pPr>
      <w:r w:rsidRPr="00275311">
        <w:rPr>
          <w:rFonts w:ascii="Garamond" w:hAnsi="Garamond"/>
          <w:b/>
          <w:bCs/>
          <w:lang w:val="en-US"/>
        </w:rPr>
        <w:t>American symbols</w:t>
      </w:r>
    </w:p>
    <w:p w14:paraId="60FFEF3B" w14:textId="0D30AB80" w:rsidR="00275311" w:rsidRPr="00275311" w:rsidRDefault="00275311" w:rsidP="00275311">
      <w:pPr>
        <w:rPr>
          <w:rFonts w:ascii="Garamond" w:hAnsi="Garamond"/>
          <w:sz w:val="24"/>
          <w:szCs w:val="24"/>
          <w:lang w:val="en-US"/>
        </w:rPr>
      </w:pPr>
      <w:r w:rsidRPr="00275311">
        <w:rPr>
          <w:rFonts w:ascii="Garamond" w:hAnsi="Garamond"/>
          <w:sz w:val="24"/>
          <w:szCs w:val="24"/>
          <w:lang w:val="en-US"/>
        </w:rPr>
        <w:t xml:space="preserve">The purpose is to be able to decode them when you meet them </w:t>
      </w:r>
      <w:proofErr w:type="gramStart"/>
      <w:r w:rsidRPr="00275311">
        <w:rPr>
          <w:rFonts w:ascii="Garamond" w:hAnsi="Garamond"/>
          <w:sz w:val="24"/>
          <w:szCs w:val="24"/>
          <w:lang w:val="en-US"/>
        </w:rPr>
        <w:t>later on</w:t>
      </w:r>
      <w:proofErr w:type="gramEnd"/>
      <w:r>
        <w:rPr>
          <w:rFonts w:ascii="Garamond" w:hAnsi="Garamond"/>
          <w:sz w:val="24"/>
          <w:szCs w:val="24"/>
          <w:lang w:val="en-US"/>
        </w:rPr>
        <w:t xml:space="preserve"> e.g. in speeches and campaign ads</w:t>
      </w:r>
      <w:r w:rsidRPr="00275311">
        <w:rPr>
          <w:rFonts w:ascii="Garamond" w:hAnsi="Garamond"/>
          <w:sz w:val="24"/>
          <w:szCs w:val="24"/>
          <w:lang w:val="en-US"/>
        </w:rPr>
        <w:t xml:space="preserve">. </w:t>
      </w:r>
      <w:r w:rsidR="00AF4E7E">
        <w:rPr>
          <w:rFonts w:ascii="Garamond" w:hAnsi="Garamond"/>
          <w:sz w:val="24"/>
          <w:szCs w:val="24"/>
          <w:lang w:val="en-US"/>
        </w:rPr>
        <w:t xml:space="preserve">Take turns reading the description of the symbols. </w:t>
      </w:r>
      <w:r w:rsidRPr="00275311">
        <w:rPr>
          <w:rFonts w:ascii="Garamond" w:hAnsi="Garamond"/>
          <w:sz w:val="24"/>
          <w:szCs w:val="24"/>
          <w:lang w:val="en-US"/>
        </w:rPr>
        <w:t xml:space="preserve">Find images that match these symbols and insert them below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5311" w14:paraId="74B42D2E" w14:textId="77777777" w:rsidTr="00275311">
        <w:tc>
          <w:tcPr>
            <w:tcW w:w="4814" w:type="dxa"/>
            <w:shd w:val="clear" w:color="auto" w:fill="F6C5AC" w:themeFill="accent2" w:themeFillTint="66"/>
          </w:tcPr>
          <w:p w14:paraId="349DA53B" w14:textId="7A09C8E2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4814" w:type="dxa"/>
            <w:shd w:val="clear" w:color="auto" w:fill="F6C5AC" w:themeFill="accent2" w:themeFillTint="66"/>
          </w:tcPr>
          <w:p w14:paraId="1ED88D5F" w14:textId="1C2F92DF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PICTURE</w:t>
            </w:r>
          </w:p>
        </w:tc>
      </w:tr>
      <w:tr w:rsidR="00275311" w:rsidRPr="001A718A" w14:paraId="1DF5383F" w14:textId="77777777" w:rsidTr="00275311">
        <w:tc>
          <w:tcPr>
            <w:tcW w:w="4814" w:type="dxa"/>
          </w:tcPr>
          <w:p w14:paraId="50131CC4" w14:textId="52631CF1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The American Flag: unity, patriotism and national pride</w:t>
            </w:r>
          </w:p>
        </w:tc>
        <w:tc>
          <w:tcPr>
            <w:tcW w:w="4814" w:type="dxa"/>
          </w:tcPr>
          <w:p w14:paraId="08436E90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3AF5FBA3" w14:textId="77777777" w:rsidTr="00275311">
        <w:tc>
          <w:tcPr>
            <w:tcW w:w="4814" w:type="dxa"/>
          </w:tcPr>
          <w:p w14:paraId="3F363C57" w14:textId="2F1E39E8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Bald Eagle:  freedom, strength, and the American spirit</w:t>
            </w:r>
          </w:p>
        </w:tc>
        <w:tc>
          <w:tcPr>
            <w:tcW w:w="4814" w:type="dxa"/>
          </w:tcPr>
          <w:p w14:paraId="1EB5AE8C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28E70DF2" w14:textId="77777777" w:rsidTr="00275311">
        <w:tc>
          <w:tcPr>
            <w:tcW w:w="4814" w:type="dxa"/>
          </w:tcPr>
          <w:p w14:paraId="5F48E53B" w14:textId="14BB55B2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Donkey: official symbol of the Democratic Party and stands for hard work and humility</w:t>
            </w:r>
          </w:p>
        </w:tc>
        <w:tc>
          <w:tcPr>
            <w:tcW w:w="4814" w:type="dxa"/>
          </w:tcPr>
          <w:p w14:paraId="0A8EF203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2ED798DC" w14:textId="77777777" w:rsidTr="00275311">
        <w:tc>
          <w:tcPr>
            <w:tcW w:w="4814" w:type="dxa"/>
          </w:tcPr>
          <w:p w14:paraId="206AC60F" w14:textId="082D8142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Elephant: official symbol of the Republican Party, symbolizing strength and dignity</w:t>
            </w:r>
          </w:p>
        </w:tc>
        <w:tc>
          <w:tcPr>
            <w:tcW w:w="4814" w:type="dxa"/>
          </w:tcPr>
          <w:p w14:paraId="3B3D0438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70F1161E" w14:textId="77777777" w:rsidTr="00275311">
        <w:tc>
          <w:tcPr>
            <w:tcW w:w="4814" w:type="dxa"/>
          </w:tcPr>
          <w:p w14:paraId="20221572" w14:textId="63348624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Liberty Bell: symbol of American independence and freedom</w:t>
            </w:r>
          </w:p>
        </w:tc>
        <w:tc>
          <w:tcPr>
            <w:tcW w:w="4814" w:type="dxa"/>
          </w:tcPr>
          <w:p w14:paraId="569D707C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5525ED36" w14:textId="77777777" w:rsidTr="00275311">
        <w:tc>
          <w:tcPr>
            <w:tcW w:w="4814" w:type="dxa"/>
          </w:tcPr>
          <w:p w14:paraId="37650BFE" w14:textId="765F4E4C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Uncle Sam: personifies the U.S. government and is frequently used to encourage people to be politically active</w:t>
            </w:r>
          </w:p>
        </w:tc>
        <w:tc>
          <w:tcPr>
            <w:tcW w:w="4814" w:type="dxa"/>
          </w:tcPr>
          <w:p w14:paraId="3A89D7BB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264893DD" w14:textId="77777777" w:rsidTr="00275311">
        <w:tc>
          <w:tcPr>
            <w:tcW w:w="4814" w:type="dxa"/>
          </w:tcPr>
          <w:p w14:paraId="71D08AF5" w14:textId="27CAB5E8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Stars and Stripes: The American flag which stands for unity as a nation </w:t>
            </w:r>
          </w:p>
        </w:tc>
        <w:tc>
          <w:tcPr>
            <w:tcW w:w="4814" w:type="dxa"/>
          </w:tcPr>
          <w:p w14:paraId="686FDB9A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16AEC54A" w14:textId="77777777" w:rsidTr="00275311">
        <w:tc>
          <w:tcPr>
            <w:tcW w:w="4814" w:type="dxa"/>
          </w:tcPr>
          <w:p w14:paraId="5B319F3D" w14:textId="63B371F9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Capitol Building: legislative branch of the U.S. government and so becomes a symbol of democracy</w:t>
            </w:r>
          </w:p>
        </w:tc>
        <w:tc>
          <w:tcPr>
            <w:tcW w:w="4814" w:type="dxa"/>
          </w:tcPr>
          <w:p w14:paraId="19B6D8FB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2F9F0DE9" w14:textId="77777777" w:rsidTr="00275311">
        <w:tc>
          <w:tcPr>
            <w:tcW w:w="4814" w:type="dxa"/>
          </w:tcPr>
          <w:p w14:paraId="26958DB0" w14:textId="5513DA09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The White House: </w:t>
            </w:r>
            <w:proofErr w:type="spellStart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symbolises</w:t>
            </w:r>
            <w:proofErr w:type="spellEnd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 the presidency and the executive branch</w:t>
            </w:r>
          </w:p>
        </w:tc>
        <w:tc>
          <w:tcPr>
            <w:tcW w:w="4814" w:type="dxa"/>
          </w:tcPr>
          <w:p w14:paraId="52696045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4F63693B" w14:textId="77777777" w:rsidTr="00275311">
        <w:tc>
          <w:tcPr>
            <w:tcW w:w="4814" w:type="dxa"/>
          </w:tcPr>
          <w:p w14:paraId="090476B6" w14:textId="0F3742D8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Statue of Liberty: a hugely important symbol for Americans: freedom, democracy, and American ideals</w:t>
            </w:r>
          </w:p>
        </w:tc>
        <w:tc>
          <w:tcPr>
            <w:tcW w:w="4814" w:type="dxa"/>
          </w:tcPr>
          <w:p w14:paraId="0B4ACB3C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1A718A" w14:paraId="4508858D" w14:textId="77777777" w:rsidTr="00275311">
        <w:tc>
          <w:tcPr>
            <w:tcW w:w="4814" w:type="dxa"/>
          </w:tcPr>
          <w:p w14:paraId="0BD3626F" w14:textId="72F84AEF" w:rsidR="00275311" w:rsidRP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Torch of </w:t>
            </w:r>
            <w:proofErr w:type="gramStart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Liberty:</w:t>
            </w:r>
            <w:proofErr w:type="gramEnd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symbolises</w:t>
            </w:r>
            <w:proofErr w:type="spellEnd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 enlightenment and freedom which Americans see as some of their most important values</w:t>
            </w:r>
          </w:p>
        </w:tc>
        <w:tc>
          <w:tcPr>
            <w:tcW w:w="4814" w:type="dxa"/>
          </w:tcPr>
          <w:p w14:paraId="4773EAEE" w14:textId="77777777" w:rsidR="00275311" w:rsidRDefault="00275311" w:rsidP="00275311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30EA1CB8" w14:textId="77777777" w:rsidR="00275311" w:rsidRPr="00275311" w:rsidRDefault="00275311" w:rsidP="00275311">
      <w:pPr>
        <w:rPr>
          <w:rFonts w:ascii="Garamond" w:hAnsi="Garamond"/>
          <w:sz w:val="24"/>
          <w:szCs w:val="24"/>
          <w:lang w:val="en-US"/>
        </w:rPr>
      </w:pPr>
    </w:p>
    <w:p w14:paraId="6A522368" w14:textId="1FACAD92" w:rsidR="00275311" w:rsidRPr="00275311" w:rsidRDefault="00275311" w:rsidP="00275311">
      <w:pPr>
        <w:pStyle w:val="Listeafsnit"/>
        <w:numPr>
          <w:ilvl w:val="0"/>
          <w:numId w:val="1"/>
        </w:numPr>
        <w:rPr>
          <w:rFonts w:ascii="Garamond" w:hAnsi="Garamond"/>
          <w:b/>
          <w:bCs/>
          <w:lang w:val="en-US"/>
        </w:rPr>
      </w:pPr>
      <w:r w:rsidRPr="00275311">
        <w:rPr>
          <w:rFonts w:ascii="Garamond" w:hAnsi="Garamond"/>
          <w:b/>
          <w:bCs/>
          <w:lang w:val="en-US"/>
        </w:rPr>
        <w:t xml:space="preserve">Fill in the table below </w:t>
      </w:r>
      <w:proofErr w:type="gramStart"/>
      <w:r w:rsidRPr="00275311">
        <w:rPr>
          <w:rFonts w:ascii="Garamond" w:hAnsi="Garamond"/>
          <w:b/>
          <w:bCs/>
          <w:lang w:val="en-US"/>
        </w:rPr>
        <w:t>in order to</w:t>
      </w:r>
      <w:proofErr w:type="gramEnd"/>
      <w:r w:rsidRPr="00275311">
        <w:rPr>
          <w:rFonts w:ascii="Garamond" w:hAnsi="Garamond"/>
          <w:b/>
          <w:bCs/>
          <w:lang w:val="en-US"/>
        </w:rPr>
        <w:t xml:space="preserve"> make clear what the parties have in common and how they’re different from each other. </w:t>
      </w:r>
    </w:p>
    <w:p w14:paraId="6C253E12" w14:textId="0DB6BE9C" w:rsidR="00275311" w:rsidRPr="00275311" w:rsidRDefault="00275311" w:rsidP="00275311">
      <w:pPr>
        <w:rPr>
          <w:rFonts w:ascii="Garamond" w:hAnsi="Garamond"/>
          <w:sz w:val="24"/>
          <w:szCs w:val="24"/>
          <w:lang w:val="en-US"/>
        </w:rPr>
      </w:pPr>
      <w:r w:rsidRPr="00275311">
        <w:rPr>
          <w:rFonts w:ascii="Garamond" w:hAnsi="Garamond"/>
          <w:sz w:val="24"/>
          <w:szCs w:val="24"/>
          <w:lang w:val="en-US"/>
        </w:rPr>
        <w:t>Use these sites</w:t>
      </w:r>
      <w:r w:rsidR="00AF4E7E">
        <w:rPr>
          <w:rFonts w:ascii="Garamond" w:hAnsi="Garamond"/>
          <w:sz w:val="24"/>
          <w:szCs w:val="24"/>
          <w:lang w:val="en-US"/>
        </w:rPr>
        <w:t>:</w:t>
      </w:r>
    </w:p>
    <w:p w14:paraId="6BCB2AF4" w14:textId="77777777" w:rsidR="00275311" w:rsidRPr="00275311" w:rsidRDefault="00275311" w:rsidP="00275311">
      <w:pPr>
        <w:rPr>
          <w:rFonts w:ascii="Garamond" w:hAnsi="Garamond"/>
          <w:sz w:val="24"/>
          <w:szCs w:val="24"/>
          <w:lang w:val="en-US"/>
        </w:rPr>
      </w:pPr>
      <w:hyperlink r:id="rId6" w:history="1">
        <w:r w:rsidRPr="00275311">
          <w:rPr>
            <w:rStyle w:val="Hyperlink"/>
            <w:rFonts w:ascii="Garamond" w:hAnsi="Garamond"/>
            <w:sz w:val="24"/>
            <w:szCs w:val="24"/>
            <w:lang w:val="en-US"/>
          </w:rPr>
          <w:t>http://www.democrats.org/</w:t>
        </w:r>
      </w:hyperlink>
    </w:p>
    <w:p w14:paraId="6C3BBA90" w14:textId="77777777" w:rsidR="00275311" w:rsidRPr="00275311" w:rsidRDefault="00275311" w:rsidP="00275311">
      <w:pPr>
        <w:rPr>
          <w:rStyle w:val="Hyperlink"/>
          <w:rFonts w:ascii="Garamond" w:hAnsi="Garamond"/>
          <w:sz w:val="24"/>
          <w:szCs w:val="24"/>
          <w:lang w:val="en-US"/>
        </w:rPr>
      </w:pPr>
      <w:hyperlink r:id="rId7" w:history="1">
        <w:r w:rsidRPr="00275311">
          <w:rPr>
            <w:rStyle w:val="Hyperlink"/>
            <w:rFonts w:ascii="Garamond" w:hAnsi="Garamond"/>
            <w:sz w:val="24"/>
            <w:szCs w:val="24"/>
            <w:lang w:val="en-US"/>
          </w:rPr>
          <w:t>http://www.gop.gov/</w:t>
        </w:r>
      </w:hyperlink>
    </w:p>
    <w:p w14:paraId="59CCE1E2" w14:textId="5063AA48" w:rsidR="00275311" w:rsidRPr="00275311" w:rsidRDefault="00275311" w:rsidP="00275311">
      <w:pPr>
        <w:rPr>
          <w:rFonts w:ascii="Garamond" w:hAnsi="Garamond" w:cs="Tahoma"/>
          <w:color w:val="000000"/>
          <w:sz w:val="24"/>
          <w:szCs w:val="24"/>
          <w:lang w:val="en-US"/>
        </w:rPr>
      </w:pPr>
      <w:r w:rsidRPr="00275311">
        <w:rPr>
          <w:rFonts w:ascii="Garamond" w:hAnsi="Garamond" w:cs="Tahoma"/>
          <w:color w:val="000000"/>
          <w:sz w:val="24"/>
          <w:szCs w:val="24"/>
          <w:lang w:val="en-US"/>
        </w:rPr>
        <w:lastRenderedPageBreak/>
        <w:t xml:space="preserve">You’re welcome to choose other websites as well but make sure that they’re valid and appropriate for college. </w:t>
      </w:r>
    </w:p>
    <w:p w14:paraId="24027FBB" w14:textId="77777777" w:rsidR="00275311" w:rsidRPr="00275311" w:rsidRDefault="00275311" w:rsidP="00275311">
      <w:pPr>
        <w:rPr>
          <w:rFonts w:ascii="Garamond" w:hAnsi="Garamond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2900"/>
        <w:gridCol w:w="2934"/>
      </w:tblGrid>
      <w:tr w:rsidR="00275311" w:rsidRPr="00275311" w14:paraId="6C7BE396" w14:textId="77777777" w:rsidTr="00275311">
        <w:tc>
          <w:tcPr>
            <w:tcW w:w="3794" w:type="dxa"/>
            <w:shd w:val="clear" w:color="auto" w:fill="F6C5AC" w:themeFill="accent2" w:themeFillTint="66"/>
          </w:tcPr>
          <w:p w14:paraId="0EEB009A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r w:rsidRPr="00275311">
              <w:rPr>
                <w:rFonts w:ascii="Garamond" w:hAnsi="Garamond"/>
                <w:sz w:val="24"/>
                <w:szCs w:val="24"/>
              </w:rPr>
              <w:t>Issues/</w:t>
            </w:r>
            <w:proofErr w:type="spellStart"/>
            <w:r w:rsidRPr="00275311">
              <w:rPr>
                <w:rFonts w:ascii="Garamond" w:hAnsi="Garamond"/>
                <w:sz w:val="24"/>
                <w:szCs w:val="24"/>
              </w:rPr>
              <w:t>political</w:t>
            </w:r>
            <w:proofErr w:type="spellEnd"/>
            <w:r w:rsidRPr="00275311">
              <w:rPr>
                <w:rFonts w:ascii="Garamond" w:hAnsi="Garamond"/>
                <w:sz w:val="24"/>
                <w:szCs w:val="24"/>
              </w:rPr>
              <w:t xml:space="preserve"> parties</w:t>
            </w:r>
          </w:p>
        </w:tc>
        <w:tc>
          <w:tcPr>
            <w:tcW w:w="2900" w:type="dxa"/>
            <w:shd w:val="clear" w:color="auto" w:fill="F6C5AC" w:themeFill="accent2" w:themeFillTint="66"/>
          </w:tcPr>
          <w:p w14:paraId="6882DB5A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75311">
              <w:rPr>
                <w:rFonts w:ascii="Garamond" w:hAnsi="Garamond"/>
                <w:sz w:val="24"/>
                <w:szCs w:val="24"/>
              </w:rPr>
              <w:t>Democrats</w:t>
            </w:r>
            <w:proofErr w:type="spellEnd"/>
            <w:r w:rsidRPr="0027531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shd w:val="clear" w:color="auto" w:fill="F6C5AC" w:themeFill="accent2" w:themeFillTint="66"/>
          </w:tcPr>
          <w:p w14:paraId="7F25E981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75311">
              <w:rPr>
                <w:rFonts w:ascii="Garamond" w:hAnsi="Garamond"/>
                <w:sz w:val="24"/>
                <w:szCs w:val="24"/>
              </w:rPr>
              <w:t>Republicans</w:t>
            </w:r>
            <w:proofErr w:type="spellEnd"/>
          </w:p>
        </w:tc>
      </w:tr>
      <w:tr w:rsidR="00275311" w:rsidRPr="00275311" w14:paraId="526BB262" w14:textId="77777777" w:rsidTr="006219FC">
        <w:tc>
          <w:tcPr>
            <w:tcW w:w="3794" w:type="dxa"/>
          </w:tcPr>
          <w:p w14:paraId="67D6D6B8" w14:textId="32C71D2D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A718A">
              <w:rPr>
                <w:rFonts w:ascii="Garamond" w:hAnsi="Garamond"/>
                <w:sz w:val="24"/>
                <w:szCs w:val="24"/>
              </w:rPr>
              <w:t>Taxes</w:t>
            </w:r>
            <w:proofErr w:type="spellEnd"/>
            <w:r w:rsidR="00E838E0" w:rsidRPr="001A718A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E838E0" w:rsidRPr="001A718A">
              <w:rPr>
                <w:rFonts w:ascii="Garamond" w:hAnsi="Garamond"/>
                <w:sz w:val="24"/>
                <w:szCs w:val="24"/>
              </w:rPr>
              <w:t>economy</w:t>
            </w:r>
            <w:proofErr w:type="spellEnd"/>
          </w:p>
          <w:p w14:paraId="37F839F8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8D4B2DD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2DEA4F9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76FF633D" w14:textId="77777777" w:rsidTr="006219FC">
        <w:tc>
          <w:tcPr>
            <w:tcW w:w="3794" w:type="dxa"/>
          </w:tcPr>
          <w:p w14:paraId="08A72FD9" w14:textId="6A87403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275311">
              <w:rPr>
                <w:rFonts w:ascii="Garamond" w:hAnsi="Garamond"/>
                <w:sz w:val="24"/>
                <w:szCs w:val="24"/>
              </w:rPr>
              <w:t>ilitary</w:t>
            </w:r>
          </w:p>
          <w:p w14:paraId="10E34DEF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B3182D7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5757B13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6F4AD46F" w14:textId="77777777" w:rsidTr="006219FC">
        <w:tc>
          <w:tcPr>
            <w:tcW w:w="3794" w:type="dxa"/>
          </w:tcPr>
          <w:p w14:paraId="3E8F051C" w14:textId="54BF6F0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275311">
              <w:rPr>
                <w:rFonts w:ascii="Garamond" w:hAnsi="Garamond"/>
                <w:sz w:val="24"/>
                <w:szCs w:val="24"/>
              </w:rPr>
              <w:t>LGB</w:t>
            </w:r>
            <w:r w:rsidR="001A718A">
              <w:rPr>
                <w:rFonts w:ascii="Garamond" w:hAnsi="Garamond"/>
                <w:sz w:val="24"/>
                <w:szCs w:val="24"/>
              </w:rPr>
              <w:t>T</w:t>
            </w:r>
            <w:r w:rsidRPr="00275311">
              <w:rPr>
                <w:rFonts w:ascii="Garamond" w:hAnsi="Garamond"/>
                <w:sz w:val="24"/>
                <w:szCs w:val="24"/>
              </w:rPr>
              <w:t xml:space="preserve"> issues</w:t>
            </w:r>
            <w:proofErr w:type="gramEnd"/>
          </w:p>
          <w:p w14:paraId="0FC3D705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71C981B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F0433FA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0C159BB3" w14:textId="77777777" w:rsidTr="006219FC">
        <w:tc>
          <w:tcPr>
            <w:tcW w:w="3794" w:type="dxa"/>
          </w:tcPr>
          <w:p w14:paraId="24C4A5A1" w14:textId="61B75C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MedicAid</w:t>
            </w:r>
            <w:proofErr w:type="spellEnd"/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 xml:space="preserve">/Medicare/Health care </w:t>
            </w:r>
          </w:p>
        </w:tc>
        <w:tc>
          <w:tcPr>
            <w:tcW w:w="2900" w:type="dxa"/>
          </w:tcPr>
          <w:p w14:paraId="2712DC58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99BE10E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275311" w:rsidRPr="00275311" w14:paraId="5EDD4EAD" w14:textId="77777777" w:rsidTr="006219FC">
        <w:tc>
          <w:tcPr>
            <w:tcW w:w="3794" w:type="dxa"/>
          </w:tcPr>
          <w:p w14:paraId="3402CBB0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A718A">
              <w:rPr>
                <w:rFonts w:ascii="Garamond" w:hAnsi="Garamond"/>
                <w:sz w:val="24"/>
                <w:szCs w:val="24"/>
              </w:rPr>
              <w:t>Abortion</w:t>
            </w:r>
            <w:proofErr w:type="spellEnd"/>
          </w:p>
          <w:p w14:paraId="6A4CF879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5E53C7C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64E248E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694D0AC7" w14:textId="77777777" w:rsidTr="006219FC">
        <w:tc>
          <w:tcPr>
            <w:tcW w:w="3794" w:type="dxa"/>
          </w:tcPr>
          <w:p w14:paraId="6B201CAF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r w:rsidRPr="00275311">
              <w:rPr>
                <w:rFonts w:ascii="Garamond" w:hAnsi="Garamond"/>
                <w:sz w:val="24"/>
                <w:szCs w:val="24"/>
              </w:rPr>
              <w:t xml:space="preserve">Death </w:t>
            </w:r>
            <w:proofErr w:type="spellStart"/>
            <w:r w:rsidRPr="00275311">
              <w:rPr>
                <w:rFonts w:ascii="Garamond" w:hAnsi="Garamond"/>
                <w:sz w:val="24"/>
                <w:szCs w:val="24"/>
              </w:rPr>
              <w:t>penalty</w:t>
            </w:r>
            <w:proofErr w:type="spellEnd"/>
          </w:p>
        </w:tc>
        <w:tc>
          <w:tcPr>
            <w:tcW w:w="2900" w:type="dxa"/>
          </w:tcPr>
          <w:p w14:paraId="49F95D9C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E890335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2BD1FE10" w14:textId="77777777" w:rsidTr="006219FC">
        <w:tc>
          <w:tcPr>
            <w:tcW w:w="3794" w:type="dxa"/>
          </w:tcPr>
          <w:p w14:paraId="4BA35E51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r w:rsidRPr="001A718A">
              <w:rPr>
                <w:rFonts w:ascii="Garamond" w:hAnsi="Garamond"/>
                <w:sz w:val="24"/>
                <w:szCs w:val="24"/>
              </w:rPr>
              <w:t>Immigration</w:t>
            </w:r>
          </w:p>
        </w:tc>
        <w:tc>
          <w:tcPr>
            <w:tcW w:w="2900" w:type="dxa"/>
          </w:tcPr>
          <w:p w14:paraId="55662417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A8357F4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275311" w14:paraId="4BABFB96" w14:textId="77777777" w:rsidTr="006219FC">
        <w:tc>
          <w:tcPr>
            <w:tcW w:w="3794" w:type="dxa"/>
          </w:tcPr>
          <w:p w14:paraId="320C7E29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  <w:r w:rsidRPr="00275311">
              <w:rPr>
                <w:rFonts w:ascii="Garamond" w:hAnsi="Garamond"/>
                <w:sz w:val="24"/>
                <w:szCs w:val="24"/>
              </w:rPr>
              <w:t>Guns</w:t>
            </w:r>
          </w:p>
        </w:tc>
        <w:tc>
          <w:tcPr>
            <w:tcW w:w="2900" w:type="dxa"/>
          </w:tcPr>
          <w:p w14:paraId="2450B646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76D6AEE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838E0" w:rsidRPr="00275311" w14:paraId="1C473ACC" w14:textId="77777777" w:rsidTr="006219FC">
        <w:tc>
          <w:tcPr>
            <w:tcW w:w="3794" w:type="dxa"/>
          </w:tcPr>
          <w:p w14:paraId="1A0D310C" w14:textId="3F5F53C6" w:rsidR="00E838E0" w:rsidRPr="00275311" w:rsidRDefault="00E838E0" w:rsidP="006219F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A718A">
              <w:rPr>
                <w:rFonts w:ascii="Garamond" w:hAnsi="Garamond"/>
                <w:sz w:val="24"/>
                <w:szCs w:val="24"/>
              </w:rPr>
              <w:t>Democracy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</w:tcPr>
          <w:p w14:paraId="071F5681" w14:textId="77777777" w:rsidR="00E838E0" w:rsidRPr="00275311" w:rsidRDefault="00E838E0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4" w:type="dxa"/>
          </w:tcPr>
          <w:p w14:paraId="58464EBB" w14:textId="77777777" w:rsidR="00E838E0" w:rsidRPr="00275311" w:rsidRDefault="00E838E0" w:rsidP="006219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5311" w:rsidRPr="001A718A" w14:paraId="129620CC" w14:textId="77777777" w:rsidTr="006219FC">
        <w:tc>
          <w:tcPr>
            <w:tcW w:w="3794" w:type="dxa"/>
          </w:tcPr>
          <w:p w14:paraId="1FDF7C24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75311">
              <w:rPr>
                <w:rFonts w:ascii="Garamond" w:hAnsi="Garamond"/>
                <w:sz w:val="24"/>
                <w:szCs w:val="24"/>
                <w:lang w:val="en-US"/>
              </w:rPr>
              <w:t>Your own choice of topic</w:t>
            </w:r>
          </w:p>
        </w:tc>
        <w:tc>
          <w:tcPr>
            <w:tcW w:w="2900" w:type="dxa"/>
          </w:tcPr>
          <w:p w14:paraId="5BAA31F7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B4BB61C" w14:textId="77777777" w:rsidR="00275311" w:rsidRPr="00275311" w:rsidRDefault="00275311" w:rsidP="006219FC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7627B090" w14:textId="77777777" w:rsidR="0093164F" w:rsidRPr="00275311" w:rsidRDefault="0093164F">
      <w:pPr>
        <w:rPr>
          <w:rFonts w:ascii="Garamond" w:hAnsi="Garamond"/>
          <w:sz w:val="24"/>
          <w:szCs w:val="24"/>
          <w:lang w:val="en-US"/>
        </w:rPr>
      </w:pPr>
    </w:p>
    <w:sectPr w:rsidR="0093164F" w:rsidRPr="00275311" w:rsidSect="00986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0D20"/>
    <w:multiLevelType w:val="hybridMultilevel"/>
    <w:tmpl w:val="45A2A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11"/>
    <w:rsid w:val="00062D8F"/>
    <w:rsid w:val="000D69F8"/>
    <w:rsid w:val="001A718A"/>
    <w:rsid w:val="00275311"/>
    <w:rsid w:val="00385C9B"/>
    <w:rsid w:val="00532A21"/>
    <w:rsid w:val="005945B2"/>
    <w:rsid w:val="006A3EBD"/>
    <w:rsid w:val="008410A3"/>
    <w:rsid w:val="0093164F"/>
    <w:rsid w:val="00986241"/>
    <w:rsid w:val="00AF4E7E"/>
    <w:rsid w:val="00BF5919"/>
    <w:rsid w:val="00C77F04"/>
    <w:rsid w:val="00E032DE"/>
    <w:rsid w:val="00E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014BB"/>
  <w15:chartTrackingRefBased/>
  <w15:docId w15:val="{CA7C8294-FA3E-324C-B951-0F10F82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11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531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531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531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531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531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531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531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531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531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5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5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5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53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53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53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53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53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53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5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531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5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5311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2753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531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2753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5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53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53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75311"/>
    <w:rPr>
      <w:color w:val="467886" w:themeColor="hyperlink"/>
      <w:u w:val="single"/>
    </w:rPr>
  </w:style>
  <w:style w:type="table" w:styleId="Tabel-Gitter">
    <w:name w:val="Table Grid"/>
    <w:basedOn w:val="Tabel-Normal"/>
    <w:uiPriority w:val="59"/>
    <w:rsid w:val="002753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98624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p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ocrat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7D990D-F4EC-074C-BE7B-8CF9209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5</cp:revision>
  <dcterms:created xsi:type="dcterms:W3CDTF">2024-10-30T14:52:00Z</dcterms:created>
  <dcterms:modified xsi:type="dcterms:W3CDTF">2024-10-31T11:25:00Z</dcterms:modified>
</cp:coreProperties>
</file>