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4649" w14:textId="58D2312A" w:rsidR="00B84E58" w:rsidRPr="00F7120F" w:rsidRDefault="0033007F" w:rsidP="007D4D34">
      <w:pPr>
        <w:pStyle w:val="Titel"/>
        <w:rPr>
          <w:rFonts w:asciiTheme="minorHAnsi" w:hAnsiTheme="minorHAnsi"/>
        </w:rPr>
      </w:pPr>
      <w:r w:rsidRPr="00F7120F">
        <w:rPr>
          <w:rFonts w:asciiTheme="minorHAnsi" w:hAnsiTheme="minorHAnsi"/>
        </w:rPr>
        <w:t>Love</w:t>
      </w:r>
    </w:p>
    <w:p w14:paraId="08E91C6A" w14:textId="41AC363C" w:rsidR="006F705A" w:rsidRPr="00F7120F" w:rsidRDefault="00EB7D36" w:rsidP="007D4D34">
      <w:pPr>
        <w:pStyle w:val="Overskrift2"/>
        <w:rPr>
          <w:rFonts w:asciiTheme="minorHAnsi" w:hAnsiTheme="minorHAnsi"/>
          <w:i/>
          <w:iCs/>
        </w:rPr>
      </w:pPr>
      <w:r w:rsidRPr="00F7120F">
        <w:rPr>
          <w:rFonts w:asciiTheme="minorHAnsi" w:hAnsiTheme="minorHAnsi"/>
        </w:rPr>
        <w:t xml:space="preserve">Lesson </w:t>
      </w:r>
      <w:r w:rsidR="00443B07" w:rsidRPr="00F7120F">
        <w:rPr>
          <w:rFonts w:asciiTheme="minorHAnsi" w:hAnsiTheme="minorHAnsi"/>
        </w:rPr>
        <w:t>5</w:t>
      </w:r>
      <w:r w:rsidR="00BD0AF5" w:rsidRPr="00F7120F">
        <w:rPr>
          <w:rFonts w:asciiTheme="minorHAnsi" w:hAnsiTheme="minorHAnsi"/>
        </w:rPr>
        <w:t xml:space="preserve">: Shakespeare, </w:t>
      </w:r>
      <w:r w:rsidR="00BD0AF5" w:rsidRPr="00F7120F">
        <w:rPr>
          <w:rFonts w:asciiTheme="minorHAnsi" w:hAnsiTheme="minorHAnsi"/>
          <w:i/>
          <w:iCs/>
        </w:rPr>
        <w:t>Romeo and Juliet</w:t>
      </w:r>
      <w:r w:rsidR="00BD0AF5" w:rsidRPr="00F7120F">
        <w:rPr>
          <w:rFonts w:asciiTheme="minorHAnsi" w:hAnsiTheme="minorHAnsi"/>
        </w:rPr>
        <w:t xml:space="preserve">, act </w:t>
      </w:r>
      <w:r w:rsidR="00443B07" w:rsidRPr="00F7120F">
        <w:rPr>
          <w:rFonts w:asciiTheme="minorHAnsi" w:hAnsiTheme="minorHAnsi"/>
        </w:rPr>
        <w:t>2</w:t>
      </w:r>
      <w:r w:rsidR="00BD0AF5" w:rsidRPr="00F7120F">
        <w:rPr>
          <w:rFonts w:asciiTheme="minorHAnsi" w:hAnsiTheme="minorHAnsi"/>
        </w:rPr>
        <w:t xml:space="preserve">, scene </w:t>
      </w:r>
      <w:r w:rsidR="00443B07" w:rsidRPr="00F7120F">
        <w:rPr>
          <w:rFonts w:asciiTheme="minorHAnsi" w:hAnsiTheme="minorHAnsi"/>
        </w:rPr>
        <w:t>1 (the balcony scene)</w:t>
      </w:r>
    </w:p>
    <w:p w14:paraId="4DC4136F" w14:textId="2C18D7C8" w:rsidR="005049A7" w:rsidRPr="00F7120F" w:rsidRDefault="00EB7279" w:rsidP="005049A7">
      <w:pPr>
        <w:pStyle w:val="Overskrift3"/>
      </w:pPr>
      <w:r w:rsidRPr="00F7120F">
        <w:t>Last time:</w:t>
      </w:r>
      <w:r w:rsidR="00632ADF" w:rsidRPr="00F7120F">
        <w:t xml:space="preserve"> </w:t>
      </w:r>
      <w:r w:rsidR="00443B07" w:rsidRPr="00F7120F">
        <w:t>Act 1, scene 5 (first meeting)</w:t>
      </w:r>
      <w:r w:rsidR="002F54CD">
        <w:t xml:space="preserve"> </w:t>
      </w:r>
    </w:p>
    <w:p w14:paraId="545046BD" w14:textId="77777777" w:rsidR="005049A7" w:rsidRDefault="005049A7" w:rsidP="005049A7">
      <w:pPr>
        <w:pStyle w:val="Overskrift2"/>
      </w:pPr>
    </w:p>
    <w:p w14:paraId="39E0920E" w14:textId="3B4546E9" w:rsidR="00D228F5" w:rsidRDefault="00D228F5" w:rsidP="00D228F5">
      <w:pPr>
        <w:pStyle w:val="Overskrift1"/>
      </w:pPr>
      <w:r>
        <w:t xml:space="preserve">Information on </w:t>
      </w:r>
      <w:proofErr w:type="spellStart"/>
      <w:r>
        <w:t>fokusmoduler</w:t>
      </w:r>
      <w:proofErr w:type="spellEnd"/>
    </w:p>
    <w:p w14:paraId="43B389D2" w14:textId="77777777" w:rsidR="00D228F5" w:rsidRPr="00D228F5" w:rsidRDefault="00D228F5" w:rsidP="00D228F5"/>
    <w:p w14:paraId="5F27E5E1" w14:textId="569B9564" w:rsidR="005049A7" w:rsidRPr="00F7120F" w:rsidRDefault="00277398" w:rsidP="00277398">
      <w:pPr>
        <w:pStyle w:val="Overskrift1"/>
      </w:pPr>
      <w:r>
        <w:t>Terms for drama</w:t>
      </w:r>
    </w:p>
    <w:p w14:paraId="18AAE0DA" w14:textId="1931B726" w:rsidR="005049A7" w:rsidRPr="00F7120F" w:rsidRDefault="005049A7" w:rsidP="00277398">
      <w:pPr>
        <w:pStyle w:val="Overskrift2"/>
      </w:pPr>
      <w:r w:rsidRPr="00F7120F">
        <w:t>Aside</w:t>
      </w:r>
    </w:p>
    <w:p w14:paraId="6E80C530" w14:textId="77777777" w:rsidR="005049A7" w:rsidRPr="00F7120F" w:rsidRDefault="005049A7" w:rsidP="005049A7">
      <w:r w:rsidRPr="00F7120F">
        <w:t>A brief remark by a character revealing his thoughts or feelings to the audience, unheard by the other characters.</w:t>
      </w:r>
    </w:p>
    <w:p w14:paraId="5D19B2E7" w14:textId="77777777" w:rsidR="005049A7" w:rsidRPr="00F7120F" w:rsidRDefault="005049A7" w:rsidP="005049A7"/>
    <w:p w14:paraId="3DF13A7C" w14:textId="249E051C" w:rsidR="005049A7" w:rsidRPr="00F7120F" w:rsidRDefault="005049A7" w:rsidP="00277398">
      <w:pPr>
        <w:pStyle w:val="Overskrift2"/>
      </w:pPr>
      <w:r w:rsidRPr="00F7120F">
        <w:t>Soliloquy</w:t>
      </w:r>
    </w:p>
    <w:p w14:paraId="6A5D7678" w14:textId="77777777" w:rsidR="005049A7" w:rsidRPr="00F7120F" w:rsidRDefault="005049A7" w:rsidP="005049A7">
      <w:pPr>
        <w:rPr>
          <w:rFonts w:ascii="Calibri" w:eastAsia="Helvetica" w:hAnsi="Calibri" w:cs="Calibri"/>
          <w:b/>
          <w:bCs/>
        </w:rPr>
      </w:pPr>
      <w:r w:rsidRPr="00F7120F">
        <w:rPr>
          <w:rFonts w:ascii="Calibri" w:hAnsi="Calibri" w:cs="Calibri"/>
        </w:rPr>
        <w:t xml:space="preserve">A lengthy speech in which a character </w:t>
      </w:r>
      <w:r w:rsidRPr="00F7120F">
        <w:rPr>
          <w:rFonts w:ascii="Calibri" w:eastAsia="Helvetica" w:hAnsi="Calibri" w:cs="Calibri"/>
        </w:rPr>
        <w:t xml:space="preserve">– usually alone on stage – expresses his or her thoughts </w:t>
      </w:r>
      <w:r w:rsidRPr="00F7120F">
        <w:rPr>
          <w:rFonts w:ascii="Calibri" w:eastAsia="Helvetica" w:hAnsi="Calibri" w:cs="Calibri"/>
          <w:b/>
          <w:bCs/>
        </w:rPr>
        <w:t xml:space="preserve">to the audience. </w:t>
      </w:r>
    </w:p>
    <w:p w14:paraId="1E96C81E" w14:textId="77777777" w:rsidR="005049A7" w:rsidRPr="00F7120F" w:rsidRDefault="005049A7" w:rsidP="005049A7"/>
    <w:p w14:paraId="1987D74E" w14:textId="19FEF727" w:rsidR="005049A7" w:rsidRPr="00F7120F" w:rsidRDefault="005049A7" w:rsidP="00277398">
      <w:pPr>
        <w:pStyle w:val="Overskrift2"/>
      </w:pPr>
      <w:r w:rsidRPr="00F7120F">
        <w:t xml:space="preserve">Monologue </w:t>
      </w:r>
    </w:p>
    <w:p w14:paraId="0B5B8BDA" w14:textId="77777777" w:rsidR="005049A7" w:rsidRPr="00F7120F" w:rsidRDefault="005049A7" w:rsidP="005049A7">
      <w:r w:rsidRPr="00F7120F">
        <w:t xml:space="preserve">A monologue, like a soliloquy, is a lengthy speech.  However, a monologue is </w:t>
      </w:r>
      <w:r w:rsidRPr="00F7120F">
        <w:rPr>
          <w:b/>
        </w:rPr>
        <w:t>addressed to other characters on stage</w:t>
      </w:r>
      <w:r w:rsidRPr="00F7120F">
        <w:t xml:space="preserve">, not to the audience.  </w:t>
      </w:r>
    </w:p>
    <w:p w14:paraId="5210ECBB" w14:textId="77777777" w:rsidR="005049A7" w:rsidRPr="00F7120F" w:rsidRDefault="005049A7" w:rsidP="005049A7"/>
    <w:p w14:paraId="6E56A729" w14:textId="7AA7FF6D" w:rsidR="005049A7" w:rsidRPr="00F7120F" w:rsidRDefault="005049A7" w:rsidP="00277398">
      <w:pPr>
        <w:pStyle w:val="Overskrift2"/>
      </w:pPr>
      <w:r w:rsidRPr="00F7120F">
        <w:t>Stage directions</w:t>
      </w:r>
    </w:p>
    <w:p w14:paraId="0D57B8F3" w14:textId="29BEF1ED" w:rsidR="005049A7" w:rsidRPr="00F7120F" w:rsidRDefault="005049A7" w:rsidP="005049A7">
      <w:r w:rsidRPr="00F7120F">
        <w:t>Descriptions of props and what people do</w:t>
      </w:r>
      <w:r w:rsidR="00277398">
        <w:t>.</w:t>
      </w:r>
    </w:p>
    <w:p w14:paraId="26F5A4C1" w14:textId="77777777" w:rsidR="007C2065" w:rsidRPr="00F7120F" w:rsidRDefault="007C2065" w:rsidP="005049A7"/>
    <w:p w14:paraId="75188AA7" w14:textId="77777777" w:rsidR="007C2065" w:rsidRPr="00F7120F" w:rsidRDefault="007C2065" w:rsidP="005049A7"/>
    <w:p w14:paraId="48DB1D76" w14:textId="40D7B188" w:rsidR="00255868" w:rsidRPr="00F7120F" w:rsidRDefault="00255868" w:rsidP="00277398">
      <w:pPr>
        <w:pStyle w:val="Overskrift1"/>
      </w:pPr>
      <w:r w:rsidRPr="00F7120F">
        <w:t>Shakespeare’s language: Old forms of pronouns and verb endings</w:t>
      </w:r>
    </w:p>
    <w:p w14:paraId="19060F16" w14:textId="77777777" w:rsidR="00255868" w:rsidRPr="00F7120F" w:rsidRDefault="00255868" w:rsidP="00255868">
      <w:r w:rsidRPr="00F7120F">
        <w:t xml:space="preserve">Thou: you (nominative) </w:t>
      </w:r>
      <w:r w:rsidRPr="00F7120F">
        <w:rPr>
          <w:rFonts w:ascii="Helvetica" w:eastAsia="Helvetica" w:hAnsi="Helvetica" w:cs="Helvetica"/>
        </w:rPr>
        <w:t>–</w:t>
      </w:r>
      <w:r w:rsidRPr="00F7120F">
        <w:t xml:space="preserve"> e.g. Thou art (are) beautiful</w:t>
      </w:r>
    </w:p>
    <w:p w14:paraId="187D82F4" w14:textId="77777777" w:rsidR="00255868" w:rsidRPr="00F7120F" w:rsidRDefault="00255868" w:rsidP="00255868">
      <w:r w:rsidRPr="00F7120F">
        <w:t xml:space="preserve">Thee: you (dative) </w:t>
      </w:r>
      <w:r w:rsidRPr="00F7120F">
        <w:rPr>
          <w:rFonts w:ascii="Helvetica" w:eastAsia="Helvetica" w:hAnsi="Helvetica" w:cs="Helvetica"/>
        </w:rPr>
        <w:t>–</w:t>
      </w:r>
      <w:r w:rsidRPr="00F7120F">
        <w:t xml:space="preserve"> e.g. I give thee a rose/A rose will be sent to thee</w:t>
      </w:r>
    </w:p>
    <w:p w14:paraId="22159AD1" w14:textId="77777777" w:rsidR="00255868" w:rsidRPr="00F7120F" w:rsidRDefault="00255868" w:rsidP="00255868">
      <w:r w:rsidRPr="00F7120F">
        <w:t xml:space="preserve">Thy: your </w:t>
      </w:r>
      <w:r w:rsidRPr="00F7120F">
        <w:rPr>
          <w:rFonts w:ascii="Helvetica" w:eastAsia="Helvetica" w:hAnsi="Helvetica" w:cs="Helvetica"/>
        </w:rPr>
        <w:t>–</w:t>
      </w:r>
      <w:r w:rsidRPr="00F7120F">
        <w:t xml:space="preserve"> e.g. I fear thy nature</w:t>
      </w:r>
    </w:p>
    <w:p w14:paraId="31E1050A" w14:textId="77777777" w:rsidR="00255868" w:rsidRPr="00F7120F" w:rsidRDefault="00255868" w:rsidP="00255868"/>
    <w:p w14:paraId="208B248E" w14:textId="77777777" w:rsidR="00255868" w:rsidRPr="00F7120F" w:rsidRDefault="00255868" w:rsidP="00255868">
      <w:r w:rsidRPr="00F7120F">
        <w:t>-</w:t>
      </w:r>
      <w:proofErr w:type="spellStart"/>
      <w:r w:rsidRPr="00F7120F">
        <w:t>st</w:t>
      </w:r>
      <w:proofErr w:type="spellEnd"/>
      <w:r w:rsidRPr="00F7120F">
        <w:t xml:space="preserve"> endings on verbs in the 2</w:t>
      </w:r>
      <w:r w:rsidRPr="00F7120F">
        <w:rPr>
          <w:vertAlign w:val="superscript"/>
        </w:rPr>
        <w:t>nd</w:t>
      </w:r>
      <w:r w:rsidRPr="00F7120F">
        <w:t xml:space="preserve"> person, singular </w:t>
      </w:r>
      <w:r w:rsidRPr="00F7120F">
        <w:rPr>
          <w:rFonts w:ascii="Helvetica" w:eastAsia="Helvetica" w:hAnsi="Helvetica" w:cs="Helvetica"/>
        </w:rPr>
        <w:t>–</w:t>
      </w:r>
      <w:r w:rsidRPr="00F7120F">
        <w:t xml:space="preserve"> e.g. </w:t>
      </w:r>
      <w:r w:rsidRPr="00F7120F">
        <w:rPr>
          <w:rFonts w:ascii="Helvetica" w:eastAsia="Helvetica" w:hAnsi="Helvetica" w:cs="Helvetica"/>
        </w:rPr>
        <w:t>“</w:t>
      </w:r>
      <w:proofErr w:type="spellStart"/>
      <w:r w:rsidRPr="00F7120F">
        <w:t>Couldst</w:t>
      </w:r>
      <w:proofErr w:type="spellEnd"/>
      <w:r w:rsidRPr="00F7120F">
        <w:t xml:space="preserve"> thou explain?</w:t>
      </w:r>
      <w:r w:rsidRPr="00F7120F">
        <w:rPr>
          <w:rFonts w:ascii="Helvetica" w:eastAsia="Helvetica" w:hAnsi="Helvetica" w:cs="Helvetica"/>
        </w:rPr>
        <w:t>”</w:t>
      </w:r>
      <w:r w:rsidRPr="00F7120F">
        <w:t xml:space="preserve"> (as in German)</w:t>
      </w:r>
    </w:p>
    <w:p w14:paraId="0CBB0895" w14:textId="77777777" w:rsidR="007C2065" w:rsidRPr="00F7120F" w:rsidRDefault="007C2065" w:rsidP="005049A7"/>
    <w:p w14:paraId="5D2CDC2A" w14:textId="77777777" w:rsidR="00432991" w:rsidRPr="00F7120F" w:rsidRDefault="00432991" w:rsidP="00E814BA">
      <w:pPr>
        <w:rPr>
          <w:color w:val="767171" w:themeColor="background2" w:themeShade="80"/>
        </w:rPr>
      </w:pPr>
    </w:p>
    <w:p w14:paraId="6254C4CD" w14:textId="05CD3174" w:rsidR="00E814BA" w:rsidRPr="00F7120F" w:rsidRDefault="00A354C6" w:rsidP="00277398">
      <w:pPr>
        <w:pStyle w:val="Overskrift1"/>
      </w:pPr>
      <w:r w:rsidRPr="00F7120F">
        <w:t xml:space="preserve">Watch act 2, scene 1 </w:t>
      </w:r>
    </w:p>
    <w:p w14:paraId="220ACA5C" w14:textId="28E08F3D" w:rsidR="00A354C6" w:rsidRPr="00F7120F" w:rsidRDefault="00A354C6" w:rsidP="00E814BA">
      <w:hyperlink r:id="rId5" w:history="1">
        <w:r w:rsidRPr="00F7120F">
          <w:rPr>
            <w:rStyle w:val="Hyperlink"/>
          </w:rPr>
          <w:t>https://www.youtube.com/watch?v=aUbaVt7l2f4</w:t>
        </w:r>
      </w:hyperlink>
      <w:r w:rsidRPr="00F7120F">
        <w:t xml:space="preserve"> </w:t>
      </w:r>
    </w:p>
    <w:p w14:paraId="52C36498" w14:textId="77777777" w:rsidR="0013693D" w:rsidRPr="00F7120F" w:rsidRDefault="0013693D" w:rsidP="0013693D"/>
    <w:p w14:paraId="7097F0E2" w14:textId="77777777" w:rsidR="00CF14FA" w:rsidRPr="00F7120F" w:rsidRDefault="00CF14FA" w:rsidP="0013693D"/>
    <w:p w14:paraId="2934D476" w14:textId="5FCC695B" w:rsidR="00AB0771" w:rsidRDefault="00B02A80" w:rsidP="00277398">
      <w:pPr>
        <w:pStyle w:val="Overskrift1"/>
      </w:pPr>
      <w:r>
        <w:t>Work in groups or individually</w:t>
      </w:r>
    </w:p>
    <w:p w14:paraId="3AC03292" w14:textId="77777777" w:rsidR="00277398" w:rsidRPr="00F7120F" w:rsidRDefault="00277398" w:rsidP="0013693D"/>
    <w:p w14:paraId="4115292A" w14:textId="77777777" w:rsidR="00277398" w:rsidRDefault="00277398" w:rsidP="00277398">
      <w:pPr>
        <w:pStyle w:val="Overskrift1"/>
      </w:pPr>
    </w:p>
    <w:p w14:paraId="0456CE77" w14:textId="6B28F1DA" w:rsidR="00AB0771" w:rsidRDefault="00AB0771" w:rsidP="00277398">
      <w:pPr>
        <w:pStyle w:val="Overskrift1"/>
      </w:pPr>
      <w:r w:rsidRPr="00F7120F">
        <w:t xml:space="preserve">Discuss the following questions </w:t>
      </w:r>
      <w:r w:rsidR="00FE543C" w:rsidRPr="00F7120F">
        <w:t xml:space="preserve">in relation to act </w:t>
      </w:r>
      <w:r w:rsidR="005A558C" w:rsidRPr="00F7120F">
        <w:t>2, scene 1</w:t>
      </w:r>
      <w:r w:rsidR="0023610D">
        <w:t xml:space="preserve"> </w:t>
      </w:r>
    </w:p>
    <w:p w14:paraId="6E91CDF0" w14:textId="7418AA2B" w:rsidR="0023610D" w:rsidRDefault="0023610D" w:rsidP="0023610D">
      <w:r>
        <w:t xml:space="preserve">Write notes. </w:t>
      </w:r>
    </w:p>
    <w:p w14:paraId="0563A8AE" w14:textId="77777777" w:rsidR="0023610D" w:rsidRPr="0023610D" w:rsidRDefault="0023610D" w:rsidP="0023610D"/>
    <w:p w14:paraId="42699EDE" w14:textId="2E8336DA" w:rsidR="000D1EBA" w:rsidRDefault="000D1EBA" w:rsidP="00AB0771">
      <w:pPr>
        <w:pStyle w:val="Listeafsnit"/>
        <w:numPr>
          <w:ilvl w:val="0"/>
          <w:numId w:val="15"/>
        </w:numPr>
      </w:pPr>
      <w:r w:rsidRPr="00F7120F">
        <w:t xml:space="preserve">Read the </w:t>
      </w:r>
      <w:r w:rsidR="009C467E" w:rsidRPr="00F7120F">
        <w:t>scene</w:t>
      </w:r>
      <w:r w:rsidR="002F54CD">
        <w:t xml:space="preserve"> aloud</w:t>
      </w:r>
      <w:r w:rsidR="009C6B57" w:rsidRPr="00F7120F">
        <w:t>. Take turns being Romeo and Juliet.</w:t>
      </w:r>
    </w:p>
    <w:p w14:paraId="189050D1" w14:textId="77777777" w:rsidR="00277398" w:rsidRPr="00F7120F" w:rsidRDefault="00277398" w:rsidP="00277398"/>
    <w:p w14:paraId="5773681A" w14:textId="799E211F" w:rsidR="00CF14FA" w:rsidRDefault="00815636" w:rsidP="00AB0771">
      <w:pPr>
        <w:pStyle w:val="Listeafsnit"/>
        <w:numPr>
          <w:ilvl w:val="0"/>
          <w:numId w:val="15"/>
        </w:numPr>
      </w:pPr>
      <w:r w:rsidRPr="00F7120F">
        <w:t xml:space="preserve">In effect, this </w:t>
      </w:r>
      <w:r w:rsidR="00AB0771" w:rsidRPr="00F7120F">
        <w:t xml:space="preserve">scene </w:t>
      </w:r>
      <w:r w:rsidR="00F419BF" w:rsidRPr="00F7120F">
        <w:t>is written in blank verse (unrhymed iambic pentameter).</w:t>
      </w:r>
      <w:r w:rsidR="001B628E" w:rsidRPr="00F7120F">
        <w:t xml:space="preserve"> Prove it</w:t>
      </w:r>
      <w:r w:rsidR="001B628E" w:rsidRPr="00F7120F">
        <w:sym w:font="Wingdings" w:char="F04A"/>
      </w:r>
      <w:r w:rsidR="00AB0771" w:rsidRPr="00F7120F">
        <w:t xml:space="preserve"> Notice significant deviations and the effect of them.</w:t>
      </w:r>
      <w:r w:rsidR="00112047" w:rsidRPr="00F7120F">
        <w:t xml:space="preserve"> </w:t>
      </w:r>
      <w:r w:rsidR="005C75D4" w:rsidRPr="00F7120F">
        <w:t>What are we to notice?</w:t>
      </w:r>
    </w:p>
    <w:p w14:paraId="00A25582" w14:textId="77777777" w:rsidR="00277398" w:rsidRPr="00F7120F" w:rsidRDefault="00277398" w:rsidP="00277398"/>
    <w:p w14:paraId="2298C6CD" w14:textId="26CE0DC3" w:rsidR="00AB0771" w:rsidRDefault="00112047" w:rsidP="00AB0771">
      <w:pPr>
        <w:pStyle w:val="Listeafsnit"/>
        <w:numPr>
          <w:ilvl w:val="0"/>
          <w:numId w:val="15"/>
        </w:numPr>
      </w:pPr>
      <w:r w:rsidRPr="00F7120F">
        <w:t xml:space="preserve">Sum up </w:t>
      </w:r>
      <w:r w:rsidR="00CB0A62" w:rsidRPr="00F7120F">
        <w:t xml:space="preserve">in one sentence </w:t>
      </w:r>
      <w:r w:rsidRPr="00F7120F">
        <w:t xml:space="preserve">what Romeo </w:t>
      </w:r>
      <w:proofErr w:type="gramStart"/>
      <w:r w:rsidRPr="00F7120F">
        <w:t>says</w:t>
      </w:r>
      <w:r w:rsidR="000742B5">
        <w:t>, and</w:t>
      </w:r>
      <w:proofErr w:type="gramEnd"/>
      <w:r w:rsidR="000742B5">
        <w:t xml:space="preserve"> characterise him</w:t>
      </w:r>
      <w:r w:rsidR="00315B4F">
        <w:t>.</w:t>
      </w:r>
      <w:r w:rsidR="00EE1C34">
        <w:t xml:space="preserve"> What seems to be his tragic flaw?</w:t>
      </w:r>
    </w:p>
    <w:p w14:paraId="75E208FE" w14:textId="77777777" w:rsidR="00277398" w:rsidRPr="00F7120F" w:rsidRDefault="00277398" w:rsidP="00277398"/>
    <w:p w14:paraId="7A22A61D" w14:textId="259A0463" w:rsidR="00112047" w:rsidRDefault="00112047" w:rsidP="00AB0771">
      <w:pPr>
        <w:pStyle w:val="Listeafsnit"/>
        <w:numPr>
          <w:ilvl w:val="0"/>
          <w:numId w:val="15"/>
        </w:numPr>
      </w:pPr>
      <w:r w:rsidRPr="00F7120F">
        <w:t xml:space="preserve">Sum up </w:t>
      </w:r>
      <w:r w:rsidR="00CB0A62" w:rsidRPr="00F7120F">
        <w:t xml:space="preserve">in one sentence </w:t>
      </w:r>
      <w:r w:rsidRPr="00F7120F">
        <w:t xml:space="preserve">what Juliet </w:t>
      </w:r>
      <w:proofErr w:type="gramStart"/>
      <w:r w:rsidRPr="00F7120F">
        <w:t>says</w:t>
      </w:r>
      <w:r w:rsidR="000742B5">
        <w:t>, and</w:t>
      </w:r>
      <w:proofErr w:type="gramEnd"/>
      <w:r w:rsidR="000742B5">
        <w:t xml:space="preserve"> characterise her</w:t>
      </w:r>
      <w:r w:rsidR="00315B4F">
        <w:t>.</w:t>
      </w:r>
    </w:p>
    <w:p w14:paraId="6BBB04EA" w14:textId="77777777" w:rsidR="00277398" w:rsidRPr="00F7120F" w:rsidRDefault="00277398" w:rsidP="00277398"/>
    <w:p w14:paraId="37CD8F44" w14:textId="56EC1C2C" w:rsidR="00277398" w:rsidRDefault="00C13D56" w:rsidP="00277398">
      <w:pPr>
        <w:pStyle w:val="Listeafsnit"/>
        <w:numPr>
          <w:ilvl w:val="0"/>
          <w:numId w:val="15"/>
        </w:numPr>
      </w:pPr>
      <w:r w:rsidRPr="00F7120F">
        <w:t xml:space="preserve">Comment on the use and effect of </w:t>
      </w:r>
      <w:r w:rsidR="000742B5">
        <w:t xml:space="preserve">dramatic irony, </w:t>
      </w:r>
      <w:r w:rsidRPr="00F7120F">
        <w:t xml:space="preserve">metaphors </w:t>
      </w:r>
      <w:r w:rsidR="008908B6" w:rsidRPr="00F7120F">
        <w:t xml:space="preserve">and personification </w:t>
      </w:r>
      <w:r w:rsidRPr="00F7120F">
        <w:t>in this scene</w:t>
      </w:r>
      <w:r w:rsidR="004249CB">
        <w:t>, e.g., the rose</w:t>
      </w:r>
      <w:r w:rsidR="004249CB" w:rsidRPr="004249CB">
        <w:t xml:space="preserve"> </w:t>
      </w:r>
      <w:r w:rsidR="000742B5">
        <w:t>(</w:t>
      </w:r>
      <w:r w:rsidR="004249CB">
        <w:t>ll. 43-44</w:t>
      </w:r>
      <w:r w:rsidR="000742B5">
        <w:t>)</w:t>
      </w:r>
      <w:r w:rsidR="004249CB">
        <w:t>?</w:t>
      </w:r>
    </w:p>
    <w:p w14:paraId="48E52FC1" w14:textId="77777777" w:rsidR="00277398" w:rsidRDefault="00277398" w:rsidP="00277398"/>
    <w:p w14:paraId="453DFCB8" w14:textId="5460904F" w:rsidR="00315B4F" w:rsidRDefault="003806F4" w:rsidP="00C13D56">
      <w:pPr>
        <w:pStyle w:val="Listeafsnit"/>
        <w:numPr>
          <w:ilvl w:val="0"/>
          <w:numId w:val="15"/>
        </w:numPr>
      </w:pPr>
      <w:r>
        <w:t xml:space="preserve">Find a quote to support the presence of the following themes </w:t>
      </w:r>
    </w:p>
    <w:p w14:paraId="19FC7A84" w14:textId="7A97A70F" w:rsidR="003806F4" w:rsidRDefault="003806F4" w:rsidP="003806F4">
      <w:pPr>
        <w:pStyle w:val="Listeafsnit"/>
        <w:numPr>
          <w:ilvl w:val="1"/>
          <w:numId w:val="15"/>
        </w:numPr>
      </w:pPr>
      <w:r>
        <w:t>Love</w:t>
      </w:r>
    </w:p>
    <w:p w14:paraId="0F66C441" w14:textId="61025288" w:rsidR="003806F4" w:rsidRDefault="006D5B9E" w:rsidP="003806F4">
      <w:pPr>
        <w:pStyle w:val="Listeafsnit"/>
        <w:numPr>
          <w:ilvl w:val="1"/>
          <w:numId w:val="15"/>
        </w:numPr>
      </w:pPr>
      <w:r>
        <w:t>C</w:t>
      </w:r>
      <w:r w:rsidR="003806F4">
        <w:t>onflict</w:t>
      </w:r>
    </w:p>
    <w:p w14:paraId="7FB13FAE" w14:textId="3A68FFE1" w:rsidR="006D5B9E" w:rsidRDefault="006D5B9E" w:rsidP="003806F4">
      <w:pPr>
        <w:pStyle w:val="Listeafsnit"/>
        <w:numPr>
          <w:ilvl w:val="1"/>
          <w:numId w:val="15"/>
        </w:numPr>
      </w:pPr>
      <w:r>
        <w:t>Two worlds</w:t>
      </w:r>
    </w:p>
    <w:p w14:paraId="080FEEE1" w14:textId="0CFC6F5C" w:rsidR="006D5B9E" w:rsidRPr="00F7120F" w:rsidRDefault="006D5B9E" w:rsidP="003806F4">
      <w:pPr>
        <w:pStyle w:val="Listeafsnit"/>
        <w:numPr>
          <w:ilvl w:val="1"/>
          <w:numId w:val="15"/>
        </w:numPr>
      </w:pPr>
      <w:r>
        <w:t xml:space="preserve">Fate </w:t>
      </w:r>
    </w:p>
    <w:p w14:paraId="76DE2E1A" w14:textId="77777777" w:rsidR="00C13D56" w:rsidRPr="00F7120F" w:rsidRDefault="00C13D56" w:rsidP="00C13D56">
      <w:pPr>
        <w:ind w:left="360"/>
      </w:pPr>
    </w:p>
    <w:p w14:paraId="6C926D81" w14:textId="77777777" w:rsidR="00C13D56" w:rsidRPr="00F7120F" w:rsidRDefault="00C13D56" w:rsidP="00C13D56">
      <w:pPr>
        <w:ind w:left="360"/>
      </w:pPr>
    </w:p>
    <w:p w14:paraId="6BE31644" w14:textId="3365076F" w:rsidR="00C13D56" w:rsidRPr="00F7120F" w:rsidRDefault="00C13D56" w:rsidP="00C13D56">
      <w:pPr>
        <w:pStyle w:val="Overskrift2"/>
      </w:pPr>
      <w:r w:rsidRPr="00F7120F">
        <w:t>Class discussion</w:t>
      </w:r>
    </w:p>
    <w:sectPr w:rsidR="00C13D56" w:rsidRPr="00F7120F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B6D"/>
    <w:multiLevelType w:val="hybridMultilevel"/>
    <w:tmpl w:val="02BE79A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360"/>
    <w:multiLevelType w:val="hybridMultilevel"/>
    <w:tmpl w:val="C82CC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D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92338C"/>
    <w:multiLevelType w:val="hybridMultilevel"/>
    <w:tmpl w:val="5C5467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4A6E"/>
    <w:multiLevelType w:val="hybridMultilevel"/>
    <w:tmpl w:val="5E6AA4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799D"/>
    <w:multiLevelType w:val="hybridMultilevel"/>
    <w:tmpl w:val="7BA01C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 w15:restartNumberingAfterBreak="0">
    <w:nsid w:val="4D2A0A79"/>
    <w:multiLevelType w:val="hybridMultilevel"/>
    <w:tmpl w:val="EE0A7B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0609"/>
    <w:multiLevelType w:val="hybridMultilevel"/>
    <w:tmpl w:val="4B4AC6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F72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A85106"/>
    <w:multiLevelType w:val="hybridMultilevel"/>
    <w:tmpl w:val="32C646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83E21"/>
    <w:multiLevelType w:val="hybridMultilevel"/>
    <w:tmpl w:val="64683E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168880">
    <w:abstractNumId w:val="1"/>
  </w:num>
  <w:num w:numId="2" w16cid:durableId="529073131">
    <w:abstractNumId w:val="7"/>
  </w:num>
  <w:num w:numId="3" w16cid:durableId="639262387">
    <w:abstractNumId w:val="8"/>
  </w:num>
  <w:num w:numId="4" w16cid:durableId="1232422792">
    <w:abstractNumId w:val="10"/>
  </w:num>
  <w:num w:numId="5" w16cid:durableId="1606838182">
    <w:abstractNumId w:val="3"/>
  </w:num>
  <w:num w:numId="6" w16cid:durableId="346948507">
    <w:abstractNumId w:val="12"/>
  </w:num>
  <w:num w:numId="7" w16cid:durableId="1086611165">
    <w:abstractNumId w:val="2"/>
  </w:num>
  <w:num w:numId="8" w16cid:durableId="1218515324">
    <w:abstractNumId w:val="6"/>
  </w:num>
  <w:num w:numId="9" w16cid:durableId="436415441">
    <w:abstractNumId w:val="13"/>
  </w:num>
  <w:num w:numId="10" w16cid:durableId="1019815840">
    <w:abstractNumId w:val="9"/>
  </w:num>
  <w:num w:numId="11" w16cid:durableId="2003317668">
    <w:abstractNumId w:val="5"/>
  </w:num>
  <w:num w:numId="12" w16cid:durableId="1096366639">
    <w:abstractNumId w:val="4"/>
  </w:num>
  <w:num w:numId="13" w16cid:durableId="1136874623">
    <w:abstractNumId w:val="0"/>
  </w:num>
  <w:num w:numId="14" w16cid:durableId="327098201">
    <w:abstractNumId w:val="11"/>
  </w:num>
  <w:num w:numId="15" w16cid:durableId="2215295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0274D"/>
    <w:rsid w:val="0002650B"/>
    <w:rsid w:val="00030E83"/>
    <w:rsid w:val="0006568C"/>
    <w:rsid w:val="000742B5"/>
    <w:rsid w:val="000B45ED"/>
    <w:rsid w:val="000C1EA6"/>
    <w:rsid w:val="000D1EBA"/>
    <w:rsid w:val="000E5831"/>
    <w:rsid w:val="000E665F"/>
    <w:rsid w:val="000E702D"/>
    <w:rsid w:val="00112047"/>
    <w:rsid w:val="001153FF"/>
    <w:rsid w:val="00136742"/>
    <w:rsid w:val="0013693D"/>
    <w:rsid w:val="001419CA"/>
    <w:rsid w:val="001537EE"/>
    <w:rsid w:val="00161D53"/>
    <w:rsid w:val="00175B8C"/>
    <w:rsid w:val="00177DA1"/>
    <w:rsid w:val="0018383D"/>
    <w:rsid w:val="001B2B75"/>
    <w:rsid w:val="001B61E5"/>
    <w:rsid w:val="001B628E"/>
    <w:rsid w:val="001D018A"/>
    <w:rsid w:val="001D23AC"/>
    <w:rsid w:val="001D7351"/>
    <w:rsid w:val="00202DDB"/>
    <w:rsid w:val="00212063"/>
    <w:rsid w:val="00225FA7"/>
    <w:rsid w:val="0023610D"/>
    <w:rsid w:val="00255868"/>
    <w:rsid w:val="00262A33"/>
    <w:rsid w:val="00277398"/>
    <w:rsid w:val="002B0565"/>
    <w:rsid w:val="002C442F"/>
    <w:rsid w:val="002D167E"/>
    <w:rsid w:val="002D3FD2"/>
    <w:rsid w:val="002E765D"/>
    <w:rsid w:val="002F54CD"/>
    <w:rsid w:val="00315B4F"/>
    <w:rsid w:val="003163B2"/>
    <w:rsid w:val="00322122"/>
    <w:rsid w:val="0032385A"/>
    <w:rsid w:val="0033007F"/>
    <w:rsid w:val="003303FE"/>
    <w:rsid w:val="00371F31"/>
    <w:rsid w:val="0037628D"/>
    <w:rsid w:val="00377645"/>
    <w:rsid w:val="003806F4"/>
    <w:rsid w:val="00381EBC"/>
    <w:rsid w:val="003C2C47"/>
    <w:rsid w:val="003C6B97"/>
    <w:rsid w:val="003E3042"/>
    <w:rsid w:val="003E73B0"/>
    <w:rsid w:val="003F13EF"/>
    <w:rsid w:val="00407F38"/>
    <w:rsid w:val="004249CB"/>
    <w:rsid w:val="00432991"/>
    <w:rsid w:val="00443B07"/>
    <w:rsid w:val="0046316A"/>
    <w:rsid w:val="00464D2C"/>
    <w:rsid w:val="00492C62"/>
    <w:rsid w:val="004A300E"/>
    <w:rsid w:val="004B7E95"/>
    <w:rsid w:val="004C6687"/>
    <w:rsid w:val="004D7D28"/>
    <w:rsid w:val="004F05C7"/>
    <w:rsid w:val="004F1697"/>
    <w:rsid w:val="005049A7"/>
    <w:rsid w:val="005163F1"/>
    <w:rsid w:val="00537653"/>
    <w:rsid w:val="00550738"/>
    <w:rsid w:val="0055640C"/>
    <w:rsid w:val="00567DB0"/>
    <w:rsid w:val="00567F43"/>
    <w:rsid w:val="00580790"/>
    <w:rsid w:val="005A558C"/>
    <w:rsid w:val="005B7836"/>
    <w:rsid w:val="005C4E2C"/>
    <w:rsid w:val="005C75D4"/>
    <w:rsid w:val="005E0F01"/>
    <w:rsid w:val="005F576F"/>
    <w:rsid w:val="00620945"/>
    <w:rsid w:val="00630110"/>
    <w:rsid w:val="0063264B"/>
    <w:rsid w:val="00632ADF"/>
    <w:rsid w:val="006435DE"/>
    <w:rsid w:val="006536BC"/>
    <w:rsid w:val="0068642C"/>
    <w:rsid w:val="006879FC"/>
    <w:rsid w:val="00695AE9"/>
    <w:rsid w:val="006C73D6"/>
    <w:rsid w:val="006D5B9E"/>
    <w:rsid w:val="006E1E9D"/>
    <w:rsid w:val="006E6DB8"/>
    <w:rsid w:val="006F705A"/>
    <w:rsid w:val="007108AA"/>
    <w:rsid w:val="00731005"/>
    <w:rsid w:val="00752867"/>
    <w:rsid w:val="00774262"/>
    <w:rsid w:val="007754E3"/>
    <w:rsid w:val="00791EAF"/>
    <w:rsid w:val="007B6EAE"/>
    <w:rsid w:val="007B7F36"/>
    <w:rsid w:val="007C2065"/>
    <w:rsid w:val="007D4D34"/>
    <w:rsid w:val="007F23C1"/>
    <w:rsid w:val="00815636"/>
    <w:rsid w:val="00863AA2"/>
    <w:rsid w:val="008838BB"/>
    <w:rsid w:val="00883958"/>
    <w:rsid w:val="00883DFF"/>
    <w:rsid w:val="00890769"/>
    <w:rsid w:val="008908B6"/>
    <w:rsid w:val="008E493A"/>
    <w:rsid w:val="009070EB"/>
    <w:rsid w:val="00907727"/>
    <w:rsid w:val="00921D06"/>
    <w:rsid w:val="00936AC2"/>
    <w:rsid w:val="009556FE"/>
    <w:rsid w:val="0096498C"/>
    <w:rsid w:val="009C467E"/>
    <w:rsid w:val="009C6B57"/>
    <w:rsid w:val="009D5C21"/>
    <w:rsid w:val="009F7BA9"/>
    <w:rsid w:val="00A07E0E"/>
    <w:rsid w:val="00A354C6"/>
    <w:rsid w:val="00A35884"/>
    <w:rsid w:val="00A45C1C"/>
    <w:rsid w:val="00A632B3"/>
    <w:rsid w:val="00A87818"/>
    <w:rsid w:val="00AB0771"/>
    <w:rsid w:val="00AB36E1"/>
    <w:rsid w:val="00AC31F1"/>
    <w:rsid w:val="00AE0D25"/>
    <w:rsid w:val="00B01C21"/>
    <w:rsid w:val="00B02988"/>
    <w:rsid w:val="00B02A80"/>
    <w:rsid w:val="00B07B06"/>
    <w:rsid w:val="00B1782F"/>
    <w:rsid w:val="00B2181E"/>
    <w:rsid w:val="00B40CDC"/>
    <w:rsid w:val="00B46E6E"/>
    <w:rsid w:val="00B50BFA"/>
    <w:rsid w:val="00B53439"/>
    <w:rsid w:val="00B679EF"/>
    <w:rsid w:val="00B84E58"/>
    <w:rsid w:val="00B9650A"/>
    <w:rsid w:val="00B97875"/>
    <w:rsid w:val="00BA43CB"/>
    <w:rsid w:val="00BC5333"/>
    <w:rsid w:val="00BD0AF5"/>
    <w:rsid w:val="00BE273A"/>
    <w:rsid w:val="00BE6A5C"/>
    <w:rsid w:val="00C13D56"/>
    <w:rsid w:val="00C33845"/>
    <w:rsid w:val="00C410F2"/>
    <w:rsid w:val="00C7688C"/>
    <w:rsid w:val="00C809FA"/>
    <w:rsid w:val="00CA1DEF"/>
    <w:rsid w:val="00CB0A62"/>
    <w:rsid w:val="00CF14FA"/>
    <w:rsid w:val="00CF57B6"/>
    <w:rsid w:val="00CF6804"/>
    <w:rsid w:val="00D06469"/>
    <w:rsid w:val="00D125D8"/>
    <w:rsid w:val="00D17D68"/>
    <w:rsid w:val="00D228F5"/>
    <w:rsid w:val="00D31CF2"/>
    <w:rsid w:val="00D81DC5"/>
    <w:rsid w:val="00D82229"/>
    <w:rsid w:val="00D877AF"/>
    <w:rsid w:val="00D96062"/>
    <w:rsid w:val="00DB5F03"/>
    <w:rsid w:val="00DF763C"/>
    <w:rsid w:val="00E12E84"/>
    <w:rsid w:val="00E217FE"/>
    <w:rsid w:val="00E31CB4"/>
    <w:rsid w:val="00E40943"/>
    <w:rsid w:val="00E43B16"/>
    <w:rsid w:val="00E51BEB"/>
    <w:rsid w:val="00E51FC8"/>
    <w:rsid w:val="00E532FC"/>
    <w:rsid w:val="00E7310D"/>
    <w:rsid w:val="00E77470"/>
    <w:rsid w:val="00E814BA"/>
    <w:rsid w:val="00EA1EBB"/>
    <w:rsid w:val="00EA44B5"/>
    <w:rsid w:val="00EA4795"/>
    <w:rsid w:val="00EA4E08"/>
    <w:rsid w:val="00EB2778"/>
    <w:rsid w:val="00EB2C54"/>
    <w:rsid w:val="00EB7279"/>
    <w:rsid w:val="00EB7D36"/>
    <w:rsid w:val="00ED064A"/>
    <w:rsid w:val="00EE1C34"/>
    <w:rsid w:val="00EF2F6F"/>
    <w:rsid w:val="00F143C2"/>
    <w:rsid w:val="00F419BF"/>
    <w:rsid w:val="00F61492"/>
    <w:rsid w:val="00F7120F"/>
    <w:rsid w:val="00F926CB"/>
    <w:rsid w:val="00FB0380"/>
    <w:rsid w:val="00FB1A62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07F38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table" w:styleId="Tabel-Gitter">
    <w:name w:val="Table Grid"/>
    <w:basedOn w:val="Tabel-Normal"/>
    <w:uiPriority w:val="59"/>
    <w:rsid w:val="00B50B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B50BFA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88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UbaVt7l2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255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Lesson 6 – sonnets 18 and 116</vt:lpstr>
      <vt:lpstr>    Last time: ‘To his coy mistress’</vt:lpstr>
      <vt:lpstr>    Brain break:</vt:lpstr>
      <vt:lpstr>    Pair discussion: </vt:lpstr>
      <vt:lpstr>    Short conclusion (return to your seats)</vt:lpstr>
      <vt:lpstr>    Pair/group analysis </vt:lpstr>
      <vt:lpstr>    Conclusion</vt:lpstr>
      <vt:lpstr>    Grammar (delprøve 1 from last week – B and D)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38</cp:revision>
  <dcterms:created xsi:type="dcterms:W3CDTF">2024-12-31T09:26:00Z</dcterms:created>
  <dcterms:modified xsi:type="dcterms:W3CDTF">2025-01-14T15:28:00Z</dcterms:modified>
</cp:coreProperties>
</file>