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EF1ED" w14:textId="3A82ACAB" w:rsidR="002624A3" w:rsidRDefault="003945AC">
      <w:r>
        <w:t>Modul</w:t>
      </w:r>
      <w:r w:rsidR="0086541D">
        <w:t xml:space="preserve"> 6</w:t>
      </w:r>
      <w:r>
        <w:t xml:space="preserve"> Handelsteorier</w:t>
      </w:r>
    </w:p>
    <w:p w14:paraId="7D0BE718" w14:textId="4F60292C" w:rsidR="003945AC" w:rsidRDefault="003945AC">
      <w:r>
        <w:t>Materiale: Økonomiens kernestof s. 214-216</w:t>
      </w:r>
    </w:p>
    <w:p w14:paraId="62021CB5" w14:textId="061439FA" w:rsidR="003945AC" w:rsidRDefault="003945AC">
      <w:hyperlink r:id="rId5" w:history="1">
        <w:r w:rsidRPr="001F0AFD">
          <w:rPr>
            <w:rStyle w:val="Hyperlink"/>
            <w:rFonts w:cstheme="minorHAnsi"/>
          </w:rPr>
          <w:t>https://www.youtube.com/watch?v=gkL0ql44HPw</w:t>
        </w:r>
      </w:hyperlink>
    </w:p>
    <w:p w14:paraId="4F841269" w14:textId="77777777" w:rsidR="003945AC" w:rsidRDefault="003945AC"/>
    <w:p w14:paraId="3BED0CA5" w14:textId="26C0E071" w:rsidR="003945AC" w:rsidRDefault="003945AC">
      <w:r>
        <w:t xml:space="preserve"> Aktuelt: Emilie</w:t>
      </w:r>
    </w:p>
    <w:p w14:paraId="1163F013" w14:textId="77777777" w:rsidR="003945AC" w:rsidRDefault="003945AC"/>
    <w:p w14:paraId="3F75784C" w14:textId="7FC1C3EC" w:rsidR="003945AC" w:rsidRDefault="003945AC">
      <w:r>
        <w:t>Dagens lektie</w:t>
      </w:r>
    </w:p>
    <w:p w14:paraId="47D0E70F" w14:textId="77777777" w:rsidR="003945AC" w:rsidRDefault="003945AC" w:rsidP="003945AC">
      <w:pPr>
        <w:rPr>
          <w:rFonts w:cstheme="minorHAnsi"/>
        </w:rPr>
      </w:pPr>
      <w:r>
        <w:rPr>
          <w:rFonts w:cstheme="minorHAnsi"/>
        </w:rPr>
        <w:t>Handelsteorierne giver forklaringer på, hvorfor der opstår handel mellem forskellige lande, men nogle er gode til at forklare samhandel mellem lande, der ligner hinanden, mens andre forklarer samhandlen mellem uens lande. Det skal I nu hitte ud af og anvende.</w:t>
      </w:r>
    </w:p>
    <w:p w14:paraId="0EEF2DCA" w14:textId="77777777" w:rsidR="0086541D" w:rsidRPr="0086541D" w:rsidRDefault="0086541D" w:rsidP="0086541D">
      <w:pPr>
        <w:rPr>
          <w:rFonts w:cstheme="minorHAnsi"/>
        </w:rPr>
      </w:pPr>
      <w:r w:rsidRPr="0086541D">
        <w:rPr>
          <w:rFonts w:cstheme="minorHAnsi"/>
        </w:rPr>
        <w:t>Handelsteorierne:</w:t>
      </w:r>
    </w:p>
    <w:p w14:paraId="3C4D098A" w14:textId="3EA30477" w:rsidR="003945AC" w:rsidRPr="0086541D" w:rsidRDefault="003945AC" w:rsidP="0086541D">
      <w:pPr>
        <w:rPr>
          <w:rFonts w:cstheme="minorHAnsi"/>
        </w:rPr>
      </w:pPr>
      <w:r w:rsidRPr="0086541D">
        <w:rPr>
          <w:rFonts w:cstheme="minorHAnsi"/>
        </w:rPr>
        <w:t>Skriv hovedforklaringen op til hver af følgende handelsteorie</w:t>
      </w:r>
      <w:r w:rsidRPr="0086541D">
        <w:rPr>
          <w:rFonts w:cstheme="minorHAnsi"/>
        </w:rPr>
        <w:t>r og forklar tankegangen bag teorien (</w:t>
      </w:r>
      <w:proofErr w:type="gramStart"/>
      <w:r w:rsidRPr="0086541D">
        <w:rPr>
          <w:rFonts w:cstheme="minorHAnsi"/>
        </w:rPr>
        <w:t>hint</w:t>
      </w:r>
      <w:proofErr w:type="gramEnd"/>
      <w:r w:rsidRPr="0086541D">
        <w:rPr>
          <w:rFonts w:cstheme="minorHAnsi"/>
        </w:rPr>
        <w:t xml:space="preserve">: overvej produktionsfaktorer). Overvej herunder også, om teorien fokuserer på udbuds- eller efterspørgselssiden. </w:t>
      </w:r>
    </w:p>
    <w:p w14:paraId="7273D9B5" w14:textId="77777777" w:rsidR="003945AC" w:rsidRPr="00565154" w:rsidRDefault="003945AC" w:rsidP="003945AC">
      <w:pPr>
        <w:pStyle w:val="Listeafsnit"/>
        <w:numPr>
          <w:ilvl w:val="0"/>
          <w:numId w:val="3"/>
        </w:numPr>
        <w:rPr>
          <w:rFonts w:cstheme="minorHAnsi"/>
        </w:rPr>
      </w:pPr>
      <w:r w:rsidRPr="00565154">
        <w:rPr>
          <w:rFonts w:cstheme="minorHAnsi"/>
        </w:rPr>
        <w:t>Smith: Absolutte fordele</w:t>
      </w:r>
    </w:p>
    <w:p w14:paraId="6173E824" w14:textId="77777777" w:rsidR="003945AC" w:rsidRDefault="003945AC" w:rsidP="003945AC">
      <w:pPr>
        <w:pStyle w:val="Listeafsnit"/>
        <w:numPr>
          <w:ilvl w:val="0"/>
          <w:numId w:val="3"/>
        </w:numPr>
        <w:rPr>
          <w:rFonts w:cstheme="minorHAnsi"/>
        </w:rPr>
      </w:pPr>
      <w:r w:rsidRPr="00565154">
        <w:rPr>
          <w:rFonts w:cstheme="minorHAnsi"/>
        </w:rPr>
        <w:t>Ricardo: Relative fordele</w:t>
      </w:r>
    </w:p>
    <w:p w14:paraId="7B3E019E" w14:textId="77777777" w:rsidR="003945AC" w:rsidRDefault="003945AC" w:rsidP="003945AC">
      <w:pPr>
        <w:pStyle w:val="Listeafsnit"/>
        <w:numPr>
          <w:ilvl w:val="0"/>
          <w:numId w:val="3"/>
        </w:numPr>
        <w:rPr>
          <w:rFonts w:cstheme="minorHAnsi"/>
        </w:rPr>
      </w:pPr>
      <w:proofErr w:type="spellStart"/>
      <w:r w:rsidRPr="00565154">
        <w:rPr>
          <w:rFonts w:cstheme="minorHAnsi"/>
        </w:rPr>
        <w:t>Krugman</w:t>
      </w:r>
      <w:proofErr w:type="spellEnd"/>
      <w:r w:rsidRPr="00565154">
        <w:rPr>
          <w:rFonts w:cstheme="minorHAnsi"/>
        </w:rPr>
        <w:t>: Teorien om stordriftsfordele</w:t>
      </w:r>
      <w:r>
        <w:rPr>
          <w:rFonts w:cstheme="minorHAnsi"/>
        </w:rPr>
        <w:t xml:space="preserve"> og forbrugerpræferencer</w:t>
      </w:r>
    </w:p>
    <w:p w14:paraId="6C4D5D71" w14:textId="38EC691E" w:rsidR="003945AC" w:rsidRPr="00565154" w:rsidRDefault="003945AC" w:rsidP="003945AC">
      <w:pPr>
        <w:pStyle w:val="Listeafsnit"/>
        <w:numPr>
          <w:ilvl w:val="0"/>
          <w:numId w:val="3"/>
        </w:numPr>
        <w:rPr>
          <w:rFonts w:cstheme="minorHAnsi"/>
        </w:rPr>
      </w:pPr>
      <w:r w:rsidRPr="00565154">
        <w:rPr>
          <w:rFonts w:cstheme="minorHAnsi"/>
        </w:rPr>
        <w:t>Lindner: miljøafstand</w:t>
      </w:r>
      <w:r>
        <w:rPr>
          <w:rFonts w:cstheme="minorHAnsi"/>
        </w:rPr>
        <w:t xml:space="preserve"> (CK siger noget begavet her)</w:t>
      </w:r>
    </w:p>
    <w:p w14:paraId="14D0F6D3" w14:textId="3A6DF665" w:rsidR="003945AC" w:rsidRPr="00565154" w:rsidRDefault="003945AC" w:rsidP="0086541D">
      <w:pPr>
        <w:pStyle w:val="Listeafsnit"/>
        <w:ind w:left="1440"/>
        <w:rPr>
          <w:rFonts w:cstheme="minorHAnsi"/>
        </w:rPr>
      </w:pPr>
      <w:r>
        <w:rPr>
          <w:rFonts w:cstheme="minorHAnsi"/>
        </w:rPr>
        <w:t xml:space="preserve">Obs. Se opsamlingen på handelsteorier i </w:t>
      </w:r>
      <w:proofErr w:type="spellStart"/>
      <w:r>
        <w:rPr>
          <w:rFonts w:cstheme="minorHAnsi"/>
        </w:rPr>
        <w:t>ØkonomiNU</w:t>
      </w:r>
      <w:proofErr w:type="spellEnd"/>
      <w:r>
        <w:rPr>
          <w:rFonts w:cstheme="minorHAnsi"/>
        </w:rPr>
        <w:t xml:space="preserve"> s. 188</w:t>
      </w:r>
      <w:r w:rsidR="0086541D">
        <w:rPr>
          <w:rFonts w:cstheme="minorHAnsi"/>
        </w:rPr>
        <w:t xml:space="preserve"> på </w:t>
      </w:r>
      <w:proofErr w:type="spellStart"/>
      <w:r w:rsidR="0086541D">
        <w:rPr>
          <w:rFonts w:cstheme="minorHAnsi"/>
        </w:rPr>
        <w:t>lectio</w:t>
      </w:r>
      <w:proofErr w:type="spellEnd"/>
      <w:r w:rsidR="0086541D">
        <w:rPr>
          <w:rFonts w:cstheme="minorHAnsi"/>
        </w:rPr>
        <w:t>.</w:t>
      </w:r>
    </w:p>
    <w:p w14:paraId="2F99C0C3" w14:textId="08E92C0F" w:rsidR="003945AC" w:rsidRPr="00565154" w:rsidRDefault="003945AC" w:rsidP="0086541D">
      <w:pPr>
        <w:pStyle w:val="Listeafsnit"/>
        <w:numPr>
          <w:ilvl w:val="0"/>
          <w:numId w:val="3"/>
        </w:numPr>
        <w:rPr>
          <w:rFonts w:cstheme="minorHAnsi"/>
        </w:rPr>
      </w:pPr>
      <w:r w:rsidRPr="00565154">
        <w:rPr>
          <w:rFonts w:cstheme="minorHAnsi"/>
        </w:rPr>
        <w:t>Hvilke af teorierne kan forklare handel mellem lande, der ligner hinanden?</w:t>
      </w:r>
      <w:r w:rsidR="0086541D">
        <w:rPr>
          <w:rFonts w:cstheme="minorHAnsi"/>
        </w:rPr>
        <w:t xml:space="preserve"> Hvorfor?</w:t>
      </w:r>
    </w:p>
    <w:p w14:paraId="3884D6F3" w14:textId="3000814C" w:rsidR="003945AC" w:rsidRPr="00565154" w:rsidRDefault="003945AC" w:rsidP="0086541D">
      <w:pPr>
        <w:pStyle w:val="Listeafsnit"/>
        <w:numPr>
          <w:ilvl w:val="0"/>
          <w:numId w:val="3"/>
        </w:numPr>
        <w:rPr>
          <w:rFonts w:cstheme="minorHAnsi"/>
        </w:rPr>
      </w:pPr>
      <w:r w:rsidRPr="00565154">
        <w:rPr>
          <w:rFonts w:cstheme="minorHAnsi"/>
        </w:rPr>
        <w:t>Hvilke af teorierne kan forklare handel mellem uens lande?</w:t>
      </w:r>
      <w:r w:rsidR="0086541D">
        <w:rPr>
          <w:rFonts w:cstheme="minorHAnsi"/>
        </w:rPr>
        <w:t xml:space="preserve"> Hvorfor?</w:t>
      </w:r>
    </w:p>
    <w:p w14:paraId="5B370783" w14:textId="77777777" w:rsidR="003945AC" w:rsidRPr="00565154" w:rsidRDefault="003945AC" w:rsidP="003945AC">
      <w:pPr>
        <w:rPr>
          <w:rFonts w:cstheme="minorHAnsi"/>
        </w:rPr>
      </w:pPr>
    </w:p>
    <w:p w14:paraId="69280142" w14:textId="3984F060" w:rsidR="003945AC" w:rsidRPr="0086541D" w:rsidRDefault="003945AC" w:rsidP="0086541D">
      <w:pPr>
        <w:pStyle w:val="Listeafsnit"/>
        <w:numPr>
          <w:ilvl w:val="0"/>
          <w:numId w:val="4"/>
        </w:numPr>
        <w:rPr>
          <w:rFonts w:cstheme="minorHAnsi"/>
        </w:rPr>
      </w:pPr>
      <w:r w:rsidRPr="0086541D">
        <w:rPr>
          <w:rFonts w:cstheme="minorHAnsi"/>
        </w:rPr>
        <w:t>Brug derefter viden om teorierne til denne opgave om Danmarks udenrigshandel.</w:t>
      </w:r>
    </w:p>
    <w:p w14:paraId="03A3C1C3" w14:textId="454BB3D8" w:rsidR="003945AC" w:rsidRDefault="0086541D">
      <w:r>
        <w:rPr>
          <w:noProof/>
        </w:rPr>
        <w:drawing>
          <wp:inline distT="0" distB="0" distL="0" distR="0" wp14:anchorId="043F338C" wp14:editId="47DCE959">
            <wp:extent cx="6119495" cy="2764367"/>
            <wp:effectExtent l="0" t="0" r="0" b="0"/>
            <wp:docPr id="1124238631" name="Billede 1" descr="Et billede, der indeholder tekst,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38631" name="Billede 1" descr="Et billede, der indeholder tekst, skærmbillede, Font/skrifttype&#10;&#10;Automatisk genereret beskrivelse"/>
                    <pic:cNvPicPr/>
                  </pic:nvPicPr>
                  <pic:blipFill>
                    <a:blip r:embed="rId6"/>
                    <a:stretch>
                      <a:fillRect/>
                    </a:stretch>
                  </pic:blipFill>
                  <pic:spPr>
                    <a:xfrm>
                      <a:off x="0" y="0"/>
                      <a:ext cx="6161871" cy="2783509"/>
                    </a:xfrm>
                    <a:prstGeom prst="rect">
                      <a:avLst/>
                    </a:prstGeom>
                  </pic:spPr>
                </pic:pic>
              </a:graphicData>
            </a:graphic>
          </wp:inline>
        </w:drawing>
      </w:r>
    </w:p>
    <w:p w14:paraId="34371340" w14:textId="20454A28" w:rsidR="0086541D" w:rsidRDefault="0086541D">
      <w:r>
        <w:rPr>
          <w:noProof/>
        </w:rPr>
        <w:lastRenderedPageBreak/>
        <w:drawing>
          <wp:inline distT="0" distB="0" distL="0" distR="0" wp14:anchorId="1D3A9C2D" wp14:editId="7E3A5401">
            <wp:extent cx="6120130" cy="5052695"/>
            <wp:effectExtent l="0" t="0" r="0" b="0"/>
            <wp:docPr id="1764391464" name="Billede 1" descr="Et billede, der indeholder tekst, nummer/tal,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91464" name="Billede 1" descr="Et billede, der indeholder tekst, nummer/tal, skærmbillede, Font/skrifttype&#10;&#10;Automatisk genereret beskrivelse"/>
                    <pic:cNvPicPr/>
                  </pic:nvPicPr>
                  <pic:blipFill>
                    <a:blip r:embed="rId7"/>
                    <a:stretch>
                      <a:fillRect/>
                    </a:stretch>
                  </pic:blipFill>
                  <pic:spPr>
                    <a:xfrm>
                      <a:off x="0" y="0"/>
                      <a:ext cx="6120130" cy="5052695"/>
                    </a:xfrm>
                    <a:prstGeom prst="rect">
                      <a:avLst/>
                    </a:prstGeom>
                  </pic:spPr>
                </pic:pic>
              </a:graphicData>
            </a:graphic>
          </wp:inline>
        </w:drawing>
      </w:r>
    </w:p>
    <w:sectPr w:rsidR="0086541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77A75"/>
    <w:multiLevelType w:val="hybridMultilevel"/>
    <w:tmpl w:val="2B3E2EF2"/>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09C3EAB"/>
    <w:multiLevelType w:val="hybridMultilevel"/>
    <w:tmpl w:val="5748DACE"/>
    <w:lvl w:ilvl="0" w:tplc="9FF651A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7E0A21AF"/>
    <w:multiLevelType w:val="hybridMultilevel"/>
    <w:tmpl w:val="99D4F5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E36298F"/>
    <w:multiLevelType w:val="hybridMultilevel"/>
    <w:tmpl w:val="D2CA5016"/>
    <w:lvl w:ilvl="0" w:tplc="BD4A4712">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16cid:durableId="289675437">
    <w:abstractNumId w:val="2"/>
  </w:num>
  <w:num w:numId="2" w16cid:durableId="781732497">
    <w:abstractNumId w:val="1"/>
  </w:num>
  <w:num w:numId="3" w16cid:durableId="606041555">
    <w:abstractNumId w:val="3"/>
  </w:num>
  <w:num w:numId="4" w16cid:durableId="1732077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AC"/>
    <w:rsid w:val="001A00C0"/>
    <w:rsid w:val="002624A3"/>
    <w:rsid w:val="003945AC"/>
    <w:rsid w:val="0086541D"/>
    <w:rsid w:val="009F507D"/>
    <w:rsid w:val="00AB61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6444"/>
  <w15:chartTrackingRefBased/>
  <w15:docId w15:val="{4E562427-5254-4F2D-A78C-31964127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94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94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945A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945A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945A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945A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945A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945A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945A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945A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945A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945A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945A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945A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945A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945A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945A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945AC"/>
    <w:rPr>
      <w:rFonts w:eastAsiaTheme="majorEastAsia" w:cstheme="majorBidi"/>
      <w:color w:val="272727" w:themeColor="text1" w:themeTint="D8"/>
    </w:rPr>
  </w:style>
  <w:style w:type="paragraph" w:styleId="Titel">
    <w:name w:val="Title"/>
    <w:basedOn w:val="Normal"/>
    <w:next w:val="Normal"/>
    <w:link w:val="TitelTegn"/>
    <w:uiPriority w:val="10"/>
    <w:qFormat/>
    <w:rsid w:val="00394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945A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945A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945A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945A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945AC"/>
    <w:rPr>
      <w:i/>
      <w:iCs/>
      <w:color w:val="404040" w:themeColor="text1" w:themeTint="BF"/>
    </w:rPr>
  </w:style>
  <w:style w:type="paragraph" w:styleId="Listeafsnit">
    <w:name w:val="List Paragraph"/>
    <w:basedOn w:val="Normal"/>
    <w:uiPriority w:val="34"/>
    <w:qFormat/>
    <w:rsid w:val="003945AC"/>
    <w:pPr>
      <w:ind w:left="720"/>
      <w:contextualSpacing/>
    </w:pPr>
  </w:style>
  <w:style w:type="character" w:styleId="Kraftigfremhvning">
    <w:name w:val="Intense Emphasis"/>
    <w:basedOn w:val="Standardskrifttypeiafsnit"/>
    <w:uiPriority w:val="21"/>
    <w:qFormat/>
    <w:rsid w:val="003945AC"/>
    <w:rPr>
      <w:i/>
      <w:iCs/>
      <w:color w:val="0F4761" w:themeColor="accent1" w:themeShade="BF"/>
    </w:rPr>
  </w:style>
  <w:style w:type="paragraph" w:styleId="Strktcitat">
    <w:name w:val="Intense Quote"/>
    <w:basedOn w:val="Normal"/>
    <w:next w:val="Normal"/>
    <w:link w:val="StrktcitatTegn"/>
    <w:uiPriority w:val="30"/>
    <w:qFormat/>
    <w:rsid w:val="00394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945AC"/>
    <w:rPr>
      <w:i/>
      <w:iCs/>
      <w:color w:val="0F4761" w:themeColor="accent1" w:themeShade="BF"/>
    </w:rPr>
  </w:style>
  <w:style w:type="character" w:styleId="Kraftighenvisning">
    <w:name w:val="Intense Reference"/>
    <w:basedOn w:val="Standardskrifttypeiafsnit"/>
    <w:uiPriority w:val="32"/>
    <w:qFormat/>
    <w:rsid w:val="003945AC"/>
    <w:rPr>
      <w:b/>
      <w:bCs/>
      <w:smallCaps/>
      <w:color w:val="0F4761" w:themeColor="accent1" w:themeShade="BF"/>
      <w:spacing w:val="5"/>
    </w:rPr>
  </w:style>
  <w:style w:type="character" w:styleId="Hyperlink">
    <w:name w:val="Hyperlink"/>
    <w:basedOn w:val="Standardskrifttypeiafsnit"/>
    <w:uiPriority w:val="99"/>
    <w:unhideWhenUsed/>
    <w:rsid w:val="003945A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gkL0ql44HP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164</Words>
  <Characters>1001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2025-02-05T13:22:00Z</dcterms:created>
  <dcterms:modified xsi:type="dcterms:W3CDTF">2025-02-05T13:39:00Z</dcterms:modified>
</cp:coreProperties>
</file>