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161C" w14:textId="77777777" w:rsidR="00CC6F1F" w:rsidRDefault="00CC6F1F"/>
    <w:tbl>
      <w:tblPr>
        <w:tblStyle w:val="Tabel-Gitter"/>
        <w:tblW w:w="5002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082"/>
        <w:gridCol w:w="2723"/>
        <w:gridCol w:w="1359"/>
        <w:gridCol w:w="4081"/>
        <w:gridCol w:w="1363"/>
        <w:gridCol w:w="2718"/>
        <w:gridCol w:w="4081"/>
      </w:tblGrid>
      <w:tr w:rsidR="00393E8C" w:rsidRPr="00393E8C" w14:paraId="19A9D730" w14:textId="6D7F5AEA" w:rsidTr="003B0CB6">
        <w:tc>
          <w:tcPr>
            <w:tcW w:w="1667" w:type="pct"/>
            <w:gridSpan w:val="2"/>
            <w:tcBorders>
              <w:top w:val="single" w:sz="4" w:space="0" w:color="2F4955"/>
              <w:left w:val="single" w:sz="4" w:space="0" w:color="2F4955"/>
              <w:bottom w:val="single" w:sz="4" w:space="0" w:color="2F4955"/>
              <w:right w:val="single" w:sz="4" w:space="0" w:color="2F4955"/>
            </w:tcBorders>
            <w:shd w:val="clear" w:color="auto" w:fill="2F4955"/>
          </w:tcPr>
          <w:p w14:paraId="030E0F6E" w14:textId="77777777" w:rsidR="00393E8C" w:rsidRPr="00221F1C" w:rsidRDefault="00393E8C" w:rsidP="00CC6F1F">
            <w:pPr>
              <w:pStyle w:val="Brdtekst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2F4955"/>
              <w:left w:val="single" w:sz="4" w:space="0" w:color="2F4955"/>
              <w:bottom w:val="single" w:sz="4" w:space="0" w:color="2F4955"/>
              <w:right w:val="single" w:sz="4" w:space="0" w:color="2F4955"/>
            </w:tcBorders>
            <w:shd w:val="clear" w:color="auto" w:fill="2F4955"/>
          </w:tcPr>
          <w:p w14:paraId="3C12007F" w14:textId="09685874" w:rsidR="00393E8C" w:rsidRPr="00221F1C" w:rsidRDefault="00221F1C" w:rsidP="00CC6F1F">
            <w:pPr>
              <w:pStyle w:val="Brdtekst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221F1C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Forelskelse og kærlighed</w:t>
            </w:r>
          </w:p>
        </w:tc>
        <w:tc>
          <w:tcPr>
            <w:tcW w:w="1665" w:type="pct"/>
            <w:gridSpan w:val="2"/>
            <w:tcBorders>
              <w:top w:val="single" w:sz="4" w:space="0" w:color="2F4955"/>
              <w:left w:val="single" w:sz="4" w:space="0" w:color="2F4955"/>
              <w:bottom w:val="single" w:sz="4" w:space="0" w:color="2F4955"/>
              <w:right w:val="single" w:sz="4" w:space="0" w:color="2F4955"/>
            </w:tcBorders>
            <w:shd w:val="clear" w:color="auto" w:fill="2F4955"/>
          </w:tcPr>
          <w:p w14:paraId="49CFB20D" w14:textId="77777777" w:rsidR="00393E8C" w:rsidRPr="00393E8C" w:rsidRDefault="00393E8C" w:rsidP="00CC6F1F">
            <w:pPr>
              <w:pStyle w:val="Brdtekst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393E8C" w:rsidRPr="00393E8C" w14:paraId="5BF6FBE8" w14:textId="3FEE7E0E" w:rsidTr="003B0CB6">
        <w:trPr>
          <w:trHeight w:val="227"/>
        </w:trPr>
        <w:tc>
          <w:tcPr>
            <w:tcW w:w="4999" w:type="pct"/>
            <w:gridSpan w:val="7"/>
            <w:tcBorders>
              <w:top w:val="single" w:sz="4" w:space="0" w:color="2F4955"/>
              <w:left w:val="single" w:sz="4" w:space="0" w:color="2F4955"/>
              <w:bottom w:val="single" w:sz="4" w:space="0" w:color="2F4955"/>
              <w:right w:val="single" w:sz="4" w:space="0" w:color="2F4955"/>
            </w:tcBorders>
          </w:tcPr>
          <w:p w14:paraId="3B66B70D" w14:textId="036C0DE9" w:rsidR="00393E8C" w:rsidRPr="00393E8C" w:rsidRDefault="00221F1C" w:rsidP="00020E2A">
            <w:pPr>
              <w:pStyle w:val="Brdtek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Problemstillinger: </w:t>
            </w:r>
            <w:r w:rsidRPr="00221F1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Hvad er det der sker, når vi forelsker os i et andet menneske, og hvem er det, vi typisk forelsker os i?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Hvad er kærlighed?</w:t>
            </w:r>
          </w:p>
        </w:tc>
      </w:tr>
      <w:tr w:rsidR="003B0CB6" w:rsidRPr="00393E8C" w14:paraId="2FCA97FD" w14:textId="6E895100" w:rsidTr="003B0CB6">
        <w:trPr>
          <w:trHeight w:val="149"/>
        </w:trPr>
        <w:tc>
          <w:tcPr>
            <w:tcW w:w="1000" w:type="pct"/>
            <w:tcBorders>
              <w:top w:val="single" w:sz="4" w:space="0" w:color="2F4955"/>
              <w:left w:val="single" w:sz="4" w:space="0" w:color="2F4955"/>
              <w:bottom w:val="single" w:sz="4" w:space="0" w:color="2F4955"/>
              <w:right w:val="single" w:sz="4" w:space="0" w:color="2F4955"/>
            </w:tcBorders>
            <w:shd w:val="clear" w:color="auto" w:fill="auto"/>
          </w:tcPr>
          <w:p w14:paraId="2D2AD849" w14:textId="05B88ED1" w:rsidR="003B0CB6" w:rsidRPr="00393E8C" w:rsidRDefault="003B0CB6" w:rsidP="00020E2A">
            <w:pPr>
              <w:pStyle w:val="Brdteks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93E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Forskellige tilknytningsstile</w:t>
            </w:r>
          </w:p>
        </w:tc>
        <w:tc>
          <w:tcPr>
            <w:tcW w:w="1000" w:type="pct"/>
            <w:gridSpan w:val="2"/>
            <w:tcBorders>
              <w:top w:val="single" w:sz="4" w:space="0" w:color="2F4955"/>
              <w:left w:val="single" w:sz="4" w:space="0" w:color="2F4955"/>
              <w:bottom w:val="single" w:sz="4" w:space="0" w:color="2F4955"/>
              <w:right w:val="single" w:sz="4" w:space="0" w:color="2F4955"/>
            </w:tcBorders>
            <w:shd w:val="clear" w:color="auto" w:fill="auto"/>
          </w:tcPr>
          <w:p w14:paraId="5FB83CAA" w14:textId="30184F47" w:rsidR="003B0CB6" w:rsidRPr="00393E8C" w:rsidRDefault="003B0CB6" w:rsidP="00020E2A">
            <w:pPr>
              <w:pStyle w:val="Brdteks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393E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Begærstrekant</w:t>
            </w:r>
            <w:proofErr w:type="spellEnd"/>
          </w:p>
        </w:tc>
        <w:tc>
          <w:tcPr>
            <w:tcW w:w="1000" w:type="pct"/>
            <w:tcBorders>
              <w:top w:val="single" w:sz="4" w:space="0" w:color="2F4955"/>
              <w:left w:val="single" w:sz="4" w:space="0" w:color="2F4955"/>
              <w:bottom w:val="single" w:sz="4" w:space="0" w:color="2F4955"/>
              <w:right w:val="single" w:sz="4" w:space="0" w:color="2F4955"/>
            </w:tcBorders>
            <w:shd w:val="clear" w:color="auto" w:fill="auto"/>
          </w:tcPr>
          <w:p w14:paraId="39FC1EEC" w14:textId="648A596F" w:rsidR="003B0CB6" w:rsidRPr="00393E8C" w:rsidRDefault="003B0CB6" w:rsidP="00020E2A">
            <w:pPr>
              <w:pStyle w:val="Brdteks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93E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Kærlighedens tre komponenter</w:t>
            </w:r>
          </w:p>
        </w:tc>
        <w:tc>
          <w:tcPr>
            <w:tcW w:w="1000" w:type="pct"/>
            <w:gridSpan w:val="2"/>
            <w:tcBorders>
              <w:top w:val="single" w:sz="4" w:space="0" w:color="2F4955"/>
              <w:left w:val="single" w:sz="4" w:space="0" w:color="2F4955"/>
              <w:bottom w:val="single" w:sz="4" w:space="0" w:color="2F4955"/>
              <w:right w:val="single" w:sz="4" w:space="0" w:color="2F4955"/>
            </w:tcBorders>
          </w:tcPr>
          <w:p w14:paraId="40F8BB9B" w14:textId="36219E79" w:rsidR="003B0CB6" w:rsidRPr="00393E8C" w:rsidRDefault="003B0CB6" w:rsidP="00020E2A">
            <w:pPr>
              <w:pStyle w:val="Brdteks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93E8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Social attraktion</w:t>
            </w:r>
          </w:p>
        </w:tc>
        <w:tc>
          <w:tcPr>
            <w:tcW w:w="1000" w:type="pct"/>
            <w:tcBorders>
              <w:top w:val="single" w:sz="4" w:space="0" w:color="2F4955"/>
              <w:left w:val="single" w:sz="4" w:space="0" w:color="2F4955"/>
              <w:bottom w:val="single" w:sz="4" w:space="0" w:color="2F4955"/>
              <w:right w:val="single" w:sz="4" w:space="0" w:color="2F4955"/>
            </w:tcBorders>
            <w:shd w:val="clear" w:color="auto" w:fill="auto"/>
          </w:tcPr>
          <w:p w14:paraId="183B236C" w14:textId="48D84015" w:rsidR="003B0CB6" w:rsidRPr="00393E8C" w:rsidRDefault="003B0CB6" w:rsidP="00020E2A">
            <w:pPr>
              <w:pStyle w:val="Brdteks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Evolutionspsykologi</w:t>
            </w:r>
          </w:p>
        </w:tc>
      </w:tr>
      <w:tr w:rsidR="003B0CB6" w:rsidRPr="00393E8C" w14:paraId="1351E7A7" w14:textId="748B2B28" w:rsidTr="003B0CB6">
        <w:trPr>
          <w:trHeight w:val="3296"/>
        </w:trPr>
        <w:tc>
          <w:tcPr>
            <w:tcW w:w="1000" w:type="pct"/>
            <w:tcBorders>
              <w:top w:val="single" w:sz="4" w:space="0" w:color="2F4955"/>
              <w:left w:val="single" w:sz="4" w:space="0" w:color="2F4955"/>
              <w:right w:val="single" w:sz="4" w:space="0" w:color="2F4955"/>
            </w:tcBorders>
            <w:shd w:val="clear" w:color="auto" w:fill="auto"/>
          </w:tcPr>
          <w:p w14:paraId="10778E4F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D1C99C7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BB4E75C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E4BE92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9FE2F1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49A8E50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0F7ACB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7747A1A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BD90603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574D86B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8D3FFE3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6F3CF08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652ED59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D1BE881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957546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765FC17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B5C06C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DB2C9A0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90A867A" w14:textId="3B01397F" w:rsidR="003B0CB6" w:rsidRDefault="0005171E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Forbehold over for </w:t>
            </w:r>
            <w:r w:rsidR="003B0CB6">
              <w:rPr>
                <w:rFonts w:asciiTheme="minorHAnsi" w:hAnsiTheme="minorHAnsi" w:cstheme="minorHAnsi"/>
                <w:sz w:val="28"/>
                <w:szCs w:val="28"/>
              </w:rPr>
              <w:t>denne teori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B0CB6">
              <w:rPr>
                <w:rFonts w:asciiTheme="minorHAnsi" w:hAnsiTheme="minorHAnsi" w:cstheme="minorHAnsi"/>
                <w:sz w:val="28"/>
                <w:szCs w:val="28"/>
              </w:rPr>
              <w:t>…</w:t>
            </w:r>
          </w:p>
          <w:p w14:paraId="7AA2BD74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A01E082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5558487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5605862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7A7F08D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25CAFE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ECF6097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4976CD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7566F1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E985237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358FC4" w14:textId="06861061" w:rsidR="003B0CB6" w:rsidRPr="00393E8C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2F4955"/>
              <w:left w:val="single" w:sz="4" w:space="0" w:color="2F4955"/>
              <w:right w:val="single" w:sz="4" w:space="0" w:color="2F4955"/>
            </w:tcBorders>
            <w:shd w:val="clear" w:color="auto" w:fill="auto"/>
          </w:tcPr>
          <w:p w14:paraId="0E8FCB76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6F3EE7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09B01E9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FB3EDAA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5EB7C8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11443B2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F698A6F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1D92CF2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BC64E5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B9A7FD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F576A13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14C7641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D14E9A3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74B639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361AD54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29E3702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5CF46F8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11B6D00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6945E50" w14:textId="77777777" w:rsidR="0005171E" w:rsidRDefault="0005171E" w:rsidP="0005171E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Forbehold over for denne teori …</w:t>
            </w:r>
          </w:p>
          <w:p w14:paraId="43D91749" w14:textId="7BE23BC2" w:rsidR="003B0CB6" w:rsidRPr="00393E8C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2F4955"/>
              <w:left w:val="single" w:sz="4" w:space="0" w:color="2F4955"/>
              <w:right w:val="single" w:sz="4" w:space="0" w:color="2F4955"/>
            </w:tcBorders>
            <w:shd w:val="clear" w:color="auto" w:fill="auto"/>
          </w:tcPr>
          <w:p w14:paraId="3370A5ED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B66027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4B12443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50AC21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D57F5DD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10F631C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ED5EDE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9B1DCC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E5AAD07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9482380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BA169BB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DD6AC2B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F892C0E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93D2C6B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369570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84846B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EA6564E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F85C6C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CBF450" w14:textId="77777777" w:rsidR="0005171E" w:rsidRDefault="0005171E" w:rsidP="0005171E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Forbehold over for denne teori …</w:t>
            </w:r>
          </w:p>
          <w:p w14:paraId="7A5F377D" w14:textId="4E49D836" w:rsidR="003B0CB6" w:rsidRPr="00393E8C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2F4955"/>
              <w:left w:val="single" w:sz="4" w:space="0" w:color="2F4955"/>
              <w:right w:val="single" w:sz="4" w:space="0" w:color="2F4955"/>
            </w:tcBorders>
          </w:tcPr>
          <w:p w14:paraId="1BFB469C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93D050A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196ACAB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4BBF81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C73EFD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9C6715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245DCF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5D3B30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6873EAD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D0B2484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41B2DC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336FCB5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9BA2B2F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F88758A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F19A5A8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5D549B7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ACF3D2E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121E872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21DF2E3" w14:textId="77777777" w:rsidR="0005171E" w:rsidRDefault="0005171E" w:rsidP="0005171E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Forbehold over for denne teori …</w:t>
            </w:r>
          </w:p>
          <w:p w14:paraId="7C125F63" w14:textId="2B6AF411" w:rsidR="003B0CB6" w:rsidRPr="00393E8C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2F4955"/>
              <w:left w:val="single" w:sz="4" w:space="0" w:color="2F4955"/>
              <w:right w:val="single" w:sz="4" w:space="0" w:color="2F4955"/>
            </w:tcBorders>
            <w:shd w:val="clear" w:color="auto" w:fill="auto"/>
          </w:tcPr>
          <w:p w14:paraId="5F6A32D6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FD149F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D639E2E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635C3B8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D74D8E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E286677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824F30D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56ECF76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CAE1531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4E27B69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D1305BF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7DD5A1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C5B9217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4207A11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C8D53C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C57174B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9FA9CF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578F07F" w14:textId="77777777" w:rsidR="003B0CB6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C334982" w14:textId="77777777" w:rsidR="0005171E" w:rsidRDefault="0005171E" w:rsidP="0005171E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Forbehold over for denne teori …</w:t>
            </w:r>
          </w:p>
          <w:p w14:paraId="31E0ACCC" w14:textId="60422B03" w:rsidR="003B0CB6" w:rsidRPr="00393E8C" w:rsidRDefault="003B0CB6" w:rsidP="00020E2A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FC7A9E2" w14:textId="77777777" w:rsidR="00000000" w:rsidRDefault="00000000" w:rsidP="00D572B3"/>
    <w:sectPr w:rsidR="00813A52" w:rsidSect="00393E8C">
      <w:pgSz w:w="23811" w:h="16838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6E700" w14:textId="77777777" w:rsidR="005372A0" w:rsidRDefault="005372A0" w:rsidP="00CC6F1F">
      <w:r>
        <w:separator/>
      </w:r>
    </w:p>
  </w:endnote>
  <w:endnote w:type="continuationSeparator" w:id="0">
    <w:p w14:paraId="3DD1AEC7" w14:textId="77777777" w:rsidR="005372A0" w:rsidRDefault="005372A0" w:rsidP="00CC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EF6F8" w14:textId="77777777" w:rsidR="005372A0" w:rsidRDefault="005372A0" w:rsidP="00CC6F1F">
      <w:r>
        <w:separator/>
      </w:r>
    </w:p>
  </w:footnote>
  <w:footnote w:type="continuationSeparator" w:id="0">
    <w:p w14:paraId="5C04D949" w14:textId="77777777" w:rsidR="005372A0" w:rsidRDefault="005372A0" w:rsidP="00CC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7036E"/>
    <w:multiLevelType w:val="hybridMultilevel"/>
    <w:tmpl w:val="74DA3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23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1F"/>
    <w:rsid w:val="0005171E"/>
    <w:rsid w:val="00185A8D"/>
    <w:rsid w:val="00221F1C"/>
    <w:rsid w:val="00392B36"/>
    <w:rsid w:val="00393E8C"/>
    <w:rsid w:val="003B0CB6"/>
    <w:rsid w:val="0041594F"/>
    <w:rsid w:val="004E1421"/>
    <w:rsid w:val="004F2F3E"/>
    <w:rsid w:val="0051187D"/>
    <w:rsid w:val="005372A0"/>
    <w:rsid w:val="005538D2"/>
    <w:rsid w:val="006C3F8C"/>
    <w:rsid w:val="007417CE"/>
    <w:rsid w:val="007E181B"/>
    <w:rsid w:val="00831AB9"/>
    <w:rsid w:val="009500D9"/>
    <w:rsid w:val="00A55E70"/>
    <w:rsid w:val="00B23FCA"/>
    <w:rsid w:val="00B41FC8"/>
    <w:rsid w:val="00C65E5A"/>
    <w:rsid w:val="00CC6F1F"/>
    <w:rsid w:val="00CD738E"/>
    <w:rsid w:val="00CF3162"/>
    <w:rsid w:val="00D1141B"/>
    <w:rsid w:val="00D572B3"/>
    <w:rsid w:val="00FB19C2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16B3"/>
  <w15:chartTrackingRefBased/>
  <w15:docId w15:val="{55526084-6922-48B8-81CD-B2A041D0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F1F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CC6F1F"/>
  </w:style>
  <w:style w:type="character" w:customStyle="1" w:styleId="BrdtekstTegn">
    <w:name w:val="Brødtekst Tegn"/>
    <w:basedOn w:val="Standardskrifttypeiafsnit"/>
    <w:link w:val="Brdtekst"/>
    <w:uiPriority w:val="1"/>
    <w:rsid w:val="00CC6F1F"/>
    <w:rPr>
      <w:rFonts w:ascii="Book Antiqua" w:eastAsia="Book Antiqua" w:hAnsi="Book Antiqua" w:cs="Book Antiqua"/>
    </w:rPr>
  </w:style>
  <w:style w:type="table" w:styleId="Tabel-Gitter">
    <w:name w:val="Table Grid"/>
    <w:basedOn w:val="Tabel-Normal"/>
    <w:uiPriority w:val="39"/>
    <w:rsid w:val="00CC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C6F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C6F1F"/>
    <w:rPr>
      <w:rFonts w:ascii="Book Antiqua" w:eastAsia="Book Antiqua" w:hAnsi="Book Antiqua" w:cs="Book Antiqua"/>
    </w:rPr>
  </w:style>
  <w:style w:type="paragraph" w:styleId="Sidefod">
    <w:name w:val="footer"/>
    <w:basedOn w:val="Normal"/>
    <w:link w:val="SidefodTegn"/>
    <w:uiPriority w:val="99"/>
    <w:unhideWhenUsed/>
    <w:rsid w:val="00CC6F1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C6F1F"/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001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Bonde Møllerhøj</dc:creator>
  <cp:keywords/>
  <dc:description/>
  <cp:lastModifiedBy>Britt Møldrup</cp:lastModifiedBy>
  <cp:revision>3</cp:revision>
  <dcterms:created xsi:type="dcterms:W3CDTF">2025-02-19T13:21:00Z</dcterms:created>
  <dcterms:modified xsi:type="dcterms:W3CDTF">2025-02-19T13:22:00Z</dcterms:modified>
</cp:coreProperties>
</file>