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2B16" w14:textId="77777777" w:rsidR="00F66CAD" w:rsidRPr="00F66CAD" w:rsidRDefault="00F66CAD" w:rsidP="00F66CAD">
      <w:pPr>
        <w:pStyle w:val="Titel"/>
        <w:jc w:val="center"/>
      </w:pPr>
      <w:r w:rsidRPr="00F66CAD">
        <w:t>Joules lov</w:t>
      </w:r>
    </w:p>
    <w:p w14:paraId="74C2C1D5" w14:textId="77777777" w:rsidR="00F66CAD" w:rsidRPr="00F66CAD" w:rsidRDefault="00F66CAD" w:rsidP="00F66CAD">
      <w:pPr>
        <w:pStyle w:val="Overskrift2"/>
      </w:pPr>
      <w:r w:rsidRPr="00F66CAD">
        <w:t>Formål</w:t>
      </w:r>
    </w:p>
    <w:p w14:paraId="6E92F639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 xml:space="preserve">Formålet med dette eksperiment er at eftervise </w:t>
      </w:r>
      <w:r w:rsidRPr="00B729DC">
        <w:rPr>
          <w:rFonts w:asciiTheme="minorHAnsi" w:hAnsiTheme="minorHAnsi" w:cstheme="minorHAnsi"/>
          <w:i/>
          <w:iCs/>
          <w:sz w:val="22"/>
          <w:szCs w:val="22"/>
        </w:rPr>
        <w:t>Joules lov</w:t>
      </w:r>
      <w:r w:rsidRPr="00B729DC">
        <w:rPr>
          <w:rFonts w:asciiTheme="minorHAnsi" w:hAnsiTheme="minorHAnsi" w:cstheme="minorHAnsi"/>
          <w:sz w:val="22"/>
          <w:szCs w:val="22"/>
        </w:rPr>
        <w:t>.</w:t>
      </w:r>
    </w:p>
    <w:p w14:paraId="16FCCDA3" w14:textId="77777777" w:rsidR="00F66CAD" w:rsidRPr="00F66CAD" w:rsidRDefault="00F66CAD" w:rsidP="00F66CAD">
      <w:pPr>
        <w:pStyle w:val="Overskrift2"/>
      </w:pPr>
      <w:r w:rsidRPr="00F66CAD">
        <w:t>Teori</w:t>
      </w:r>
    </w:p>
    <w:p w14:paraId="7B69B376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Den elektriske energi </w:t>
      </w:r>
      <m:oMath>
        <m:r>
          <w:rPr>
            <w:rFonts w:ascii="Cambria Math" w:hAnsi="Cambria Math" w:cs="Calibri"/>
            <w:sz w:val="22"/>
            <w:szCs w:val="22"/>
          </w:rPr>
          <m:t>ΔE</m:t>
        </m:r>
      </m:oMath>
      <w:r w:rsidRPr="00B729DC">
        <w:rPr>
          <w:rFonts w:ascii="Calibri" w:hAnsi="Calibri" w:cs="Calibri"/>
          <w:sz w:val="22"/>
          <w:szCs w:val="22"/>
        </w:rPr>
        <w:t xml:space="preserve">, som en strøm med strømstyrken </w:t>
      </w:r>
      <w:r w:rsidRPr="00B729DC">
        <w:rPr>
          <w:rFonts w:ascii="Calibri" w:hAnsi="Calibri" w:cs="Calibri"/>
          <w:i/>
          <w:iCs/>
          <w:sz w:val="22"/>
          <w:szCs w:val="22"/>
        </w:rPr>
        <w:t xml:space="preserve">I </w:t>
      </w:r>
      <w:r w:rsidRPr="00B729DC">
        <w:rPr>
          <w:rFonts w:ascii="Calibri" w:hAnsi="Calibri" w:cs="Calibri"/>
          <w:sz w:val="22"/>
          <w:szCs w:val="22"/>
        </w:rPr>
        <w:t xml:space="preserve">omsætter til varme i en resistor med resistansen </w:t>
      </w:r>
      <m:oMath>
        <m:r>
          <w:rPr>
            <w:rFonts w:ascii="Cambria Math" w:hAnsi="Cambria Math" w:cs="Calibri"/>
            <w:sz w:val="22"/>
            <w:szCs w:val="22"/>
          </w:rPr>
          <m:t>R</m:t>
        </m:r>
      </m:oMath>
      <w:r w:rsidRPr="00B729D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i tidsrummet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B729DC">
        <w:rPr>
          <w:rFonts w:ascii="Calibri" w:hAnsi="Calibri" w:cs="Calibri"/>
          <w:sz w:val="22"/>
          <w:szCs w:val="22"/>
        </w:rPr>
        <w:t>, kan teoretisk bestemmes ved Joules lov:</w:t>
      </w:r>
    </w:p>
    <w:p w14:paraId="2116C07D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E33063" w14:textId="77777777" w:rsidR="00F66CAD" w:rsidRPr="00B729DC" w:rsidRDefault="00F66CAD" w:rsidP="00F66CA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m:oMathPara>
        <m:oMath>
          <m:r>
            <w:rPr>
              <w:rFonts w:ascii="Cambria Math" w:hAnsi="Cambria Math" w:cs="Calibri"/>
              <w:sz w:val="22"/>
              <w:szCs w:val="22"/>
            </w:rPr>
            <m:t>Δ</m:t>
          </m:r>
          <m:sSub>
            <m:sSubPr>
              <m:ctrlPr>
                <w:rPr>
                  <w:rFonts w:ascii="Cambria Math" w:hAnsi="Cambria Math" w:cs="Calibri"/>
                  <w:i/>
                  <w:iCs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Calibri"/>
                  <w:sz w:val="22"/>
                  <w:szCs w:val="22"/>
                </w:rPr>
                <m:t>E</m:t>
              </m:r>
            </m:e>
            <m:sub>
              <m:r>
                <w:rPr>
                  <w:rFonts w:ascii="Cambria Math" w:hAnsi="Cambria Math" w:cs="Calibri"/>
                  <w:sz w:val="22"/>
                  <w:szCs w:val="22"/>
                  <w:vertAlign w:val="subscript"/>
                </w:rPr>
                <m:t>res</m:t>
              </m:r>
            </m:sub>
          </m:sSub>
          <m:r>
            <w:rPr>
              <w:rFonts w:ascii="Cambria Math" w:hAnsi="Cambria Math" w:cs="Calibri"/>
              <w:sz w:val="22"/>
              <w:szCs w:val="22"/>
            </w:rPr>
            <m:t xml:space="preserve"> = R∙</m:t>
          </m:r>
          <m:sSup>
            <m:sSupPr>
              <m:ctrlPr>
                <w:rPr>
                  <w:rFonts w:ascii="Cambria Math" w:hAnsi="Cambria Math" w:cs="Calibri"/>
                  <w:i/>
                  <w:iCs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Calibri"/>
                  <w:sz w:val="22"/>
                  <w:szCs w:val="22"/>
                </w:rPr>
                <m:t>I</m:t>
              </m:r>
            </m:e>
            <m:sup>
              <m:r>
                <w:rPr>
                  <w:rFonts w:ascii="Cambria Math" w:hAnsi="Cambria Math" w:cs="Calibri"/>
                  <w:sz w:val="22"/>
                  <w:szCs w:val="22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="Calibri"/>
              <w:sz w:val="22"/>
              <w:szCs w:val="22"/>
            </w:rPr>
            <m:t xml:space="preserve">∙Δt. </m:t>
          </m:r>
        </m:oMath>
      </m:oMathPara>
    </w:p>
    <w:p w14:paraId="26C4098D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9AF39EB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Afsættes energien i vand, og kender vi vandets masse </w:t>
      </w:r>
      <m:oMath>
        <m:r>
          <w:rPr>
            <w:rFonts w:ascii="Cambria Math" w:hAnsi="Cambria Math" w:cs="Calibri"/>
            <w:sz w:val="22"/>
            <w:szCs w:val="22"/>
          </w:rPr>
          <m:t>m</m:t>
        </m:r>
      </m:oMath>
      <w:r w:rsidRPr="00B729DC">
        <w:rPr>
          <w:rFonts w:ascii="Calibri" w:hAnsi="Calibri" w:cs="Calibri"/>
          <w:sz w:val="22"/>
          <w:szCs w:val="22"/>
        </w:rPr>
        <w:t xml:space="preserve">, vandets temperaturstigning </w:t>
      </w:r>
      <m:oMath>
        <m:r>
          <w:rPr>
            <w:rFonts w:ascii="Cambria Math" w:hAnsi="Cambria Math" w:cs="Calibri"/>
            <w:sz w:val="22"/>
            <w:szCs w:val="22"/>
          </w:rPr>
          <m:t xml:space="preserve">ΔT </m:t>
        </m:r>
      </m:oMath>
      <w:r w:rsidRPr="00B729DC">
        <w:rPr>
          <w:rFonts w:ascii="Calibri" w:hAnsi="Calibri" w:cs="Calibri"/>
          <w:sz w:val="22"/>
          <w:szCs w:val="22"/>
        </w:rPr>
        <w:t xml:space="preserve">og vandets specifikke varmekapacitet </w:t>
      </w:r>
      <m:oMath>
        <m:r>
          <w:rPr>
            <w:rFonts w:ascii="Cambria Math" w:hAnsi="Cambria Math" w:cs="Calibri"/>
            <w:sz w:val="22"/>
            <w:szCs w:val="22"/>
          </w:rPr>
          <m:t>c</m:t>
        </m:r>
      </m:oMath>
      <w:r w:rsidRPr="00B729DC">
        <w:rPr>
          <w:rFonts w:ascii="Calibri" w:hAnsi="Calibri" w:cs="Calibri"/>
          <w:sz w:val="22"/>
          <w:szCs w:val="22"/>
        </w:rPr>
        <w:t xml:space="preserve">, kan vi beregne energien </w:t>
      </w:r>
      <m:oMath>
        <m:r>
          <w:rPr>
            <w:rFonts w:ascii="Cambria Math" w:hAnsi="Cambria Math" w:cs="Calibri"/>
            <w:sz w:val="22"/>
            <w:szCs w:val="22"/>
          </w:rPr>
          <m:t>ΔE</m:t>
        </m:r>
      </m:oMath>
      <w:r w:rsidRPr="00B729DC">
        <w:rPr>
          <w:rFonts w:ascii="Calibri" w:hAnsi="Calibri" w:cs="Calibri"/>
          <w:sz w:val="22"/>
          <w:szCs w:val="22"/>
        </w:rPr>
        <w:t>, som vandet modtager fra strømmen i resistoren, således:</w:t>
      </w:r>
    </w:p>
    <w:p w14:paraId="624DCD97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DD4FA83" w14:textId="77777777" w:rsidR="00F66CAD" w:rsidRPr="00B729DC" w:rsidRDefault="00F66CAD" w:rsidP="00F66CAD">
      <w:pPr>
        <w:autoSpaceDE w:val="0"/>
        <w:autoSpaceDN w:val="0"/>
        <w:adjustRightInd w:val="0"/>
        <w:jc w:val="center"/>
        <w:rPr>
          <w:rFonts w:ascii="Calibri" w:hAnsi="Calibri" w:cs="Calibri"/>
          <w:iCs/>
          <w:sz w:val="22"/>
          <w:szCs w:val="22"/>
        </w:rPr>
      </w:pPr>
      <w:proofErr w:type="spellStart"/>
      <w:r w:rsidRPr="00B729DC">
        <w:rPr>
          <w:rFonts w:ascii="Calibri" w:hAnsi="Calibri" w:cs="Calibri"/>
          <w:iCs/>
          <w:sz w:val="22"/>
          <w:szCs w:val="22"/>
        </w:rPr>
        <w:t>ΔE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vand</w:t>
      </w:r>
      <w:proofErr w:type="spellEnd"/>
      <w:r w:rsidRPr="00B729DC">
        <w:rPr>
          <w:rFonts w:ascii="Calibri" w:hAnsi="Calibri" w:cs="Calibri"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= </w:t>
      </w:r>
      <w:proofErr w:type="spellStart"/>
      <w:r w:rsidRPr="00B729DC">
        <w:rPr>
          <w:rFonts w:ascii="Calibri" w:hAnsi="Calibri" w:cs="Calibri"/>
          <w:iCs/>
          <w:sz w:val="22"/>
          <w:szCs w:val="22"/>
        </w:rPr>
        <w:t>m∙c∙ΔT</w:t>
      </w:r>
      <w:proofErr w:type="spellEnd"/>
      <w:r w:rsidRPr="00B729DC">
        <w:rPr>
          <w:rFonts w:ascii="Calibri" w:hAnsi="Calibri" w:cs="Calibri"/>
          <w:iCs/>
          <w:sz w:val="22"/>
          <w:szCs w:val="22"/>
        </w:rPr>
        <w:t xml:space="preserve"> = </w:t>
      </w:r>
      <w:proofErr w:type="spellStart"/>
      <w:r w:rsidRPr="00B729DC">
        <w:rPr>
          <w:rFonts w:ascii="Calibri" w:hAnsi="Calibri" w:cs="Calibri"/>
          <w:iCs/>
          <w:sz w:val="22"/>
          <w:szCs w:val="22"/>
        </w:rPr>
        <w:t>m∙c</w:t>
      </w:r>
      <w:proofErr w:type="spellEnd"/>
      <w:proofErr w:type="gramStart"/>
      <w:r w:rsidRPr="00B729DC">
        <w:rPr>
          <w:rFonts w:ascii="Calibri" w:hAnsi="Calibri" w:cs="Calibri"/>
          <w:iCs/>
          <w:sz w:val="22"/>
          <w:szCs w:val="22"/>
        </w:rPr>
        <w:t>∙(</w:t>
      </w:r>
      <w:proofErr w:type="gramEnd"/>
      <w:r w:rsidRPr="00B729DC">
        <w:rPr>
          <w:rFonts w:ascii="Calibri" w:hAnsi="Calibri" w:cs="Calibri"/>
          <w:iCs/>
          <w:sz w:val="22"/>
          <w:szCs w:val="22"/>
        </w:rPr>
        <w:t>T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2</w:t>
      </w:r>
      <w:r w:rsidRPr="00B729DC">
        <w:rPr>
          <w:rFonts w:ascii="Calibri" w:hAnsi="Calibri" w:cs="Calibri"/>
          <w:iCs/>
          <w:sz w:val="22"/>
          <w:szCs w:val="22"/>
        </w:rPr>
        <w:t xml:space="preserve"> – T</w:t>
      </w:r>
      <w:r w:rsidRPr="00B729DC">
        <w:rPr>
          <w:rFonts w:ascii="Calibri" w:hAnsi="Calibri" w:cs="Calibri"/>
          <w:iCs/>
          <w:sz w:val="22"/>
          <w:szCs w:val="22"/>
          <w:vertAlign w:val="subscript"/>
        </w:rPr>
        <w:t>1</w:t>
      </w:r>
      <w:r w:rsidRPr="00B729DC">
        <w:rPr>
          <w:rFonts w:ascii="Calibri" w:hAnsi="Calibri" w:cs="Calibri"/>
          <w:iCs/>
          <w:sz w:val="22"/>
          <w:szCs w:val="22"/>
        </w:rPr>
        <w:t>)</w:t>
      </w:r>
    </w:p>
    <w:p w14:paraId="4E9B5991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14:paraId="38C7F1AF" w14:textId="77777777" w:rsidR="00F66CAD" w:rsidRPr="00B729DC" w:rsidRDefault="00F66CAD" w:rsidP="00F66CAD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B729DC">
        <w:rPr>
          <w:rFonts w:ascii="Calibri" w:hAnsi="Calibri" w:cs="Calibri"/>
          <w:iCs/>
          <w:sz w:val="22"/>
          <w:szCs w:val="22"/>
        </w:rPr>
        <w:t xml:space="preserve">hvor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1</m:t>
            </m:r>
          </m:sub>
        </m:sSub>
      </m:oMath>
      <w:r w:rsidRPr="00B729DC">
        <w:rPr>
          <w:rFonts w:ascii="Calibri" w:hAnsi="Calibri" w:cs="Calibri"/>
          <w:iCs/>
          <w:sz w:val="22"/>
          <w:szCs w:val="22"/>
        </w:rPr>
        <w:t xml:space="preserve"> er vandets starttemperatur og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2</m:t>
            </m:r>
          </m:sub>
        </m:sSub>
      </m:oMath>
      <w:r w:rsidRPr="00B729DC">
        <w:rPr>
          <w:rFonts w:ascii="Calibri" w:hAnsi="Calibri" w:cs="Calibri"/>
          <w:iCs/>
          <w:sz w:val="22"/>
          <w:szCs w:val="22"/>
        </w:rPr>
        <w:t xml:space="preserve"> er vandets sluttemperatur.</w:t>
      </w:r>
    </w:p>
    <w:p w14:paraId="698F9087" w14:textId="758A0B8A" w:rsidR="00F66CAD" w:rsidRPr="00B729DC" w:rsidRDefault="00F66CAD" w:rsidP="00F66CAD">
      <w:pPr>
        <w:pStyle w:val="Overskrift2"/>
        <w:rPr>
          <w:rFonts w:ascii="Calibri" w:hAnsi="Calibri" w:cs="Calibri"/>
          <w:b w:val="0"/>
          <w:i/>
          <w:color w:val="auto"/>
          <w:sz w:val="22"/>
          <w:szCs w:val="22"/>
        </w:rPr>
      </w:pPr>
      <w:r w:rsidRPr="007622D8">
        <w:rPr>
          <w:rFonts w:ascii="Calibri" w:hAnsi="Calibri" w:cs="Calibri"/>
          <w:b w:val="0"/>
          <w:i/>
          <w:color w:val="auto"/>
          <w:sz w:val="22"/>
          <w:szCs w:val="22"/>
          <w:highlight w:val="yellow"/>
        </w:rPr>
        <w:t>I skal udlede Joules lov</w:t>
      </w:r>
      <w:r w:rsidR="007622D8" w:rsidRPr="007622D8">
        <w:rPr>
          <w:rFonts w:ascii="Calibri" w:hAnsi="Calibri" w:cs="Calibri"/>
          <w:b w:val="0"/>
          <w:i/>
          <w:color w:val="auto"/>
          <w:sz w:val="22"/>
          <w:szCs w:val="22"/>
          <w:highlight w:val="yellow"/>
        </w:rPr>
        <w:t>.</w:t>
      </w:r>
    </w:p>
    <w:p w14:paraId="43A86F99" w14:textId="77777777" w:rsidR="00F66CAD" w:rsidRPr="00F66CAD" w:rsidRDefault="00F66CAD" w:rsidP="00F66CAD">
      <w:pPr>
        <w:pStyle w:val="Overskrift2"/>
      </w:pPr>
      <w:r w:rsidRPr="00F66CAD">
        <w:t>Apparatur</w:t>
      </w:r>
    </w:p>
    <w:p w14:paraId="2FCE1148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Termobæger med varmelegeme (resistor), strømkilde, amperemeter, termometer, vand, vægt, stopur.</w:t>
      </w:r>
    </w:p>
    <w:p w14:paraId="0F79C2B0" w14:textId="77777777" w:rsidR="00F66CAD" w:rsidRDefault="00F66CAD" w:rsidP="00F66CAD">
      <w:pPr>
        <w:autoSpaceDE w:val="0"/>
        <w:autoSpaceDN w:val="0"/>
        <w:adjustRightInd w:val="0"/>
      </w:pPr>
    </w:p>
    <w:p w14:paraId="4D2E9102" w14:textId="77777777" w:rsidR="00F66CAD" w:rsidRPr="008844DF" w:rsidRDefault="00F66CAD" w:rsidP="00F66CAD">
      <w:pPr>
        <w:pStyle w:val="Overskrift2"/>
      </w:pPr>
      <w:r w:rsidRPr="008844DF">
        <w:t>Opstilling</w:t>
      </w:r>
    </w:p>
    <w:p w14:paraId="0E7DE6FA" w14:textId="77777777" w:rsidR="00F66CAD" w:rsidRDefault="00F66CAD" w:rsidP="00F66CAD">
      <w:pPr>
        <w:autoSpaceDE w:val="0"/>
        <w:autoSpaceDN w:val="0"/>
        <w:adjustRightInd w:val="0"/>
      </w:pPr>
    </w:p>
    <w:p w14:paraId="0F12B1DB" w14:textId="77777777" w:rsidR="00F66CAD" w:rsidRDefault="00F66CAD" w:rsidP="00B729DC">
      <w:pPr>
        <w:autoSpaceDE w:val="0"/>
        <w:autoSpaceDN w:val="0"/>
        <w:adjustRightInd w:val="0"/>
        <w:jc w:val="center"/>
      </w:pPr>
      <w:r w:rsidRPr="008844DF">
        <w:rPr>
          <w:noProof/>
        </w:rPr>
        <w:drawing>
          <wp:inline distT="0" distB="0" distL="0" distR="0" wp14:anchorId="7EEF89AE" wp14:editId="4681E5E6">
            <wp:extent cx="5387175" cy="1975004"/>
            <wp:effectExtent l="0" t="0" r="0" b="0"/>
            <wp:docPr id="1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77" cy="198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DD867" w14:textId="77777777" w:rsidR="00F66CAD" w:rsidRDefault="00F66CAD" w:rsidP="00F66CAD">
      <w:pPr>
        <w:autoSpaceDE w:val="0"/>
        <w:autoSpaceDN w:val="0"/>
        <w:adjustRightInd w:val="0"/>
      </w:pPr>
    </w:p>
    <w:p w14:paraId="6EA3C9F2" w14:textId="77777777" w:rsidR="00F66CAD" w:rsidRDefault="00F66CAD" w:rsidP="00F66CAD">
      <w:pPr>
        <w:autoSpaceDE w:val="0"/>
        <w:autoSpaceDN w:val="0"/>
        <w:adjustRightInd w:val="0"/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005D94FB" wp14:editId="21290E4B">
            <wp:extent cx="2847975" cy="2046982"/>
            <wp:effectExtent l="19050" t="0" r="9525" b="0"/>
            <wp:docPr id="2" name="Billede 1" descr="Joules lov app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les lov appar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43A6" w14:textId="77777777" w:rsidR="00F66CAD" w:rsidRDefault="00F66CAD" w:rsidP="00F66CAD">
      <w:pPr>
        <w:autoSpaceDE w:val="0"/>
        <w:autoSpaceDN w:val="0"/>
        <w:adjustRightInd w:val="0"/>
      </w:pPr>
    </w:p>
    <w:p w14:paraId="0C3AFF2A" w14:textId="77777777" w:rsidR="00F66CAD" w:rsidRPr="00F66CAD" w:rsidRDefault="00F66CAD" w:rsidP="00F66CAD">
      <w:pPr>
        <w:pStyle w:val="Overskrift2"/>
      </w:pPr>
      <w:r w:rsidRPr="00F66CAD">
        <w:lastRenderedPageBreak/>
        <w:t>Udførelse/måleresultater</w:t>
      </w:r>
    </w:p>
    <w:p w14:paraId="4E5BA927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I dette eksperiment undersøges Joules lov ved at lave to måleserier. Ved begge serier hældes 100 g koldt vand (</w:t>
      </w:r>
      <w:r w:rsidRPr="00B729DC">
        <w:rPr>
          <w:rFonts w:asciiTheme="minorHAnsi" w:hAnsiTheme="minorHAnsi" w:cstheme="minorHAnsi"/>
          <w:iCs/>
          <w:sz w:val="22"/>
          <w:szCs w:val="22"/>
        </w:rPr>
        <w:t>m</w:t>
      </w:r>
      <w:r w:rsidRPr="00B729DC">
        <w:rPr>
          <w:rFonts w:asciiTheme="minorHAnsi" w:hAnsiTheme="minorHAnsi" w:cstheme="minorHAnsi"/>
          <w:sz w:val="22"/>
          <w:szCs w:val="22"/>
        </w:rPr>
        <w:t xml:space="preserve">) i termobægeret. Starttemperaturen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 w:rsidRPr="00B729DC">
        <w:rPr>
          <w:rFonts w:asciiTheme="minorHAnsi" w:hAnsiTheme="minorHAnsi" w:cstheme="minorHAnsi"/>
          <w:sz w:val="22"/>
          <w:szCs w:val="22"/>
        </w:rPr>
        <w:t xml:space="preserve">måles. </w:t>
      </w:r>
    </w:p>
    <w:p w14:paraId="2D750E2B" w14:textId="77777777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>Det gælder om at være meget præcis med målingerne.</w:t>
      </w:r>
    </w:p>
    <w:p w14:paraId="7EAD48A8" w14:textId="77777777" w:rsidR="00F66CAD" w:rsidRPr="00E05B4C" w:rsidRDefault="00F66CAD" w:rsidP="00F66CAD">
      <w:pPr>
        <w:autoSpaceDE w:val="0"/>
        <w:autoSpaceDN w:val="0"/>
        <w:adjustRightInd w:val="0"/>
      </w:pPr>
    </w:p>
    <w:p w14:paraId="58C94858" w14:textId="01258082" w:rsidR="00F66CAD" w:rsidRPr="00F66CAD" w:rsidRDefault="00F66CAD" w:rsidP="00F66CAD">
      <w:pPr>
        <w:pStyle w:val="Overskrift4"/>
      </w:pPr>
      <w:r w:rsidRPr="00F66CAD">
        <w:t>1. måleserie med fast strømstyrke</w:t>
      </w:r>
      <w:r w:rsidRPr="00BD7060">
        <w:t xml:space="preserve"> </w:t>
      </w:r>
      <w:r w:rsidRPr="00F66CAD">
        <w:t>(</w:t>
      </w:r>
      <m:oMath>
        <m:r>
          <w:rPr>
            <w:rFonts w:ascii="Cambria Math" w:hAnsi="Cambria Math"/>
          </w:rPr>
          <m:t>I = 2,0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 xml:space="preserve"> A</m:t>
        </m:r>
      </m:oMath>
      <w:r w:rsidRPr="00F66CAD">
        <w:t>):</w:t>
      </w:r>
    </w:p>
    <w:p w14:paraId="3CE946CA" w14:textId="77777777" w:rsidR="00F66CAD" w:rsidRDefault="00F66CAD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729DC">
        <w:rPr>
          <w:rFonts w:ascii="Calibri" w:hAnsi="Calibri" w:cs="Calibri"/>
          <w:sz w:val="22"/>
          <w:szCs w:val="22"/>
        </w:rPr>
        <w:t xml:space="preserve">Her undersøges sammenhængen mellem temperaturstigningen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B729DC">
        <w:rPr>
          <w:rFonts w:ascii="Calibri" w:hAnsi="Calibri" w:cs="Calibri"/>
          <w:iCs/>
          <w:sz w:val="22"/>
          <w:szCs w:val="22"/>
        </w:rPr>
        <w:t xml:space="preserve"> </w:t>
      </w:r>
      <w:r w:rsidRPr="00B729DC">
        <w:rPr>
          <w:rFonts w:ascii="Calibri" w:hAnsi="Calibri" w:cs="Calibri"/>
          <w:sz w:val="22"/>
          <w:szCs w:val="22"/>
        </w:rPr>
        <w:t xml:space="preserve">og tidsrummet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B729DC">
        <w:rPr>
          <w:rFonts w:ascii="Calibri" w:hAnsi="Calibri" w:cs="Calibri"/>
          <w:sz w:val="22"/>
          <w:szCs w:val="22"/>
        </w:rPr>
        <w:t xml:space="preserve">. Vi lader strømmen løbe og aflæser samtidig temperaturen </w:t>
      </w: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2</m:t>
            </m:r>
          </m:sub>
        </m:sSub>
      </m:oMath>
      <w:r w:rsidRPr="00B729DC">
        <w:rPr>
          <w:rFonts w:ascii="Calibri" w:hAnsi="Calibri" w:cs="Calibri"/>
          <w:sz w:val="22"/>
          <w:szCs w:val="22"/>
        </w:rPr>
        <w:t xml:space="preserve"> for hvert minut (60 s).</w:t>
      </w:r>
    </w:p>
    <w:p w14:paraId="0DD08BD8" w14:textId="77777777" w:rsidR="00A95730" w:rsidRDefault="00A95730" w:rsidP="00F66C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4D7FA9" w14:textId="664AE5F7" w:rsidR="00F66CAD" w:rsidRPr="00F66CAD" w:rsidRDefault="00A95730" w:rsidP="00F66CAD">
      <w:pPr>
        <w:autoSpaceDE w:val="0"/>
        <w:autoSpaceDN w:val="0"/>
        <w:adjustRightInd w:val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R=</m:t>
          </m:r>
          <m:r>
            <w:rPr>
              <w:rFonts w:ascii="Cambria Math" w:hAnsi="Cambria Math" w:cstheme="minorHAnsi"/>
            </w:rPr>
            <m:t>2,2</m:t>
          </m:r>
          <m:r>
            <m:rPr>
              <m:sty m:val="p"/>
            </m:rPr>
            <w:rPr>
              <w:rFonts w:ascii="Cambria Math" w:hAnsi="Cambria Math" w:cstheme="minorHAnsi"/>
            </w:rPr>
            <m:t>Ω</m:t>
          </m:r>
        </m:oMath>
      </m:oMathPara>
    </w:p>
    <w:p w14:paraId="24274CCA" w14:textId="1E2380E2" w:rsidR="00F66CAD" w:rsidRPr="00B729DC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729DC">
        <w:rPr>
          <w:rFonts w:asciiTheme="minorHAnsi" w:hAnsiTheme="minorHAnsi" w:cstheme="minorHAnsi"/>
          <w:sz w:val="22"/>
          <w:szCs w:val="22"/>
        </w:rPr>
        <w:t xml:space="preserve">Masse af vand: </w:t>
      </w:r>
      <m:oMath>
        <m:r>
          <w:rPr>
            <w:rFonts w:ascii="Cambria Math" w:hAnsi="Cambria Math" w:cstheme="minorHAnsi"/>
            <w:sz w:val="22"/>
            <w:szCs w:val="22"/>
          </w:rPr>
          <m:t>m =</m:t>
        </m:r>
      </m:oMath>
      <w:r w:rsidRPr="00B729DC">
        <w:rPr>
          <w:rFonts w:asciiTheme="minorHAnsi" w:hAnsiTheme="minorHAnsi" w:cstheme="minorHAnsi"/>
          <w:sz w:val="22"/>
          <w:szCs w:val="22"/>
        </w:rPr>
        <w:t xml:space="preserve">    </w:t>
      </w:r>
      <w:r w:rsidR="00F2344D">
        <w:rPr>
          <w:rFonts w:asciiTheme="minorHAnsi" w:hAnsiTheme="minorHAnsi" w:cstheme="minorHAnsi"/>
          <w:sz w:val="22"/>
          <w:szCs w:val="22"/>
        </w:rPr>
        <w:t>1</w:t>
      </w:r>
      <w:r w:rsidR="004D2AFC">
        <w:rPr>
          <w:rFonts w:asciiTheme="minorHAnsi" w:hAnsiTheme="minorHAnsi" w:cstheme="minorHAnsi"/>
          <w:sz w:val="22"/>
          <w:szCs w:val="22"/>
        </w:rPr>
        <w:t>05,3g</w:t>
      </w:r>
      <w:r w:rsidRPr="00B729DC">
        <w:rPr>
          <w:rFonts w:asciiTheme="minorHAnsi" w:hAnsiTheme="minorHAnsi" w:cstheme="minorHAnsi"/>
          <w:sz w:val="22"/>
          <w:szCs w:val="22"/>
        </w:rPr>
        <w:t xml:space="preserve">                                             Starttemperaturen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 =</m:t>
        </m:r>
      </m:oMath>
      <w:r w:rsidR="00FC70FD">
        <w:rPr>
          <w:rFonts w:asciiTheme="minorHAnsi" w:hAnsiTheme="minorHAnsi" w:cstheme="minorHAnsi"/>
          <w:sz w:val="22"/>
          <w:szCs w:val="22"/>
        </w:rPr>
        <w:t xml:space="preserve"> 21,</w:t>
      </w:r>
      <w:r w:rsidR="00706A92">
        <w:rPr>
          <w:rFonts w:asciiTheme="minorHAnsi" w:hAnsiTheme="minorHAnsi" w:cstheme="minorHAnsi"/>
          <w:sz w:val="22"/>
          <w:szCs w:val="22"/>
        </w:rPr>
        <w:t>7</w:t>
      </w:r>
      <w:r w:rsidR="00FC70FD">
        <w:rPr>
          <w:rFonts w:asciiTheme="minorHAnsi" w:hAnsiTheme="minorHAnsi" w:cstheme="minorHAnsi"/>
          <w:sz w:val="22"/>
          <w:szCs w:val="22"/>
        </w:rPr>
        <w:t>°</w:t>
      </w:r>
      <w:r w:rsidR="00706A92">
        <w:rPr>
          <w:rFonts w:asciiTheme="minorHAnsi" w:hAnsiTheme="minorHAnsi" w:cstheme="minorHAnsi"/>
          <w:sz w:val="22"/>
          <w:szCs w:val="22"/>
        </w:rPr>
        <w:t>C</w:t>
      </w:r>
    </w:p>
    <w:p w14:paraId="12B9A56C" w14:textId="77777777" w:rsidR="00F66CAD" w:rsidRPr="00E05B4C" w:rsidRDefault="00F66CAD" w:rsidP="00F66CAD">
      <w:pPr>
        <w:autoSpaceDE w:val="0"/>
        <w:autoSpaceDN w:val="0"/>
        <w:adjustRightInd w:val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65"/>
        <w:gridCol w:w="1561"/>
        <w:gridCol w:w="1562"/>
        <w:gridCol w:w="1562"/>
        <w:gridCol w:w="1554"/>
        <w:gridCol w:w="1542"/>
      </w:tblGrid>
      <w:tr w:rsidR="00F66CAD" w:rsidRPr="00E05B4C" w14:paraId="2BE61E12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70BD102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Δt/s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B5E4373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60</w:t>
            </w:r>
          </w:p>
        </w:tc>
        <w:tc>
          <w:tcPr>
            <w:tcW w:w="1630" w:type="dxa"/>
            <w:vAlign w:val="center"/>
          </w:tcPr>
          <w:p w14:paraId="0A4E40DD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120</w:t>
            </w:r>
          </w:p>
        </w:tc>
        <w:tc>
          <w:tcPr>
            <w:tcW w:w="1630" w:type="dxa"/>
            <w:vAlign w:val="center"/>
          </w:tcPr>
          <w:p w14:paraId="771B0698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180</w:t>
            </w:r>
          </w:p>
        </w:tc>
        <w:tc>
          <w:tcPr>
            <w:tcW w:w="1630" w:type="dxa"/>
            <w:vAlign w:val="center"/>
          </w:tcPr>
          <w:p w14:paraId="62D8EAC8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240</w:t>
            </w:r>
          </w:p>
        </w:tc>
        <w:tc>
          <w:tcPr>
            <w:tcW w:w="1630" w:type="dxa"/>
            <w:vAlign w:val="center"/>
          </w:tcPr>
          <w:p w14:paraId="36B3D459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6324A5">
              <w:t>300</w:t>
            </w:r>
          </w:p>
        </w:tc>
      </w:tr>
      <w:tr w:rsidR="00F66CAD" w:rsidRPr="00E05B4C" w14:paraId="242814E8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61C53CF" w14:textId="77777777" w:rsidR="00F66CAD" w:rsidRPr="006324A5" w:rsidRDefault="00117DED" w:rsidP="000B7A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77C7F9AC" w14:textId="7BA8FCD9" w:rsidR="00F66CAD" w:rsidRPr="006324A5" w:rsidRDefault="00E34D9D" w:rsidP="000B7A92">
            <w:pPr>
              <w:autoSpaceDE w:val="0"/>
              <w:autoSpaceDN w:val="0"/>
              <w:adjustRightInd w:val="0"/>
              <w:jc w:val="center"/>
            </w:pPr>
            <w:r>
              <w:t>22,3°</w:t>
            </w:r>
            <w:r w:rsidR="007E11DC">
              <w:t>C</w:t>
            </w:r>
          </w:p>
        </w:tc>
        <w:tc>
          <w:tcPr>
            <w:tcW w:w="1630" w:type="dxa"/>
            <w:vAlign w:val="center"/>
          </w:tcPr>
          <w:p w14:paraId="4DC234A5" w14:textId="6684471C" w:rsidR="00F66CAD" w:rsidRPr="006324A5" w:rsidRDefault="00517BE5" w:rsidP="000B7A92">
            <w:pPr>
              <w:autoSpaceDE w:val="0"/>
              <w:autoSpaceDN w:val="0"/>
              <w:adjustRightInd w:val="0"/>
              <w:jc w:val="center"/>
            </w:pPr>
            <w:r>
              <w:t>24,3°</w:t>
            </w:r>
            <w:r w:rsidR="007E11DC">
              <w:t>C</w:t>
            </w:r>
          </w:p>
        </w:tc>
        <w:tc>
          <w:tcPr>
            <w:tcW w:w="1630" w:type="dxa"/>
            <w:vAlign w:val="center"/>
          </w:tcPr>
          <w:p w14:paraId="2E6A6CD8" w14:textId="6E1E7741" w:rsidR="00F66CAD" w:rsidRPr="006324A5" w:rsidRDefault="00B74AB9" w:rsidP="000B7A92">
            <w:pPr>
              <w:autoSpaceDE w:val="0"/>
              <w:autoSpaceDN w:val="0"/>
              <w:adjustRightInd w:val="0"/>
              <w:jc w:val="center"/>
            </w:pPr>
            <w:r>
              <w:t>26,2°C</w:t>
            </w:r>
          </w:p>
        </w:tc>
        <w:tc>
          <w:tcPr>
            <w:tcW w:w="1630" w:type="dxa"/>
            <w:vAlign w:val="center"/>
          </w:tcPr>
          <w:p w14:paraId="43DE5836" w14:textId="660A1636" w:rsidR="00F66CAD" w:rsidRPr="006324A5" w:rsidRDefault="0092597B" w:rsidP="000B7A92">
            <w:pPr>
              <w:autoSpaceDE w:val="0"/>
              <w:autoSpaceDN w:val="0"/>
              <w:adjustRightInd w:val="0"/>
              <w:jc w:val="center"/>
            </w:pPr>
            <w:r>
              <w:t>26,6C</w:t>
            </w:r>
          </w:p>
        </w:tc>
        <w:tc>
          <w:tcPr>
            <w:tcW w:w="1630" w:type="dxa"/>
            <w:vAlign w:val="center"/>
          </w:tcPr>
          <w:p w14:paraId="43EADCDE" w14:textId="10198EC6" w:rsidR="00F66CAD" w:rsidRPr="006324A5" w:rsidRDefault="00231D44" w:rsidP="000B7A92">
            <w:pPr>
              <w:autoSpaceDE w:val="0"/>
              <w:autoSpaceDN w:val="0"/>
              <w:adjustRightInd w:val="0"/>
              <w:jc w:val="center"/>
            </w:pPr>
            <w:r>
              <w:t>28,2</w:t>
            </w:r>
          </w:p>
        </w:tc>
      </w:tr>
      <w:tr w:rsidR="00F66CAD" w:rsidRPr="00E05B4C" w14:paraId="34C4D140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0B6BD1B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ΔT/K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6D8190D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E9DA43A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0B21A1E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6BA0AA97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DBD5DD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4A87B781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D9C522C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vand</m:t>
                    </m:r>
                  </m:sub>
                </m:sSub>
                <m:r>
                  <w:rPr>
                    <w:rFonts w:ascii="Cambria Math" w:hAnsi="Cambria Math"/>
                  </w:rPr>
                  <m:t>/J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71095E96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F7EA365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84F19C2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D9BE691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0E92044" w14:textId="77777777" w:rsidR="00F66CAD" w:rsidRPr="006324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397B1CB" w14:textId="77777777" w:rsidR="00F66CAD" w:rsidRDefault="00F66CAD" w:rsidP="00F66CAD">
      <w:pPr>
        <w:autoSpaceDE w:val="0"/>
        <w:autoSpaceDN w:val="0"/>
        <w:adjustRightInd w:val="0"/>
      </w:pPr>
    </w:p>
    <w:p w14:paraId="7D8CA218" w14:textId="77777777" w:rsidR="00F66CAD" w:rsidRDefault="00F66CAD" w:rsidP="00F66CAD">
      <w:pPr>
        <w:spacing w:after="200" w:line="276" w:lineRule="auto"/>
        <w:rPr>
          <w:rStyle w:val="Overskrift2Tegn"/>
        </w:rPr>
      </w:pPr>
    </w:p>
    <w:p w14:paraId="17335B65" w14:textId="77777777" w:rsidR="00F66CAD" w:rsidRPr="00F66CAD" w:rsidRDefault="00F66CAD" w:rsidP="00F66CAD">
      <w:pPr>
        <w:pStyle w:val="Overskrift4"/>
      </w:pPr>
      <w:r w:rsidRPr="00F66CAD">
        <w:t>2. måleserie med fast tidsrum</w:t>
      </w:r>
      <w:r w:rsidRPr="00BD7060">
        <w:t xml:space="preserve"> </w:t>
      </w:r>
      <w:r w:rsidRPr="00F66CAD">
        <w:t>(</w:t>
      </w:r>
      <m:oMath>
        <m:r>
          <w:rPr>
            <w:rFonts w:ascii="Cambria Math" w:hAnsi="Cambria Math"/>
          </w:rPr>
          <m:t>Δt = 120 s</m:t>
        </m:r>
      </m:oMath>
      <w:r w:rsidRPr="00F66CAD">
        <w:t>):</w:t>
      </w:r>
    </w:p>
    <w:p w14:paraId="28460217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sz w:val="22"/>
          <w:szCs w:val="22"/>
        </w:rPr>
        <w:t>Her startes hver gang med koldt vand af samme temperatur. 5 gange skal strømmen løbe i 120 s, og hver gang vil vi aflæse vandtemperaturen før (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="Cambria Math" w:cstheme="minorHAnsi"/>
            <w:sz w:val="22"/>
            <w:szCs w:val="22"/>
            <w:vertAlign w:val="subscript"/>
          </w:rPr>
          <m:t>1</m:t>
        </m:r>
      </m:oMath>
      <w:r w:rsidRPr="00F66CAD">
        <w:rPr>
          <w:rFonts w:asciiTheme="minorHAnsi" w:hAnsiTheme="minorHAnsi" w:cstheme="minorHAnsi"/>
          <w:sz w:val="22"/>
          <w:szCs w:val="22"/>
        </w:rPr>
        <w:t>) og efter de 120 s (</w:t>
      </w:r>
      <m:oMath>
        <m:r>
          <w:rPr>
            <w:rFonts w:ascii="Cambria Math" w:hAnsi="Cambria Math" w:cstheme="minorHAnsi"/>
            <w:sz w:val="22"/>
            <w:szCs w:val="22"/>
          </w:rPr>
          <m:t>T</m:t>
        </m:r>
        <m:r>
          <w:rPr>
            <w:rFonts w:ascii="Cambria Math" w:hAnsi="Cambria Math" w:cstheme="minorHAnsi"/>
            <w:sz w:val="22"/>
            <w:szCs w:val="22"/>
            <w:vertAlign w:val="subscript"/>
          </w:rPr>
          <m:t>2</m:t>
        </m:r>
      </m:oMath>
      <w:r w:rsidRPr="00F66CAD">
        <w:rPr>
          <w:rFonts w:asciiTheme="minorHAnsi" w:hAnsiTheme="minorHAnsi" w:cstheme="minorHAnsi"/>
          <w:sz w:val="22"/>
          <w:szCs w:val="22"/>
        </w:rPr>
        <w:t>).</w:t>
      </w:r>
    </w:p>
    <w:p w14:paraId="20CB0260" w14:textId="77777777" w:rsidR="00F66CAD" w:rsidRPr="00E05B4C" w:rsidRDefault="00F66CAD" w:rsidP="00F66CAD">
      <w:pPr>
        <w:autoSpaceDE w:val="0"/>
        <w:autoSpaceDN w:val="0"/>
        <w:adjustRightInd w:val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1"/>
        <w:gridCol w:w="1547"/>
        <w:gridCol w:w="1557"/>
        <w:gridCol w:w="1557"/>
        <w:gridCol w:w="1557"/>
        <w:gridCol w:w="1557"/>
      </w:tblGrid>
      <w:tr w:rsidR="00F66CAD" w:rsidRPr="00E05B4C" w14:paraId="5861AA6E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2726E46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I/A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A163BB6" w14:textId="2905207E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1,</w:t>
            </w:r>
            <w:r w:rsidR="0000014D">
              <w:t>51</w:t>
            </w:r>
          </w:p>
        </w:tc>
        <w:tc>
          <w:tcPr>
            <w:tcW w:w="1630" w:type="dxa"/>
            <w:vAlign w:val="center"/>
          </w:tcPr>
          <w:p w14:paraId="61FD703C" w14:textId="1C12F88D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2,0</w:t>
            </w:r>
            <w:r w:rsidR="00BD211E">
              <w:t>6</w:t>
            </w:r>
          </w:p>
        </w:tc>
        <w:tc>
          <w:tcPr>
            <w:tcW w:w="1630" w:type="dxa"/>
            <w:vAlign w:val="center"/>
          </w:tcPr>
          <w:p w14:paraId="52C793B3" w14:textId="409103AB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2,5</w:t>
            </w:r>
            <w:r w:rsidR="00A54B18">
              <w:t>1</w:t>
            </w:r>
          </w:p>
        </w:tc>
        <w:tc>
          <w:tcPr>
            <w:tcW w:w="1630" w:type="dxa"/>
            <w:vAlign w:val="center"/>
          </w:tcPr>
          <w:p w14:paraId="4D7A1511" w14:textId="5D59B6F2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3,0</w:t>
            </w:r>
            <w:r w:rsidR="00B634A8">
              <w:t>3</w:t>
            </w:r>
          </w:p>
        </w:tc>
        <w:tc>
          <w:tcPr>
            <w:tcW w:w="1630" w:type="dxa"/>
            <w:vAlign w:val="center"/>
          </w:tcPr>
          <w:p w14:paraId="5F86FB40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w:r w:rsidRPr="007A3CA5">
              <w:t>3,50</w:t>
            </w:r>
          </w:p>
        </w:tc>
      </w:tr>
      <w:tr w:rsidR="00F66CAD" w:rsidRPr="00E05B4C" w14:paraId="6B4C9FAE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35D4122E" w14:textId="77777777" w:rsidR="00F66CAD" w:rsidRPr="007A3CA5" w:rsidRDefault="00117DED" w:rsidP="000B7A9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29" w:type="dxa"/>
            <w:vAlign w:val="center"/>
          </w:tcPr>
          <w:p w14:paraId="23CA4ED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33F9009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8855B6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F101F64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7890EFC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605BFAA6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7596BB23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m/g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32962155" w14:textId="63894A85" w:rsidR="00F66CAD" w:rsidRPr="007A3CA5" w:rsidRDefault="001C01A8" w:rsidP="000B7A92">
            <w:pPr>
              <w:autoSpaceDE w:val="0"/>
              <w:autoSpaceDN w:val="0"/>
              <w:adjustRightInd w:val="0"/>
              <w:jc w:val="center"/>
            </w:pPr>
            <w:r>
              <w:t>97,8</w:t>
            </w:r>
          </w:p>
        </w:tc>
        <w:tc>
          <w:tcPr>
            <w:tcW w:w="1630" w:type="dxa"/>
            <w:vAlign w:val="center"/>
          </w:tcPr>
          <w:p w14:paraId="448977D8" w14:textId="29F0FF0D" w:rsidR="00F66CAD" w:rsidRPr="007A3CA5" w:rsidRDefault="007D0338" w:rsidP="000B7A92">
            <w:pPr>
              <w:autoSpaceDE w:val="0"/>
              <w:autoSpaceDN w:val="0"/>
              <w:adjustRightInd w:val="0"/>
              <w:jc w:val="center"/>
            </w:pPr>
            <w:r>
              <w:t>105,3</w:t>
            </w:r>
          </w:p>
        </w:tc>
        <w:tc>
          <w:tcPr>
            <w:tcW w:w="1630" w:type="dxa"/>
            <w:vAlign w:val="center"/>
          </w:tcPr>
          <w:p w14:paraId="68C77B9F" w14:textId="27FACDF4" w:rsidR="00F66CAD" w:rsidRPr="007A3CA5" w:rsidRDefault="00B32F67" w:rsidP="000B7A92">
            <w:pPr>
              <w:autoSpaceDE w:val="0"/>
              <w:autoSpaceDN w:val="0"/>
              <w:adjustRightInd w:val="0"/>
              <w:jc w:val="center"/>
            </w:pPr>
            <w:r>
              <w:t>111,1</w:t>
            </w:r>
          </w:p>
        </w:tc>
        <w:tc>
          <w:tcPr>
            <w:tcW w:w="1630" w:type="dxa"/>
            <w:vAlign w:val="center"/>
          </w:tcPr>
          <w:p w14:paraId="47DE8104" w14:textId="3F4020AA" w:rsidR="00F66CAD" w:rsidRPr="007A3CA5" w:rsidRDefault="00966C54" w:rsidP="000B7A92">
            <w:pPr>
              <w:autoSpaceDE w:val="0"/>
              <w:autoSpaceDN w:val="0"/>
              <w:adjustRightInd w:val="0"/>
              <w:jc w:val="center"/>
            </w:pPr>
            <w:r>
              <w:t>109,1</w:t>
            </w:r>
          </w:p>
        </w:tc>
        <w:tc>
          <w:tcPr>
            <w:tcW w:w="1630" w:type="dxa"/>
            <w:vAlign w:val="center"/>
          </w:tcPr>
          <w:p w14:paraId="3E0852C4" w14:textId="14A08E1F" w:rsidR="00F66CAD" w:rsidRPr="007A3CA5" w:rsidRDefault="00437A25" w:rsidP="000B7A92">
            <w:pPr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</w:tr>
      <w:tr w:rsidR="00F66CAD" w:rsidRPr="00E05B4C" w14:paraId="18112AEC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43AB9D27" w14:textId="77777777" w:rsidR="00F66CAD" w:rsidRPr="007A3CA5" w:rsidRDefault="00117DED" w:rsidP="000B7A9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29B8BBC2" w14:textId="5CD187B8" w:rsidR="00F66CAD" w:rsidRPr="007A3CA5" w:rsidRDefault="00AB152D" w:rsidP="000B7A92">
            <w:pPr>
              <w:autoSpaceDE w:val="0"/>
              <w:autoSpaceDN w:val="0"/>
              <w:adjustRightInd w:val="0"/>
              <w:jc w:val="center"/>
            </w:pPr>
            <w:r>
              <w:t>18,3</w:t>
            </w:r>
          </w:p>
        </w:tc>
        <w:tc>
          <w:tcPr>
            <w:tcW w:w="1630" w:type="dxa"/>
            <w:vAlign w:val="center"/>
          </w:tcPr>
          <w:p w14:paraId="2F07CC1B" w14:textId="32110EB0" w:rsidR="00F66CAD" w:rsidRPr="007A3CA5" w:rsidRDefault="007D0338" w:rsidP="000B7A92">
            <w:pPr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  <w:tc>
          <w:tcPr>
            <w:tcW w:w="1630" w:type="dxa"/>
            <w:vAlign w:val="center"/>
          </w:tcPr>
          <w:p w14:paraId="592DFE59" w14:textId="51DD3AFE" w:rsidR="00F66CAD" w:rsidRPr="007A3CA5" w:rsidRDefault="001E3632" w:rsidP="000B7A92">
            <w:pPr>
              <w:autoSpaceDE w:val="0"/>
              <w:autoSpaceDN w:val="0"/>
              <w:adjustRightInd w:val="0"/>
              <w:jc w:val="center"/>
            </w:pPr>
            <w:r>
              <w:t>18,8</w:t>
            </w:r>
          </w:p>
        </w:tc>
        <w:tc>
          <w:tcPr>
            <w:tcW w:w="1630" w:type="dxa"/>
            <w:vAlign w:val="center"/>
          </w:tcPr>
          <w:p w14:paraId="548394AA" w14:textId="45FD0F9F" w:rsidR="00F66CAD" w:rsidRPr="007A3CA5" w:rsidRDefault="003C229D" w:rsidP="000B7A92">
            <w:pPr>
              <w:autoSpaceDE w:val="0"/>
              <w:autoSpaceDN w:val="0"/>
              <w:adjustRightInd w:val="0"/>
              <w:jc w:val="center"/>
            </w:pPr>
            <w:r>
              <w:t>19,0</w:t>
            </w:r>
          </w:p>
        </w:tc>
        <w:tc>
          <w:tcPr>
            <w:tcW w:w="1630" w:type="dxa"/>
            <w:vAlign w:val="center"/>
          </w:tcPr>
          <w:p w14:paraId="56EB3305" w14:textId="043A1C5E" w:rsidR="00F66CAD" w:rsidRPr="007A3CA5" w:rsidRDefault="009D2DFE" w:rsidP="000B7A92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</w:tr>
      <w:tr w:rsidR="00F66CAD" w:rsidRPr="00E05B4C" w14:paraId="03CF3DA8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65A86CFC" w14:textId="77777777" w:rsidR="00F66CAD" w:rsidRPr="007A3CA5" w:rsidRDefault="00117DE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/°C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0969E3CE" w14:textId="371272F2" w:rsidR="00F66CAD" w:rsidRPr="007A3CA5" w:rsidRDefault="00916FAE" w:rsidP="000B7A92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  <w:r w:rsidR="001E65B9">
              <w:t>3</w:t>
            </w:r>
          </w:p>
        </w:tc>
        <w:tc>
          <w:tcPr>
            <w:tcW w:w="1630" w:type="dxa"/>
            <w:vAlign w:val="center"/>
          </w:tcPr>
          <w:p w14:paraId="3E550AA9" w14:textId="79975437" w:rsidR="00F66CAD" w:rsidRPr="007A3CA5" w:rsidRDefault="007D0338" w:rsidP="000B7A92">
            <w:pPr>
              <w:autoSpaceDE w:val="0"/>
              <w:autoSpaceDN w:val="0"/>
              <w:adjustRightInd w:val="0"/>
              <w:jc w:val="center"/>
            </w:pPr>
            <w:r>
              <w:t>24,3</w:t>
            </w:r>
          </w:p>
        </w:tc>
        <w:tc>
          <w:tcPr>
            <w:tcW w:w="1630" w:type="dxa"/>
            <w:vAlign w:val="center"/>
          </w:tcPr>
          <w:p w14:paraId="5F86D168" w14:textId="3B07D527" w:rsidR="00F66CAD" w:rsidRPr="007A3CA5" w:rsidRDefault="00AF7B8F" w:rsidP="000B7A92">
            <w:pPr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1630" w:type="dxa"/>
            <w:vAlign w:val="center"/>
          </w:tcPr>
          <w:p w14:paraId="521C5EB8" w14:textId="1372C867" w:rsidR="00F66CAD" w:rsidRPr="007A3CA5" w:rsidRDefault="00012FF0" w:rsidP="000B7A92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630" w:type="dxa"/>
            <w:vAlign w:val="center"/>
          </w:tcPr>
          <w:p w14:paraId="256A8DD0" w14:textId="328A40BD" w:rsidR="00F66CAD" w:rsidRPr="007A3CA5" w:rsidRDefault="00451E6A" w:rsidP="000B7A92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F66CAD" w:rsidRPr="00E05B4C" w14:paraId="505BBD84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407D086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ΔT/K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17B773D7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73E3C995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4B9481A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530FC15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E7A2EA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  <w:tr w:rsidR="00F66CAD" w:rsidRPr="00E05B4C" w14:paraId="75A672C2" w14:textId="77777777" w:rsidTr="000B7A92">
        <w:trPr>
          <w:trHeight w:val="567"/>
        </w:trPr>
        <w:tc>
          <w:tcPr>
            <w:tcW w:w="1629" w:type="dxa"/>
            <w:vAlign w:val="center"/>
          </w:tcPr>
          <w:p w14:paraId="6A82416D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vand</m:t>
                    </m:r>
                  </m:sub>
                </m:sSub>
                <m:r>
                  <w:rPr>
                    <w:rFonts w:ascii="Cambria Math" w:hAnsi="Cambria Math"/>
                  </w:rPr>
                  <m:t>/J</m:t>
                </m:r>
              </m:oMath>
            </m:oMathPara>
          </w:p>
        </w:tc>
        <w:tc>
          <w:tcPr>
            <w:tcW w:w="1629" w:type="dxa"/>
            <w:vAlign w:val="center"/>
          </w:tcPr>
          <w:p w14:paraId="2214CF96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136C70EE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42352038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0B21E24F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  <w:vAlign w:val="center"/>
          </w:tcPr>
          <w:p w14:paraId="2DF39BA2" w14:textId="77777777" w:rsidR="00F66CAD" w:rsidRPr="007A3CA5" w:rsidRDefault="00F66CAD" w:rsidP="000B7A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D8D85AC" w14:textId="77777777" w:rsidR="00F66CAD" w:rsidRPr="00E05B4C" w:rsidRDefault="00F66CAD" w:rsidP="00F66CAD">
      <w:pPr>
        <w:autoSpaceDE w:val="0"/>
        <w:autoSpaceDN w:val="0"/>
        <w:adjustRightInd w:val="0"/>
      </w:pPr>
    </w:p>
    <w:p w14:paraId="094DE171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i/>
          <w:iCs/>
          <w:sz w:val="22"/>
          <w:szCs w:val="22"/>
        </w:rPr>
        <w:t>Vigtigt</w:t>
      </w:r>
      <w:r w:rsidRPr="00F66CAD">
        <w:rPr>
          <w:rFonts w:asciiTheme="minorHAnsi" w:hAnsiTheme="minorHAnsi" w:cstheme="minorHAnsi"/>
          <w:sz w:val="22"/>
          <w:szCs w:val="22"/>
        </w:rPr>
        <w:t>: Temperaturen skal have god tid til at falde til ro både før og efter hver af de 5 målinger.</w:t>
      </w:r>
    </w:p>
    <w:p w14:paraId="0BCE6A3F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66CAD">
        <w:rPr>
          <w:rFonts w:asciiTheme="minorHAnsi" w:hAnsiTheme="minorHAnsi" w:cstheme="minorHAnsi"/>
          <w:sz w:val="22"/>
          <w:szCs w:val="22"/>
        </w:rPr>
        <w:t xml:space="preserve">Husk </w:t>
      </w:r>
      <w:proofErr w:type="gramStart"/>
      <w:r w:rsidRPr="00F66CAD">
        <w:rPr>
          <w:rFonts w:asciiTheme="minorHAnsi" w:hAnsiTheme="minorHAnsi" w:cstheme="minorHAnsi"/>
          <w:sz w:val="22"/>
          <w:szCs w:val="22"/>
        </w:rPr>
        <w:t>endvidere</w:t>
      </w:r>
      <w:proofErr w:type="gramEnd"/>
      <w:r w:rsidRPr="00F66CAD">
        <w:rPr>
          <w:rFonts w:asciiTheme="minorHAnsi" w:hAnsiTheme="minorHAnsi" w:cstheme="minorHAnsi"/>
          <w:sz w:val="22"/>
          <w:szCs w:val="22"/>
        </w:rPr>
        <w:t xml:space="preserve"> at røre rundt med termometret.</w:t>
      </w:r>
    </w:p>
    <w:p w14:paraId="08CE9D3A" w14:textId="77777777" w:rsidR="00F66CAD" w:rsidRPr="00F66CAD" w:rsidRDefault="00F66CAD" w:rsidP="00F66CA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9725F3B" w14:textId="77777777" w:rsidR="00B729DC" w:rsidRDefault="00B729DC">
      <w:r>
        <w:br w:type="page"/>
      </w:r>
    </w:p>
    <w:p w14:paraId="33BC5E3C" w14:textId="77777777" w:rsidR="00F66CAD" w:rsidRDefault="00F66CAD" w:rsidP="00F66CAD">
      <w:pPr>
        <w:autoSpaceDE w:val="0"/>
        <w:autoSpaceDN w:val="0"/>
        <w:adjustRightInd w:val="0"/>
      </w:pPr>
    </w:p>
    <w:p w14:paraId="5C77EAC1" w14:textId="77777777" w:rsidR="00F66CAD" w:rsidRPr="00B9637A" w:rsidRDefault="00F66CAD" w:rsidP="00F66CAD">
      <w:pPr>
        <w:pStyle w:val="Overskrift2"/>
      </w:pPr>
      <w:r w:rsidRPr="00B9637A">
        <w:t>Databehandling</w:t>
      </w:r>
    </w:p>
    <w:p w14:paraId="7F75C879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1) Temperaturstigningen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F66CAD">
        <w:rPr>
          <w:rFonts w:ascii="Calibri" w:hAnsi="Calibri" w:cs="Calibri"/>
          <w:sz w:val="22"/>
          <w:szCs w:val="22"/>
        </w:rPr>
        <w:t xml:space="preserve"> og den afsatte energi i vandet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beregnes. Vis et eksempel på udregningen.</w:t>
      </w:r>
    </w:p>
    <w:p w14:paraId="6498CC68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54E694C3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2) Tegn en (</w:t>
      </w:r>
      <m:oMath>
        <m:r>
          <w:rPr>
            <w:rFonts w:ascii="Cambria Math" w:hAnsi="Cambria Math" w:cs="Calibri"/>
            <w:sz w:val="22"/>
            <w:szCs w:val="22"/>
          </w:rPr>
          <m:t>Δt, 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)-graf (graf 1) og en (</w:t>
      </w:r>
      <m:oMath>
        <m:sSup>
          <m:sSup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sz w:val="22"/>
                <w:szCs w:val="22"/>
              </w:rPr>
              <m:t>I</m:t>
            </m:r>
          </m:e>
          <m:sup>
            <m:r>
              <w:rPr>
                <w:rFonts w:ascii="Cambria Math" w:hAnsi="Cambria Math" w:cs="Calibri"/>
                <w:sz w:val="22"/>
                <w:szCs w:val="22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sz w:val="22"/>
            <w:szCs w:val="22"/>
          </w:rPr>
          <m:t>, 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)-graf (graf 2) ud fra de to måleserier.</w:t>
      </w:r>
    </w:p>
    <w:p w14:paraId="2CE5D4A8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81C066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3) Hvad mon der gælder om den afsatte elektriske energi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res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i resistoren sammenlignet med den energi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vand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>, der går til opvarmning af vandet?</w:t>
      </w:r>
    </w:p>
    <w:p w14:paraId="362D6672" w14:textId="77777777" w:rsid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6BFE787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B21DDCB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4) Foretag en grafanalyse af graf 1 og bestem resistansen ud fra grafens ligning.</w:t>
      </w:r>
    </w:p>
    <w:p w14:paraId="2D466D9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01E81B12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40633EC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5) Foretag en grafanalyse af graf 2 og bestem resistansen ud fra grafens ligning.</w:t>
      </w:r>
    </w:p>
    <w:p w14:paraId="3A6B5B51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439AFDC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2C079756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>6) Beregn middelværdien af de to resistanser og sammenlign med en evt. tabelværdi.</w:t>
      </w:r>
    </w:p>
    <w:p w14:paraId="3A458D5E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194D21CC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</w:p>
    <w:p w14:paraId="3F164FFF" w14:textId="77777777" w:rsidR="00F66CAD" w:rsidRPr="00F66CAD" w:rsidRDefault="00F66CAD" w:rsidP="00F66CAD">
      <w:pPr>
        <w:rPr>
          <w:rFonts w:ascii="Calibri" w:hAnsi="Calibri" w:cs="Calibri"/>
          <w:sz w:val="22"/>
          <w:szCs w:val="22"/>
        </w:rPr>
      </w:pPr>
      <w:r w:rsidRPr="00F66CAD">
        <w:rPr>
          <w:rFonts w:ascii="Calibri" w:hAnsi="Calibri" w:cs="Calibri"/>
          <w:sz w:val="22"/>
          <w:szCs w:val="22"/>
        </w:rPr>
        <w:t xml:space="preserve">7) Hvad kan man ud af måleresultaterne slutte om den afsatte energi i resistoren </w:t>
      </w:r>
      <m:oMath>
        <m:r>
          <w:rPr>
            <w:rFonts w:ascii="Cambria Math" w:hAnsi="Cambria Math" w:cs="Calibri"/>
            <w:sz w:val="22"/>
            <w:szCs w:val="22"/>
          </w:rPr>
          <m:t>Δ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="Calibri"/>
                <w:sz w:val="22"/>
                <w:szCs w:val="22"/>
                <w:vertAlign w:val="subscript"/>
              </w:rPr>
              <m:t>res</m:t>
            </m:r>
          </m:sub>
        </m:sSub>
      </m:oMath>
      <w:r w:rsidRPr="00F66CAD">
        <w:rPr>
          <w:rFonts w:ascii="Calibri" w:hAnsi="Calibri" w:cs="Calibri"/>
          <w:sz w:val="22"/>
          <w:szCs w:val="22"/>
        </w:rPr>
        <w:t xml:space="preserve"> som funktion af strømstyrken </w:t>
      </w:r>
      <m:oMath>
        <m:r>
          <w:rPr>
            <w:rFonts w:ascii="Cambria Math" w:hAnsi="Cambria Math" w:cs="Calibri"/>
            <w:sz w:val="22"/>
            <w:szCs w:val="22"/>
          </w:rPr>
          <m:t>I</m:t>
        </m:r>
      </m:oMath>
      <w:r w:rsidRPr="00F66CAD">
        <w:rPr>
          <w:rFonts w:ascii="Calibri" w:hAnsi="Calibri" w:cs="Calibri"/>
          <w:sz w:val="22"/>
          <w:szCs w:val="22"/>
        </w:rPr>
        <w:t xml:space="preserve"> og af den forløbne tid </w:t>
      </w:r>
      <m:oMath>
        <m:r>
          <w:rPr>
            <w:rFonts w:ascii="Cambria Math" w:hAnsi="Cambria Math" w:cs="Calibri"/>
            <w:sz w:val="22"/>
            <w:szCs w:val="22"/>
          </w:rPr>
          <m:t>Δt</m:t>
        </m:r>
      </m:oMath>
      <w:r w:rsidRPr="00F66CAD">
        <w:rPr>
          <w:rFonts w:ascii="Calibri" w:hAnsi="Calibri" w:cs="Calibri"/>
          <w:sz w:val="22"/>
          <w:szCs w:val="22"/>
        </w:rPr>
        <w:t>?</w:t>
      </w:r>
    </w:p>
    <w:p w14:paraId="5607CF04" w14:textId="77777777" w:rsidR="00F66CAD" w:rsidRDefault="00F66CAD" w:rsidP="00F66CAD">
      <w:pPr>
        <w:autoSpaceDE w:val="0"/>
        <w:autoSpaceDN w:val="0"/>
        <w:adjustRightInd w:val="0"/>
      </w:pPr>
    </w:p>
    <w:p w14:paraId="049D9D14" w14:textId="77777777" w:rsidR="00F66CAD" w:rsidRPr="00BB7579" w:rsidRDefault="00F66CAD" w:rsidP="00F66CAD">
      <w:pPr>
        <w:pStyle w:val="Overskrift2"/>
      </w:pPr>
      <w:r w:rsidRPr="00BB7579">
        <w:t>Fejlkilder</w:t>
      </w:r>
    </w:p>
    <w:p w14:paraId="2D9FCCD4" w14:textId="77777777" w:rsidR="00F66CAD" w:rsidRDefault="00F66CAD" w:rsidP="00F66CAD">
      <w:pPr>
        <w:autoSpaceDE w:val="0"/>
        <w:autoSpaceDN w:val="0"/>
        <w:adjustRightInd w:val="0"/>
      </w:pPr>
    </w:p>
    <w:p w14:paraId="66819C35" w14:textId="77777777" w:rsidR="00F66CAD" w:rsidRPr="00BB7579" w:rsidRDefault="00F66CAD" w:rsidP="00F66CAD">
      <w:pPr>
        <w:pStyle w:val="Overskrift2"/>
      </w:pPr>
      <w:r w:rsidRPr="00BB7579">
        <w:t>Konklusion</w:t>
      </w:r>
    </w:p>
    <w:p w14:paraId="15528A21" w14:textId="77777777" w:rsidR="00F66CAD" w:rsidRPr="009D5AEB" w:rsidRDefault="00F66CAD" w:rsidP="00F66CAD"/>
    <w:p w14:paraId="1A89C48B" w14:textId="77777777" w:rsidR="00117DED" w:rsidRDefault="00117DED"/>
    <w:sectPr w:rsidR="00825F5A" w:rsidSect="00F66CAD">
      <w:headerReference w:type="default" r:id="rId8"/>
      <w:headerReference w:type="first" r:id="rId9"/>
      <w:pgSz w:w="11907" w:h="16840" w:code="9"/>
      <w:pgMar w:top="567" w:right="1134" w:bottom="851" w:left="1417" w:header="680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0333" w14:textId="77777777" w:rsidR="00117DED" w:rsidRDefault="00117DED">
      <w:r>
        <w:separator/>
      </w:r>
    </w:p>
  </w:endnote>
  <w:endnote w:type="continuationSeparator" w:id="0">
    <w:p w14:paraId="655AAABB" w14:textId="77777777" w:rsidR="00117DED" w:rsidRDefault="0011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9A1D" w14:textId="77777777" w:rsidR="00117DED" w:rsidRDefault="00117DED">
      <w:r>
        <w:separator/>
      </w:r>
    </w:p>
  </w:footnote>
  <w:footnote w:type="continuationSeparator" w:id="0">
    <w:p w14:paraId="10444757" w14:textId="77777777" w:rsidR="00117DED" w:rsidRDefault="00117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1410" w14:textId="77777777" w:rsidR="00117DED" w:rsidRDefault="007622D8">
    <w:pPr>
      <w:pStyle w:val="Sidehoved"/>
    </w:pPr>
    <w:r>
      <w:tab/>
      <w:t xml:space="preserve">side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PAGE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1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 xml:space="preserve"> af 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NUMPAGES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3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ab/>
      <w:t>Joules lov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F0D5" w14:textId="77777777" w:rsidR="00117DED" w:rsidRDefault="007622D8">
    <w:pPr>
      <w:pStyle w:val="Sidehoved"/>
    </w:pPr>
    <w:r>
      <w:tab/>
      <w:t xml:space="preserve">side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PAGE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1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 xml:space="preserve"> af </w:t>
    </w:r>
    <w:r>
      <w:rPr>
        <w:rStyle w:val="Sidetal"/>
        <w:rFonts w:eastAsiaTheme="majorEastAsia"/>
      </w:rPr>
      <w:fldChar w:fldCharType="begin"/>
    </w:r>
    <w:r>
      <w:rPr>
        <w:rStyle w:val="Sidetal"/>
        <w:rFonts w:eastAsiaTheme="majorEastAsia"/>
      </w:rPr>
      <w:instrText xml:space="preserve"> NUMPAGES </w:instrText>
    </w:r>
    <w:r>
      <w:rPr>
        <w:rStyle w:val="Sidetal"/>
        <w:rFonts w:eastAsiaTheme="majorEastAsia"/>
      </w:rPr>
      <w:fldChar w:fldCharType="separate"/>
    </w:r>
    <w:r>
      <w:rPr>
        <w:rStyle w:val="Sidetal"/>
        <w:rFonts w:eastAsiaTheme="majorEastAsia"/>
        <w:noProof/>
      </w:rPr>
      <w:t>5</w:t>
    </w:r>
    <w:r>
      <w:rPr>
        <w:rStyle w:val="Sidetal"/>
        <w:rFonts w:eastAsiaTheme="majorEastAsia"/>
      </w:rPr>
      <w:fldChar w:fldCharType="end"/>
    </w:r>
    <w:r>
      <w:rPr>
        <w:rStyle w:val="Sidetal"/>
        <w:rFonts w:eastAsiaTheme="majorEastAsia"/>
      </w:rPr>
      <w:tab/>
      <w:t xml:space="preserve">Journaløvelse nr.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AD"/>
    <w:rsid w:val="0000014D"/>
    <w:rsid w:val="00012FF0"/>
    <w:rsid w:val="00117DED"/>
    <w:rsid w:val="001C01A8"/>
    <w:rsid w:val="001E3632"/>
    <w:rsid w:val="001E65B9"/>
    <w:rsid w:val="00231D44"/>
    <w:rsid w:val="00381A10"/>
    <w:rsid w:val="003C229D"/>
    <w:rsid w:val="00437A25"/>
    <w:rsid w:val="00451E6A"/>
    <w:rsid w:val="004D2AFC"/>
    <w:rsid w:val="00517BE5"/>
    <w:rsid w:val="00544D49"/>
    <w:rsid w:val="00706A92"/>
    <w:rsid w:val="007622D8"/>
    <w:rsid w:val="007D0338"/>
    <w:rsid w:val="007E11DC"/>
    <w:rsid w:val="00876417"/>
    <w:rsid w:val="00916FAE"/>
    <w:rsid w:val="0092597B"/>
    <w:rsid w:val="009425BB"/>
    <w:rsid w:val="00966C54"/>
    <w:rsid w:val="009A240A"/>
    <w:rsid w:val="009D2DFE"/>
    <w:rsid w:val="00A21520"/>
    <w:rsid w:val="00A54B18"/>
    <w:rsid w:val="00A95730"/>
    <w:rsid w:val="00AB152D"/>
    <w:rsid w:val="00AD0681"/>
    <w:rsid w:val="00AF7B8F"/>
    <w:rsid w:val="00B32F67"/>
    <w:rsid w:val="00B634A8"/>
    <w:rsid w:val="00B729DC"/>
    <w:rsid w:val="00B74AB9"/>
    <w:rsid w:val="00BD211E"/>
    <w:rsid w:val="00DD29E5"/>
    <w:rsid w:val="00E34D9D"/>
    <w:rsid w:val="00F2344D"/>
    <w:rsid w:val="00F37D8F"/>
    <w:rsid w:val="00F66CAD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DCBE"/>
  <w15:chartTrackingRefBased/>
  <w15:docId w15:val="{C87E5F0D-0F41-0F42-AC11-DC9D107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AD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C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6C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6C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66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6C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6C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66CA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styleId="Sidetal">
    <w:name w:val="page number"/>
    <w:basedOn w:val="Standardskrifttypeiafsnit"/>
    <w:rsid w:val="00F66CAD"/>
  </w:style>
  <w:style w:type="paragraph" w:styleId="Sidehoved">
    <w:name w:val="header"/>
    <w:basedOn w:val="Normal"/>
    <w:link w:val="SidehovedTegn"/>
    <w:rsid w:val="00F66CA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F66CAD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F66C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F66C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6CAD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66CAD"/>
    <w:rPr>
      <w:rFonts w:asciiTheme="majorHAnsi" w:eastAsiaTheme="majorEastAsia" w:hAnsiTheme="majorHAnsi" w:cstheme="majorBidi"/>
      <w:i/>
      <w:iCs/>
      <w:color w:val="2F5496" w:themeColor="accent1" w:themeShade="BF"/>
      <w:lang w:eastAsia="da-DK"/>
    </w:rPr>
  </w:style>
  <w:style w:type="paragraph" w:styleId="Ingenafstand">
    <w:name w:val="No Spacing"/>
    <w:uiPriority w:val="1"/>
    <w:qFormat/>
    <w:rsid w:val="00F66CAD"/>
    <w:rPr>
      <w:rFonts w:ascii="Times New Roman" w:eastAsia="Times New Roman" w:hAnsi="Times New Roman" w:cs="Times New Roman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957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Caroline Riisgaard Johnsen</cp:lastModifiedBy>
  <cp:revision>2</cp:revision>
  <dcterms:created xsi:type="dcterms:W3CDTF">2025-04-09T12:29:00Z</dcterms:created>
  <dcterms:modified xsi:type="dcterms:W3CDTF">2025-04-09T12:29:00Z</dcterms:modified>
</cp:coreProperties>
</file>