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CC2D" w14:textId="77777777" w:rsidR="00F17D22" w:rsidRDefault="00F17D22" w:rsidP="00F17D22">
      <w:pPr>
        <w:shd w:val="clear" w:color="auto" w:fill="FFFFFF"/>
        <w:spacing w:before="240" w:after="240" w:line="240" w:lineRule="auto"/>
        <w:outlineLvl w:val="2"/>
        <w:rPr>
          <w:rFonts w:ascii="PT Sans" w:eastAsia="Times New Roman" w:hAnsi="PT Sans"/>
          <w:color w:val="000000"/>
          <w:kern w:val="0"/>
          <w:sz w:val="26"/>
          <w:szCs w:val="26"/>
          <w:lang w:eastAsia="da-DK"/>
          <w14:ligatures w14:val="none"/>
        </w:rPr>
      </w:pPr>
      <w:r w:rsidRPr="00F17D22">
        <w:rPr>
          <w:rFonts w:ascii="PT Sans" w:eastAsia="Times New Roman" w:hAnsi="PT Sans"/>
          <w:color w:val="000000"/>
          <w:kern w:val="0"/>
          <w:sz w:val="26"/>
          <w:szCs w:val="26"/>
          <w:lang w:eastAsia="da-DK"/>
          <w14:ligatures w14:val="none"/>
        </w:rPr>
        <w:t xml:space="preserve">Romantikken kan deles op i forskellige strømninger: </w:t>
      </w:r>
    </w:p>
    <w:p w14:paraId="5139A992" w14:textId="7EEEFD1A" w:rsidR="00F17D22" w:rsidRPr="00F17D22" w:rsidRDefault="00F17D22" w:rsidP="00F17D22">
      <w:pPr>
        <w:shd w:val="clear" w:color="auto" w:fill="FFFFFF"/>
        <w:spacing w:before="240" w:after="240" w:line="240" w:lineRule="auto"/>
        <w:outlineLvl w:val="2"/>
        <w:rPr>
          <w:rFonts w:ascii="PT Sans" w:eastAsia="Times New Roman" w:hAnsi="PT Sans"/>
          <w:color w:val="000000"/>
          <w:kern w:val="0"/>
          <w:sz w:val="26"/>
          <w:szCs w:val="26"/>
          <w:lang w:eastAsia="da-DK"/>
          <w14:ligatures w14:val="none"/>
        </w:rPr>
      </w:pPr>
      <w:r w:rsidRPr="00F17D22">
        <w:rPr>
          <w:rFonts w:ascii="PT Sans" w:eastAsia="Times New Roman" w:hAnsi="PT Sans"/>
          <w:color w:val="000000"/>
          <w:kern w:val="0"/>
          <w:sz w:val="26"/>
          <w:szCs w:val="26"/>
          <w:lang w:eastAsia="da-DK"/>
          <w14:ligatures w14:val="none"/>
        </w:rPr>
        <w:t>Universalromantik, nationalromantik, biedermeier, romantisme</w:t>
      </w:r>
    </w:p>
    <w:tbl>
      <w:tblPr>
        <w:tblW w:w="0" w:type="auto"/>
        <w:tblBorders>
          <w:top w:val="single" w:sz="24" w:space="0" w:color="CC0000"/>
          <w:left w:val="single" w:sz="24" w:space="0" w:color="CC0000"/>
          <w:bottom w:val="single" w:sz="24" w:space="0" w:color="CC0000"/>
          <w:right w:val="single" w:sz="24" w:space="0" w:color="CC0000"/>
        </w:tblBorders>
        <w:shd w:val="clear" w:color="auto" w:fill="FFFFFF"/>
        <w:tblCellMar>
          <w:top w:w="15" w:type="dxa"/>
          <w:left w:w="15" w:type="dxa"/>
          <w:bottom w:w="15" w:type="dxa"/>
          <w:right w:w="15" w:type="dxa"/>
        </w:tblCellMar>
        <w:tblLook w:val="04A0" w:firstRow="1" w:lastRow="0" w:firstColumn="1" w:lastColumn="0" w:noHBand="0" w:noVBand="1"/>
      </w:tblPr>
      <w:tblGrid>
        <w:gridCol w:w="2680"/>
        <w:gridCol w:w="6942"/>
      </w:tblGrid>
      <w:tr w:rsidR="00F17D22" w:rsidRPr="00F17D22" w14:paraId="2966BF7A" w14:textId="77777777" w:rsidTr="00F17D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B26C6" w14:textId="77777777" w:rsidR="00F17D22" w:rsidRPr="00F17D22" w:rsidRDefault="00F17D22" w:rsidP="00F17D22">
            <w:pPr>
              <w:spacing w:after="0" w:line="240" w:lineRule="auto"/>
              <w:rPr>
                <w:rFonts w:ascii="inherit" w:eastAsia="Times New Roman" w:hAnsi="inherit"/>
                <w:b/>
                <w:bCs/>
                <w:color w:val="444444"/>
                <w:kern w:val="0"/>
                <w:sz w:val="20"/>
                <w:szCs w:val="20"/>
                <w:lang w:eastAsia="da-DK"/>
                <w14:ligatures w14:val="none"/>
              </w:rPr>
            </w:pPr>
            <w:r w:rsidRPr="00F17D22">
              <w:rPr>
                <w:rFonts w:ascii="inherit" w:eastAsia="Times New Roman" w:hAnsi="inherit"/>
                <w:b/>
                <w:bCs/>
                <w:color w:val="444444"/>
                <w:kern w:val="0"/>
                <w:sz w:val="20"/>
                <w:szCs w:val="20"/>
                <w:lang w:eastAsia="da-DK"/>
                <w14:ligatures w14:val="none"/>
              </w:rPr>
              <w:t>Universalromantik (1800-07)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B4084" w14:textId="77777777" w:rsidR="00F17D22" w:rsidRPr="00F17D22" w:rsidRDefault="00F17D22" w:rsidP="00F17D22">
            <w:pPr>
              <w:spacing w:after="0" w:line="240" w:lineRule="auto"/>
              <w:rPr>
                <w:rFonts w:ascii="PT Sans" w:eastAsia="Times New Roman" w:hAnsi="PT Sans"/>
                <w:color w:val="444444"/>
                <w:kern w:val="0"/>
                <w:sz w:val="20"/>
                <w:szCs w:val="20"/>
                <w:lang w:eastAsia="da-DK"/>
                <w14:ligatures w14:val="none"/>
              </w:rPr>
            </w:pPr>
            <w:r w:rsidRPr="00F17D22">
              <w:rPr>
                <w:rFonts w:ascii="PT Sans" w:eastAsia="Times New Roman" w:hAnsi="PT Sans"/>
                <w:color w:val="444444"/>
                <w:kern w:val="0"/>
                <w:sz w:val="20"/>
                <w:szCs w:val="20"/>
                <w:lang w:eastAsia="da-DK"/>
                <w14:ligatures w14:val="none"/>
              </w:rPr>
              <w:t>Panteisme (organismetænkning) og dualisme (nyplatonisme)</w:t>
            </w:r>
          </w:p>
        </w:tc>
      </w:tr>
      <w:tr w:rsidR="00F17D22" w:rsidRPr="00F17D22" w14:paraId="3D5FBFB3" w14:textId="77777777" w:rsidTr="00F17D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C75A6" w14:textId="77777777" w:rsidR="00F17D22" w:rsidRPr="00F17D22" w:rsidRDefault="00F17D22" w:rsidP="00F17D22">
            <w:pPr>
              <w:spacing w:after="0" w:line="240" w:lineRule="auto"/>
              <w:rPr>
                <w:rFonts w:ascii="inherit" w:eastAsia="Times New Roman" w:hAnsi="inherit"/>
                <w:b/>
                <w:bCs/>
                <w:color w:val="444444"/>
                <w:kern w:val="0"/>
                <w:sz w:val="20"/>
                <w:szCs w:val="20"/>
                <w:lang w:eastAsia="da-DK"/>
                <w14:ligatures w14:val="none"/>
              </w:rPr>
            </w:pPr>
            <w:r w:rsidRPr="00F17D22">
              <w:rPr>
                <w:rFonts w:ascii="inherit" w:eastAsia="Times New Roman" w:hAnsi="inherit"/>
                <w:b/>
                <w:bCs/>
                <w:color w:val="444444"/>
                <w:kern w:val="0"/>
                <w:sz w:val="20"/>
                <w:szCs w:val="20"/>
                <w:lang w:eastAsia="da-DK"/>
                <w14:ligatures w14:val="none"/>
              </w:rPr>
              <w:t>Nationalromantik (1807-20)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CA4256" w14:textId="77777777" w:rsidR="00F17D22" w:rsidRPr="00F17D22" w:rsidRDefault="00F17D22" w:rsidP="00F17D22">
            <w:pPr>
              <w:spacing w:after="0" w:line="240" w:lineRule="auto"/>
              <w:rPr>
                <w:rFonts w:ascii="PT Sans" w:eastAsia="Times New Roman" w:hAnsi="PT Sans"/>
                <w:color w:val="444444"/>
                <w:kern w:val="0"/>
                <w:sz w:val="20"/>
                <w:szCs w:val="20"/>
                <w:lang w:eastAsia="da-DK"/>
                <w14:ligatures w14:val="none"/>
              </w:rPr>
            </w:pPr>
            <w:r w:rsidRPr="00F17D22">
              <w:rPr>
                <w:rFonts w:ascii="PT Sans" w:eastAsia="Times New Roman" w:hAnsi="PT Sans"/>
                <w:color w:val="444444"/>
                <w:kern w:val="0"/>
                <w:sz w:val="20"/>
                <w:szCs w:val="20"/>
                <w:lang w:eastAsia="da-DK"/>
                <w14:ligatures w14:val="none"/>
              </w:rPr>
              <w:t>Forestillingen om ånden i naturen bliver til forestillingen om det nationale i folket, landet og historien</w:t>
            </w:r>
          </w:p>
        </w:tc>
      </w:tr>
      <w:tr w:rsidR="00F17D22" w:rsidRPr="00F17D22" w14:paraId="0A38121D" w14:textId="77777777" w:rsidTr="00F17D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A0395" w14:textId="77777777" w:rsidR="00F17D22" w:rsidRPr="00F17D22" w:rsidRDefault="00F17D22" w:rsidP="00F17D22">
            <w:pPr>
              <w:spacing w:after="0" w:line="240" w:lineRule="auto"/>
              <w:rPr>
                <w:rFonts w:ascii="inherit" w:eastAsia="Times New Roman" w:hAnsi="inherit"/>
                <w:b/>
                <w:bCs/>
                <w:color w:val="444444"/>
                <w:kern w:val="0"/>
                <w:sz w:val="20"/>
                <w:szCs w:val="20"/>
                <w:lang w:eastAsia="da-DK"/>
                <w14:ligatures w14:val="none"/>
              </w:rPr>
            </w:pPr>
            <w:r w:rsidRPr="00F17D22">
              <w:rPr>
                <w:rFonts w:ascii="inherit" w:eastAsia="Times New Roman" w:hAnsi="inherit"/>
                <w:b/>
                <w:bCs/>
                <w:color w:val="444444"/>
                <w:kern w:val="0"/>
                <w:sz w:val="20"/>
                <w:szCs w:val="20"/>
                <w:lang w:eastAsia="da-DK"/>
                <w14:ligatures w14:val="none"/>
              </w:rPr>
              <w:t>Biedermeier (1820-1870)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81E88" w14:textId="77777777" w:rsidR="00F17D22" w:rsidRPr="00F17D22" w:rsidRDefault="00F17D22" w:rsidP="00F17D22">
            <w:pPr>
              <w:spacing w:after="0" w:line="240" w:lineRule="auto"/>
              <w:rPr>
                <w:rFonts w:ascii="PT Sans" w:eastAsia="Times New Roman" w:hAnsi="PT Sans"/>
                <w:color w:val="444444"/>
                <w:kern w:val="0"/>
                <w:sz w:val="20"/>
                <w:szCs w:val="20"/>
                <w:lang w:eastAsia="da-DK"/>
                <w14:ligatures w14:val="none"/>
              </w:rPr>
            </w:pPr>
            <w:r w:rsidRPr="00F17D22">
              <w:rPr>
                <w:rFonts w:ascii="PT Sans" w:eastAsia="Times New Roman" w:hAnsi="PT Sans"/>
                <w:color w:val="444444"/>
                <w:kern w:val="0"/>
                <w:sz w:val="20"/>
                <w:szCs w:val="20"/>
                <w:lang w:eastAsia="da-DK"/>
                <w14:ligatures w14:val="none"/>
              </w:rPr>
              <w:t>Borgerlig idyl, kernefamilie, det rørende og sentimentale, det problemfortrængende</w:t>
            </w:r>
          </w:p>
        </w:tc>
      </w:tr>
      <w:tr w:rsidR="00F17D22" w:rsidRPr="00F17D22" w14:paraId="23F4D0E0" w14:textId="77777777" w:rsidTr="00F17D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B99AF" w14:textId="77777777" w:rsidR="00F17D22" w:rsidRPr="00F17D22" w:rsidRDefault="00F17D22" w:rsidP="00F17D22">
            <w:pPr>
              <w:spacing w:after="0" w:line="240" w:lineRule="auto"/>
              <w:rPr>
                <w:rFonts w:ascii="inherit" w:eastAsia="Times New Roman" w:hAnsi="inherit"/>
                <w:b/>
                <w:bCs/>
                <w:color w:val="444444"/>
                <w:kern w:val="0"/>
                <w:sz w:val="20"/>
                <w:szCs w:val="20"/>
                <w:lang w:eastAsia="da-DK"/>
                <w14:ligatures w14:val="none"/>
              </w:rPr>
            </w:pPr>
            <w:r w:rsidRPr="00F17D22">
              <w:rPr>
                <w:rFonts w:ascii="inherit" w:eastAsia="Times New Roman" w:hAnsi="inherit"/>
                <w:b/>
                <w:bCs/>
                <w:color w:val="444444"/>
                <w:kern w:val="0"/>
                <w:sz w:val="20"/>
                <w:szCs w:val="20"/>
                <w:lang w:eastAsia="da-DK"/>
                <w14:ligatures w14:val="none"/>
              </w:rPr>
              <w:t>Romantisme (1830-1850)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39C6D" w14:textId="77777777" w:rsidR="00F17D22" w:rsidRPr="00F17D22" w:rsidRDefault="00F17D22" w:rsidP="00F17D22">
            <w:pPr>
              <w:spacing w:after="0" w:line="240" w:lineRule="auto"/>
              <w:rPr>
                <w:rFonts w:ascii="PT Sans" w:eastAsia="Times New Roman" w:hAnsi="PT Sans"/>
                <w:color w:val="444444"/>
                <w:kern w:val="0"/>
                <w:sz w:val="20"/>
                <w:szCs w:val="20"/>
                <w:lang w:eastAsia="da-DK"/>
                <w14:ligatures w14:val="none"/>
              </w:rPr>
            </w:pPr>
            <w:r w:rsidRPr="00F17D22">
              <w:rPr>
                <w:rFonts w:ascii="PT Sans" w:eastAsia="Times New Roman" w:hAnsi="PT Sans"/>
                <w:color w:val="444444"/>
                <w:kern w:val="0"/>
                <w:sz w:val="20"/>
                <w:szCs w:val="20"/>
                <w:lang w:eastAsia="da-DK"/>
                <w14:ligatures w14:val="none"/>
              </w:rPr>
              <w:t>Det splittede, det dæmoniske, det erotiske, det farlige</w:t>
            </w:r>
          </w:p>
        </w:tc>
      </w:tr>
    </w:tbl>
    <w:p w14:paraId="3F058586" w14:textId="77777777" w:rsidR="001B1F2C" w:rsidRDefault="001B1F2C">
      <w:pPr>
        <w:rPr>
          <w:rFonts w:ascii="PT Sans" w:eastAsia="Times New Roman" w:hAnsi="PT Sans"/>
          <w:color w:val="000000"/>
          <w:kern w:val="0"/>
          <w:sz w:val="28"/>
          <w:szCs w:val="28"/>
          <w:lang w:eastAsia="da-DK"/>
          <w14:ligatures w14:val="none"/>
        </w:rPr>
      </w:pPr>
    </w:p>
    <w:p w14:paraId="0E5C33DD" w14:textId="77777777" w:rsidR="00437691" w:rsidRDefault="00437691">
      <w:pPr>
        <w:rPr>
          <w:rFonts w:ascii="PT Sans" w:eastAsia="Times New Roman" w:hAnsi="PT Sans"/>
          <w:color w:val="000000"/>
          <w:kern w:val="0"/>
          <w:sz w:val="28"/>
          <w:szCs w:val="28"/>
          <w:lang w:eastAsia="da-DK"/>
          <w14:ligatures w14:val="none"/>
        </w:rPr>
      </w:pPr>
    </w:p>
    <w:tbl>
      <w:tblPr>
        <w:tblW w:w="13430" w:type="dxa"/>
        <w:shd w:val="clear" w:color="auto" w:fill="FFFFFF"/>
        <w:tblCellMar>
          <w:left w:w="0" w:type="dxa"/>
          <w:right w:w="0" w:type="dxa"/>
        </w:tblCellMar>
        <w:tblLook w:val="04A0" w:firstRow="1" w:lastRow="0" w:firstColumn="1" w:lastColumn="0" w:noHBand="0" w:noVBand="1"/>
      </w:tblPr>
      <w:tblGrid>
        <w:gridCol w:w="2969"/>
        <w:gridCol w:w="3544"/>
        <w:gridCol w:w="6917"/>
      </w:tblGrid>
      <w:tr w:rsidR="00437691" w:rsidRPr="00437691" w14:paraId="6D351308" w14:textId="77777777" w:rsidTr="00437691">
        <w:trPr>
          <w:tblHeader/>
        </w:trPr>
        <w:tc>
          <w:tcPr>
            <w:tcW w:w="2969" w:type="dxa"/>
            <w:tcBorders>
              <w:top w:val="single" w:sz="6" w:space="0" w:color="DDDDDD"/>
              <w:left w:val="single" w:sz="6" w:space="0" w:color="DDDDDD"/>
              <w:bottom w:val="single" w:sz="6" w:space="0" w:color="DDDDDD"/>
              <w:right w:val="single" w:sz="6" w:space="0" w:color="DDDDDD"/>
            </w:tcBorders>
            <w:shd w:val="clear" w:color="auto" w:fill="FFFFFF"/>
            <w:hideMark/>
          </w:tcPr>
          <w:p w14:paraId="063FDD2A" w14:textId="77777777" w:rsidR="00437691" w:rsidRPr="00437691" w:rsidRDefault="00437691" w:rsidP="00437691">
            <w:pPr>
              <w:spacing w:after="0" w:line="240" w:lineRule="auto"/>
              <w:rPr>
                <w:rFonts w:ascii="var(--font-content)" w:eastAsia="Times New Roman" w:hAnsi="var(--font-content)" w:cs="Noto Sans"/>
                <w:b/>
                <w:bCs/>
                <w:color w:val="333333"/>
                <w:kern w:val="0"/>
                <w:lang w:eastAsia="da-DK"/>
                <w14:ligatures w14:val="none"/>
              </w:rPr>
            </w:pPr>
            <w:r w:rsidRPr="00437691">
              <w:rPr>
                <w:rFonts w:ascii="var(--font-content)" w:eastAsia="Times New Roman" w:hAnsi="var(--font-content)" w:cs="Noto Sans"/>
                <w:b/>
                <w:bCs/>
                <w:color w:val="333333"/>
                <w:kern w:val="0"/>
                <w:lang w:eastAsia="da-DK"/>
                <w14:ligatures w14:val="none"/>
              </w:rPr>
              <w:t>Universalromantik</w:t>
            </w:r>
          </w:p>
        </w:tc>
        <w:tc>
          <w:tcPr>
            <w:tcW w:w="3544" w:type="dxa"/>
            <w:tcBorders>
              <w:top w:val="single" w:sz="6" w:space="0" w:color="DDDDDD"/>
              <w:left w:val="single" w:sz="6" w:space="0" w:color="DDDDDD"/>
              <w:bottom w:val="single" w:sz="6" w:space="0" w:color="DDDDDD"/>
              <w:right w:val="single" w:sz="6" w:space="0" w:color="DDDDDD"/>
            </w:tcBorders>
            <w:shd w:val="clear" w:color="auto" w:fill="FFFFFF"/>
            <w:hideMark/>
          </w:tcPr>
          <w:p w14:paraId="5B144C27" w14:textId="77777777" w:rsidR="00437691" w:rsidRPr="00437691" w:rsidRDefault="00437691" w:rsidP="00437691">
            <w:pPr>
              <w:spacing w:after="0" w:line="240" w:lineRule="auto"/>
              <w:rPr>
                <w:rFonts w:ascii="var(--font-content)" w:eastAsia="Times New Roman" w:hAnsi="var(--font-content)" w:cs="Noto Sans"/>
                <w:b/>
                <w:bCs/>
                <w:color w:val="333333"/>
                <w:kern w:val="0"/>
                <w:lang w:eastAsia="da-DK"/>
                <w14:ligatures w14:val="none"/>
              </w:rPr>
            </w:pPr>
            <w:r w:rsidRPr="00437691">
              <w:rPr>
                <w:rFonts w:ascii="var(--font-content)" w:eastAsia="Times New Roman" w:hAnsi="var(--font-content)" w:cs="Noto Sans"/>
                <w:b/>
                <w:bCs/>
                <w:color w:val="333333"/>
                <w:kern w:val="0"/>
                <w:lang w:eastAsia="da-DK"/>
                <w14:ligatures w14:val="none"/>
              </w:rPr>
              <w:t>Nyplatonisme</w:t>
            </w:r>
          </w:p>
        </w:tc>
        <w:tc>
          <w:tcPr>
            <w:tcW w:w="6917" w:type="dxa"/>
            <w:tcBorders>
              <w:top w:val="single" w:sz="6" w:space="0" w:color="DDDDDD"/>
              <w:left w:val="single" w:sz="6" w:space="0" w:color="DDDDDD"/>
              <w:bottom w:val="single" w:sz="6" w:space="0" w:color="DDDDDD"/>
              <w:right w:val="single" w:sz="6" w:space="0" w:color="DDDDDD"/>
            </w:tcBorders>
            <w:shd w:val="clear" w:color="auto" w:fill="auto"/>
            <w:hideMark/>
          </w:tcPr>
          <w:p w14:paraId="34BA6157" w14:textId="77777777" w:rsidR="00437691" w:rsidRPr="00437691" w:rsidRDefault="00437691" w:rsidP="00437691">
            <w:pPr>
              <w:spacing w:after="0" w:line="240" w:lineRule="auto"/>
              <w:rPr>
                <w:rFonts w:ascii="var(--font-content)" w:eastAsia="Times New Roman" w:hAnsi="var(--font-content)" w:cs="Noto Sans"/>
                <w:b/>
                <w:bCs/>
                <w:color w:val="333333"/>
                <w:kern w:val="0"/>
                <w:lang w:eastAsia="da-DK"/>
                <w14:ligatures w14:val="none"/>
              </w:rPr>
            </w:pPr>
            <w:r w:rsidRPr="00437691">
              <w:rPr>
                <w:rFonts w:ascii="var(--font-content)" w:eastAsia="Times New Roman" w:hAnsi="var(--font-content)" w:cs="Noto Sans"/>
                <w:b/>
                <w:bCs/>
                <w:color w:val="333333"/>
                <w:kern w:val="0"/>
                <w:lang w:eastAsia="da-DK"/>
                <w14:ligatures w14:val="none"/>
              </w:rPr>
              <w:t>Nationalromantik</w:t>
            </w:r>
          </w:p>
        </w:tc>
      </w:tr>
      <w:tr w:rsidR="00437691" w:rsidRPr="00437691" w14:paraId="4B68C84D" w14:textId="77777777" w:rsidTr="00437691">
        <w:tc>
          <w:tcPr>
            <w:tcW w:w="2969" w:type="dxa"/>
            <w:tcBorders>
              <w:top w:val="single" w:sz="6" w:space="0" w:color="DDDDDD"/>
              <w:left w:val="single" w:sz="6" w:space="0" w:color="DDDDDD"/>
              <w:bottom w:val="single" w:sz="6" w:space="0" w:color="DDDDDD"/>
              <w:right w:val="single" w:sz="6" w:space="0" w:color="DDDDDD"/>
            </w:tcBorders>
            <w:shd w:val="clear" w:color="auto" w:fill="FFFFFF"/>
            <w:hideMark/>
          </w:tcPr>
          <w:p w14:paraId="2827FE3D" w14:textId="77777777" w:rsidR="00437691" w:rsidRPr="00437691" w:rsidRDefault="00437691" w:rsidP="00437691">
            <w:pPr>
              <w:numPr>
                <w:ilvl w:val="0"/>
                <w:numId w:val="1"/>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følelse af enhed og harmoni</w:t>
            </w:r>
          </w:p>
          <w:p w14:paraId="21512608" w14:textId="77777777" w:rsidR="00437691" w:rsidRPr="00437691" w:rsidRDefault="00437691" w:rsidP="00437691">
            <w:pPr>
              <w:numPr>
                <w:ilvl w:val="0"/>
                <w:numId w:val="1"/>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oplevelse af guddommelig sammensmeltning</w:t>
            </w:r>
          </w:p>
          <w:p w14:paraId="412CB967" w14:textId="77777777" w:rsidR="00437691" w:rsidRPr="00437691" w:rsidRDefault="00437691" w:rsidP="00437691">
            <w:pPr>
              <w:numPr>
                <w:ilvl w:val="0"/>
                <w:numId w:val="1"/>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det evige liv</w:t>
            </w:r>
          </w:p>
          <w:p w14:paraId="6BD17C9B" w14:textId="77777777" w:rsidR="00437691" w:rsidRPr="00437691" w:rsidRDefault="00437691" w:rsidP="00437691">
            <w:pPr>
              <w:numPr>
                <w:ilvl w:val="0"/>
                <w:numId w:val="1"/>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kunstneren et geni</w:t>
            </w:r>
          </w:p>
          <w:p w14:paraId="5EA63E7E" w14:textId="77777777" w:rsidR="00437691" w:rsidRPr="00437691" w:rsidRDefault="00437691" w:rsidP="00437691">
            <w:pPr>
              <w:numPr>
                <w:ilvl w:val="0"/>
                <w:numId w:val="1"/>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indlevelse i en guddommelig enhed</w:t>
            </w:r>
          </w:p>
          <w:p w14:paraId="5DFD6296" w14:textId="77777777" w:rsidR="00437691" w:rsidRDefault="00437691" w:rsidP="00437691">
            <w:pPr>
              <w:numPr>
                <w:ilvl w:val="0"/>
                <w:numId w:val="1"/>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monisme</w:t>
            </w:r>
          </w:p>
          <w:p w14:paraId="13A47534" w14:textId="2F535582" w:rsidR="00937C7A" w:rsidRDefault="00937C7A" w:rsidP="00437691">
            <w:pPr>
              <w:numPr>
                <w:ilvl w:val="0"/>
                <w:numId w:val="1"/>
              </w:numPr>
              <w:spacing w:before="100" w:beforeAutospacing="1" w:after="100" w:afterAutospacing="1" w:line="240" w:lineRule="auto"/>
              <w:rPr>
                <w:rFonts w:ascii="Noto Sans" w:eastAsia="Times New Roman" w:hAnsi="Noto Sans" w:cs="Noto Sans"/>
                <w:color w:val="333333"/>
                <w:kern w:val="0"/>
                <w:lang w:eastAsia="da-DK"/>
                <w14:ligatures w14:val="none"/>
              </w:rPr>
            </w:pPr>
            <w:r>
              <w:rPr>
                <w:rFonts w:ascii="Noto Sans" w:eastAsia="Times New Roman" w:hAnsi="Noto Sans" w:cs="Noto Sans"/>
                <w:color w:val="333333"/>
                <w:kern w:val="0"/>
                <w:lang w:eastAsia="da-DK"/>
                <w14:ligatures w14:val="none"/>
              </w:rPr>
              <w:t xml:space="preserve">Eks.: </w:t>
            </w:r>
            <w:r w:rsidR="00202CAD">
              <w:rPr>
                <w:rFonts w:ascii="Noto Sans" w:eastAsia="Times New Roman" w:hAnsi="Noto Sans" w:cs="Noto Sans"/>
                <w:color w:val="333333"/>
                <w:kern w:val="0"/>
                <w:lang w:eastAsia="da-DK"/>
                <w14:ligatures w14:val="none"/>
              </w:rPr>
              <w:t xml:space="preserve">HCA: </w:t>
            </w:r>
            <w:r w:rsidR="00202CAD">
              <w:rPr>
                <w:rFonts w:ascii="Noto Sans" w:eastAsia="Times New Roman" w:hAnsi="Noto Sans" w:cs="Noto Sans"/>
                <w:i/>
                <w:iCs/>
                <w:color w:val="333333"/>
                <w:kern w:val="0"/>
                <w:lang w:eastAsia="da-DK"/>
                <w14:ligatures w14:val="none"/>
              </w:rPr>
              <w:t>Klokken</w:t>
            </w:r>
            <w:r w:rsidR="00202CAD">
              <w:rPr>
                <w:rFonts w:ascii="Noto Sans" w:eastAsia="Times New Roman" w:hAnsi="Noto Sans" w:cs="Noto Sans"/>
                <w:color w:val="333333"/>
                <w:kern w:val="0"/>
                <w:lang w:eastAsia="da-DK"/>
                <w14:ligatures w14:val="none"/>
              </w:rPr>
              <w:t xml:space="preserve">, </w:t>
            </w:r>
            <w:r w:rsidR="0029204C">
              <w:rPr>
                <w:rFonts w:ascii="Noto Sans" w:eastAsia="Times New Roman" w:hAnsi="Noto Sans" w:cs="Noto Sans"/>
                <w:color w:val="333333"/>
                <w:kern w:val="0"/>
                <w:lang w:eastAsia="da-DK"/>
                <w14:ligatures w14:val="none"/>
              </w:rPr>
              <w:t>(1845)</w:t>
            </w:r>
          </w:p>
          <w:p w14:paraId="2AB84F1A" w14:textId="1CE92091" w:rsidR="002D3C97" w:rsidRPr="00437691" w:rsidRDefault="00256522" w:rsidP="002D3C97">
            <w:pPr>
              <w:spacing w:before="100" w:beforeAutospacing="1" w:after="100" w:afterAutospacing="1" w:line="240" w:lineRule="auto"/>
              <w:ind w:left="720"/>
              <w:rPr>
                <w:rFonts w:ascii="Noto Sans" w:eastAsia="Times New Roman" w:hAnsi="Noto Sans" w:cs="Noto Sans"/>
                <w:color w:val="333333"/>
                <w:kern w:val="0"/>
                <w:lang w:eastAsia="da-DK"/>
                <w14:ligatures w14:val="none"/>
              </w:rPr>
            </w:pPr>
            <w:r w:rsidRPr="00256522">
              <w:rPr>
                <w:rFonts w:ascii="Noto Sans" w:eastAsia="Times New Roman" w:hAnsi="Noto Sans" w:cs="Noto Sans"/>
                <w:color w:val="333333"/>
                <w:kern w:val="0"/>
                <w:lang w:eastAsia="da-DK"/>
                <w14:ligatures w14:val="none"/>
              </w:rPr>
              <w:t xml:space="preserve">Adam Oehlenschläger: Morgenvandring </w:t>
            </w:r>
            <w:r>
              <w:rPr>
                <w:rFonts w:ascii="Noto Sans" w:eastAsia="Times New Roman" w:hAnsi="Noto Sans" w:cs="Noto Sans"/>
                <w:color w:val="333333"/>
                <w:kern w:val="0"/>
                <w:lang w:eastAsia="da-DK"/>
                <w14:ligatures w14:val="none"/>
              </w:rPr>
              <w:t>(180</w:t>
            </w:r>
            <w:r w:rsidR="00E851D5">
              <w:rPr>
                <w:rFonts w:ascii="Noto Sans" w:eastAsia="Times New Roman" w:hAnsi="Noto Sans" w:cs="Noto Sans"/>
                <w:color w:val="333333"/>
                <w:kern w:val="0"/>
                <w:lang w:eastAsia="da-DK"/>
                <w14:ligatures w14:val="none"/>
              </w:rPr>
              <w:t>3</w:t>
            </w:r>
            <w:r>
              <w:rPr>
                <w:rFonts w:ascii="Noto Sans" w:eastAsia="Times New Roman" w:hAnsi="Noto Sans" w:cs="Noto Sans"/>
                <w:color w:val="333333"/>
                <w:kern w:val="0"/>
                <w:lang w:eastAsia="da-DK"/>
                <w14:ligatures w14:val="none"/>
              </w:rPr>
              <w:t>)</w:t>
            </w:r>
          </w:p>
        </w:tc>
        <w:tc>
          <w:tcPr>
            <w:tcW w:w="3544" w:type="dxa"/>
            <w:tcBorders>
              <w:top w:val="single" w:sz="6" w:space="0" w:color="DDDDDD"/>
              <w:left w:val="single" w:sz="6" w:space="0" w:color="DDDDDD"/>
              <w:bottom w:val="single" w:sz="6" w:space="0" w:color="DDDDDD"/>
              <w:right w:val="single" w:sz="6" w:space="0" w:color="DDDDDD"/>
            </w:tcBorders>
            <w:shd w:val="clear" w:color="auto" w:fill="FFFFFF"/>
            <w:hideMark/>
          </w:tcPr>
          <w:p w14:paraId="7BBF5E6D" w14:textId="77777777" w:rsidR="00437691" w:rsidRPr="00437691" w:rsidRDefault="00437691" w:rsidP="00437691">
            <w:pPr>
              <w:numPr>
                <w:ilvl w:val="0"/>
                <w:numId w:val="2"/>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kortvarig følelse af enhed, herefter følelse af splittelse og tab</w:t>
            </w:r>
          </w:p>
          <w:p w14:paraId="77966E76" w14:textId="77777777" w:rsidR="00437691" w:rsidRPr="00437691" w:rsidRDefault="00437691" w:rsidP="00437691">
            <w:pPr>
              <w:numPr>
                <w:ilvl w:val="0"/>
                <w:numId w:val="2"/>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binding til de jordiske behov</w:t>
            </w:r>
          </w:p>
          <w:p w14:paraId="6118903D" w14:textId="77777777" w:rsidR="00437691" w:rsidRPr="00437691" w:rsidRDefault="00437691" w:rsidP="00437691">
            <w:pPr>
              <w:numPr>
                <w:ilvl w:val="0"/>
                <w:numId w:val="2"/>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jordisk ensomhed</w:t>
            </w:r>
          </w:p>
          <w:p w14:paraId="0662593E" w14:textId="77777777" w:rsidR="00437691" w:rsidRPr="00437691" w:rsidRDefault="00437691" w:rsidP="00437691">
            <w:pPr>
              <w:numPr>
                <w:ilvl w:val="0"/>
                <w:numId w:val="2"/>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melankoli og dødslængsel</w:t>
            </w:r>
          </w:p>
          <w:p w14:paraId="06065447" w14:textId="77777777" w:rsidR="00437691" w:rsidRPr="00437691" w:rsidRDefault="00437691" w:rsidP="00437691">
            <w:pPr>
              <w:numPr>
                <w:ilvl w:val="0"/>
                <w:numId w:val="2"/>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kunstneren en ulykkelig sjæl</w:t>
            </w:r>
          </w:p>
          <w:p w14:paraId="3BDBD679" w14:textId="12D25108" w:rsidR="00437691" w:rsidRPr="00437691" w:rsidRDefault="00437691" w:rsidP="00437691">
            <w:pPr>
              <w:numPr>
                <w:ilvl w:val="0"/>
                <w:numId w:val="2"/>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dualisme</w:t>
            </w:r>
            <w:r w:rsidR="0098624E">
              <w:rPr>
                <w:rFonts w:ascii="Noto Sans" w:eastAsia="Times New Roman" w:hAnsi="Noto Sans" w:cs="Noto Sans"/>
                <w:color w:val="333333"/>
                <w:kern w:val="0"/>
                <w:lang w:eastAsia="da-DK"/>
                <w14:ligatures w14:val="none"/>
              </w:rPr>
              <w:t xml:space="preserve">: </w:t>
            </w:r>
            <w:r w:rsidR="0098624E" w:rsidRPr="0098624E">
              <w:rPr>
                <w:rFonts w:ascii="Noto Sans" w:eastAsia="Times New Roman" w:hAnsi="Noto Sans" w:cs="Noto Sans"/>
                <w:color w:val="333333"/>
                <w:kern w:val="0"/>
                <w:lang w:eastAsia="da-DK"/>
                <w14:ligatures w14:val="none"/>
              </w:rPr>
              <w:t>Det "åndelige" og det "jordiske" er skarpt adskilt og kan ikke forenes. Jf. </w:t>
            </w:r>
            <w:r w:rsidR="0098624E" w:rsidRPr="00562DC3">
              <w:rPr>
                <w:rFonts w:ascii="Noto Sans" w:eastAsia="Times New Roman" w:hAnsi="Noto Sans" w:cs="Noto Sans"/>
                <w:i/>
                <w:iCs/>
                <w:color w:val="333333"/>
                <w:kern w:val="0"/>
                <w:lang w:eastAsia="da-DK"/>
                <w14:ligatures w14:val="none"/>
              </w:rPr>
              <w:t>Indvielsen</w:t>
            </w:r>
            <w:r w:rsidR="0098624E" w:rsidRPr="0098624E">
              <w:rPr>
                <w:rFonts w:ascii="Noto Sans" w:eastAsia="Times New Roman" w:hAnsi="Noto Sans" w:cs="Noto Sans"/>
                <w:color w:val="333333"/>
                <w:kern w:val="0"/>
                <w:lang w:eastAsia="da-DK"/>
                <w14:ligatures w14:val="none"/>
              </w:rPr>
              <w:t> af Staffeldt.</w:t>
            </w:r>
            <w:r w:rsidR="008B6B99">
              <w:rPr>
                <w:rFonts w:ascii="Noto Sans" w:eastAsia="Times New Roman" w:hAnsi="Noto Sans" w:cs="Noto Sans"/>
                <w:color w:val="333333"/>
                <w:kern w:val="0"/>
                <w:lang w:eastAsia="da-DK"/>
                <w14:ligatures w14:val="none"/>
              </w:rPr>
              <w:t xml:space="preserve"> (</w:t>
            </w:r>
            <w:r w:rsidR="00AC52A8">
              <w:rPr>
                <w:rFonts w:ascii="Noto Sans" w:eastAsia="Times New Roman" w:hAnsi="Noto Sans" w:cs="Noto Sans"/>
                <w:color w:val="333333"/>
                <w:kern w:val="0"/>
                <w:lang w:eastAsia="da-DK"/>
                <w14:ligatures w14:val="none"/>
              </w:rPr>
              <w:t xml:space="preserve">1804) </w:t>
            </w:r>
          </w:p>
        </w:tc>
        <w:tc>
          <w:tcPr>
            <w:tcW w:w="6917" w:type="dxa"/>
            <w:tcBorders>
              <w:top w:val="single" w:sz="6" w:space="0" w:color="DDDDDD"/>
              <w:left w:val="single" w:sz="6" w:space="0" w:color="DDDDDD"/>
              <w:bottom w:val="single" w:sz="6" w:space="0" w:color="DDDDDD"/>
              <w:right w:val="single" w:sz="6" w:space="0" w:color="DDDDDD"/>
            </w:tcBorders>
            <w:shd w:val="clear" w:color="auto" w:fill="FFFFFF"/>
            <w:hideMark/>
          </w:tcPr>
          <w:p w14:paraId="7BBFC003" w14:textId="77777777" w:rsidR="00437691" w:rsidRPr="00437691" w:rsidRDefault="00437691" w:rsidP="00437691">
            <w:pPr>
              <w:numPr>
                <w:ilvl w:val="0"/>
                <w:numId w:val="3"/>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enhed og harmoni i nationen</w:t>
            </w:r>
          </w:p>
          <w:p w14:paraId="06362E0D" w14:textId="77777777" w:rsidR="00437691" w:rsidRPr="00437691" w:rsidRDefault="00437691" w:rsidP="00437691">
            <w:pPr>
              <w:numPr>
                <w:ilvl w:val="0"/>
                <w:numId w:val="3"/>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nationalt fællesskab</w:t>
            </w:r>
          </w:p>
          <w:p w14:paraId="67915F0B" w14:textId="77777777" w:rsidR="00437691" w:rsidRPr="00437691" w:rsidRDefault="00437691" w:rsidP="00437691">
            <w:pPr>
              <w:numPr>
                <w:ilvl w:val="0"/>
                <w:numId w:val="3"/>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dyrkelse af folket og naturen</w:t>
            </w:r>
          </w:p>
          <w:p w14:paraId="4EF81D49" w14:textId="77777777" w:rsidR="00437691" w:rsidRPr="00437691" w:rsidRDefault="00437691" w:rsidP="00437691">
            <w:pPr>
              <w:numPr>
                <w:ilvl w:val="0"/>
                <w:numId w:val="3"/>
              </w:numPr>
              <w:spacing w:after="0"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nationens lange historie</w:t>
            </w:r>
          </w:p>
          <w:p w14:paraId="2EC6D2F1" w14:textId="77777777" w:rsidR="00437691" w:rsidRDefault="00437691" w:rsidP="00437691">
            <w:pPr>
              <w:numPr>
                <w:ilvl w:val="0"/>
                <w:numId w:val="3"/>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437691">
              <w:rPr>
                <w:rFonts w:ascii="Noto Sans" w:eastAsia="Times New Roman" w:hAnsi="Noto Sans" w:cs="Noto Sans"/>
                <w:color w:val="333333"/>
                <w:kern w:val="0"/>
                <w:lang w:eastAsia="da-DK"/>
                <w14:ligatures w14:val="none"/>
              </w:rPr>
              <w:t>idealisering</w:t>
            </w:r>
          </w:p>
          <w:p w14:paraId="0A971EAA" w14:textId="43EA80E6" w:rsidR="00365E99" w:rsidRDefault="00A3636B" w:rsidP="00437691">
            <w:pPr>
              <w:numPr>
                <w:ilvl w:val="0"/>
                <w:numId w:val="3"/>
              </w:numPr>
              <w:spacing w:before="100" w:beforeAutospacing="1" w:after="100" w:afterAutospacing="1" w:line="240" w:lineRule="auto"/>
              <w:rPr>
                <w:rFonts w:ascii="Noto Sans" w:eastAsia="Times New Roman" w:hAnsi="Noto Sans" w:cs="Noto Sans"/>
                <w:color w:val="333333"/>
                <w:kern w:val="0"/>
                <w:lang w:eastAsia="da-DK"/>
                <w14:ligatures w14:val="none"/>
              </w:rPr>
            </w:pPr>
            <w:r>
              <w:rPr>
                <w:rFonts w:ascii="Noto Sans" w:eastAsia="Times New Roman" w:hAnsi="Noto Sans" w:cs="Noto Sans"/>
                <w:color w:val="333333"/>
                <w:kern w:val="0"/>
                <w:lang w:eastAsia="da-DK"/>
                <w14:ligatures w14:val="none"/>
              </w:rPr>
              <w:t xml:space="preserve">Eks.: </w:t>
            </w:r>
            <w:r w:rsidR="0015715C" w:rsidRPr="0015715C">
              <w:rPr>
                <w:rFonts w:ascii="Noto Sans" w:eastAsia="Times New Roman" w:hAnsi="Noto Sans" w:cs="Noto Sans"/>
                <w:color w:val="333333"/>
                <w:kern w:val="0"/>
                <w:lang w:eastAsia="da-DK"/>
                <w14:ligatures w14:val="none"/>
              </w:rPr>
              <w:t> </w:t>
            </w:r>
            <w:r w:rsidR="00365E99">
              <w:rPr>
                <w:rFonts w:ascii="Noto Sans" w:eastAsia="Times New Roman" w:hAnsi="Noto Sans" w:cs="Noto Sans"/>
                <w:color w:val="333333"/>
                <w:kern w:val="0"/>
                <w:lang w:eastAsia="da-DK"/>
                <w14:ligatures w14:val="none"/>
              </w:rPr>
              <w:t>”</w:t>
            </w:r>
            <w:r w:rsidR="0015715C" w:rsidRPr="0015715C">
              <w:rPr>
                <w:rFonts w:ascii="Noto Sans" w:eastAsia="Times New Roman" w:hAnsi="Noto Sans" w:cs="Noto Sans"/>
                <w:color w:val="333333"/>
                <w:kern w:val="0"/>
                <w:lang w:eastAsia="da-DK"/>
                <w14:ligatures w14:val="none"/>
              </w:rPr>
              <w:t xml:space="preserve">I gamle hensvundne </w:t>
            </w:r>
          </w:p>
          <w:p w14:paraId="68BFB7CB" w14:textId="77777777" w:rsidR="00365E99" w:rsidRDefault="0015715C" w:rsidP="00437691">
            <w:pPr>
              <w:numPr>
                <w:ilvl w:val="0"/>
                <w:numId w:val="3"/>
              </w:numPr>
              <w:spacing w:before="100" w:beforeAutospacing="1" w:after="100" w:afterAutospacing="1" w:line="240" w:lineRule="auto"/>
              <w:rPr>
                <w:rFonts w:ascii="Noto Sans" w:eastAsia="Times New Roman" w:hAnsi="Noto Sans" w:cs="Noto Sans"/>
                <w:color w:val="333333"/>
                <w:kern w:val="0"/>
                <w:lang w:eastAsia="da-DK"/>
                <w14:ligatures w14:val="none"/>
              </w:rPr>
            </w:pPr>
            <w:r w:rsidRPr="0015715C">
              <w:rPr>
                <w:rFonts w:ascii="Noto Sans" w:eastAsia="Times New Roman" w:hAnsi="Noto Sans" w:cs="Noto Sans"/>
                <w:color w:val="333333"/>
                <w:kern w:val="0"/>
                <w:lang w:eastAsia="da-DK"/>
                <w14:ligatures w14:val="none"/>
              </w:rPr>
              <w:t>dage! da det straalte i Norden.</w:t>
            </w:r>
            <w:r w:rsidR="00365E99">
              <w:rPr>
                <w:rFonts w:ascii="Noto Sans" w:eastAsia="Times New Roman" w:hAnsi="Noto Sans" w:cs="Noto Sans"/>
                <w:color w:val="333333"/>
                <w:kern w:val="0"/>
                <w:lang w:eastAsia="da-DK"/>
                <w14:ligatures w14:val="none"/>
              </w:rPr>
              <w:t>”</w:t>
            </w:r>
          </w:p>
          <w:p w14:paraId="63630038" w14:textId="77777777" w:rsidR="006834DC" w:rsidRDefault="0015715C" w:rsidP="00365E99">
            <w:pPr>
              <w:spacing w:before="100" w:beforeAutospacing="1" w:after="100" w:afterAutospacing="1" w:line="240" w:lineRule="auto"/>
              <w:ind w:left="720"/>
              <w:rPr>
                <w:rFonts w:ascii="Noto Sans" w:eastAsia="Times New Roman" w:hAnsi="Noto Sans" w:cs="Noto Sans"/>
                <w:i/>
                <w:iCs/>
                <w:color w:val="333333"/>
                <w:kern w:val="0"/>
                <w:lang w:eastAsia="da-DK"/>
                <w14:ligatures w14:val="none"/>
              </w:rPr>
            </w:pPr>
            <w:r w:rsidRPr="0015715C">
              <w:rPr>
                <w:rFonts w:ascii="Noto Sans" w:eastAsia="Times New Roman" w:hAnsi="Noto Sans" w:cs="Noto Sans"/>
                <w:color w:val="333333"/>
                <w:kern w:val="0"/>
                <w:lang w:eastAsia="da-DK"/>
                <w14:ligatures w14:val="none"/>
              </w:rPr>
              <w:t> (</w:t>
            </w:r>
            <w:r w:rsidRPr="00365E99">
              <w:rPr>
                <w:rFonts w:ascii="Noto Sans" w:eastAsia="Times New Roman" w:hAnsi="Noto Sans" w:cs="Noto Sans"/>
                <w:i/>
                <w:iCs/>
                <w:color w:val="333333"/>
                <w:kern w:val="0"/>
                <w:lang w:eastAsia="da-DK"/>
                <w14:ligatures w14:val="none"/>
              </w:rPr>
              <w:t>Guldhornene</w:t>
            </w:r>
            <w:r w:rsidR="00266878">
              <w:rPr>
                <w:rFonts w:ascii="Noto Sans" w:eastAsia="Times New Roman" w:hAnsi="Noto Sans" w:cs="Noto Sans"/>
                <w:i/>
                <w:iCs/>
                <w:color w:val="333333"/>
                <w:kern w:val="0"/>
                <w:lang w:eastAsia="da-DK"/>
                <w14:ligatures w14:val="none"/>
              </w:rPr>
              <w:t xml:space="preserve">, </w:t>
            </w:r>
          </w:p>
          <w:p w14:paraId="1F884FC4" w14:textId="54770CC2" w:rsidR="00A3636B" w:rsidRPr="00437691" w:rsidRDefault="006834DC" w:rsidP="00365E99">
            <w:pPr>
              <w:spacing w:before="100" w:beforeAutospacing="1" w:after="100" w:afterAutospacing="1" w:line="240" w:lineRule="auto"/>
              <w:ind w:left="720"/>
              <w:rPr>
                <w:rFonts w:ascii="Noto Sans" w:eastAsia="Times New Roman" w:hAnsi="Noto Sans" w:cs="Noto Sans"/>
                <w:color w:val="333333"/>
                <w:kern w:val="0"/>
                <w:lang w:eastAsia="da-DK"/>
                <w14:ligatures w14:val="none"/>
              </w:rPr>
            </w:pPr>
            <w:r w:rsidRPr="007A62A8">
              <w:rPr>
                <w:rFonts w:ascii="Noto Sans" w:eastAsia="Times New Roman" w:hAnsi="Noto Sans" w:cs="Noto Sans"/>
                <w:color w:val="333333"/>
                <w:kern w:val="0"/>
                <w:lang w:eastAsia="da-DK"/>
                <w14:ligatures w14:val="none"/>
              </w:rPr>
              <w:t>Adam Oehlenschläge</w:t>
            </w:r>
            <w:r w:rsidRPr="007A62A8">
              <w:rPr>
                <w:rFonts w:ascii="Noto Sans" w:eastAsia="Times New Roman" w:hAnsi="Noto Sans" w:cs="Noto Sans"/>
                <w:color w:val="333333"/>
                <w:kern w:val="0"/>
                <w:lang w:eastAsia="da-DK"/>
                <w14:ligatures w14:val="none"/>
              </w:rPr>
              <w:t>r, 180</w:t>
            </w:r>
            <w:r w:rsidR="00937C7A" w:rsidRPr="007A62A8">
              <w:rPr>
                <w:rFonts w:ascii="Noto Sans" w:eastAsia="Times New Roman" w:hAnsi="Noto Sans" w:cs="Noto Sans"/>
                <w:color w:val="333333"/>
                <w:kern w:val="0"/>
                <w:lang w:eastAsia="da-DK"/>
                <w14:ligatures w14:val="none"/>
              </w:rPr>
              <w:t>2</w:t>
            </w:r>
            <w:r w:rsidR="0015715C" w:rsidRPr="0015715C">
              <w:rPr>
                <w:rFonts w:ascii="Noto Sans" w:eastAsia="Times New Roman" w:hAnsi="Noto Sans" w:cs="Noto Sans"/>
                <w:color w:val="333333"/>
                <w:kern w:val="0"/>
                <w:lang w:eastAsia="da-DK"/>
                <w14:ligatures w14:val="none"/>
              </w:rPr>
              <w:t>)</w:t>
            </w:r>
          </w:p>
        </w:tc>
      </w:tr>
    </w:tbl>
    <w:p w14:paraId="7A9B91CA" w14:textId="77777777" w:rsidR="00437691" w:rsidRDefault="00437691">
      <w:pPr>
        <w:rPr>
          <w:rFonts w:ascii="PT Sans" w:eastAsia="Times New Roman" w:hAnsi="PT Sans"/>
          <w:color w:val="000000"/>
          <w:kern w:val="0"/>
          <w:sz w:val="28"/>
          <w:szCs w:val="28"/>
          <w:lang w:eastAsia="da-DK"/>
          <w14:ligatures w14:val="none"/>
        </w:rPr>
      </w:pPr>
    </w:p>
    <w:p w14:paraId="2D9DB9FA" w14:textId="77777777" w:rsidR="00437691" w:rsidRDefault="00437691">
      <w:pPr>
        <w:rPr>
          <w:rFonts w:ascii="PT Sans" w:eastAsia="Times New Roman" w:hAnsi="PT Sans"/>
          <w:color w:val="000000"/>
          <w:kern w:val="0"/>
          <w:sz w:val="28"/>
          <w:szCs w:val="28"/>
          <w:lang w:eastAsia="da-DK"/>
          <w14:ligatures w14:val="none"/>
        </w:rPr>
      </w:pPr>
    </w:p>
    <w:p w14:paraId="3D2313CB" w14:textId="77777777" w:rsidR="00437691" w:rsidRDefault="00437691">
      <w:pPr>
        <w:rPr>
          <w:rFonts w:ascii="PT Sans" w:eastAsia="Times New Roman" w:hAnsi="PT Sans"/>
          <w:color w:val="000000"/>
          <w:kern w:val="0"/>
          <w:sz w:val="28"/>
          <w:szCs w:val="28"/>
          <w:lang w:eastAsia="da-DK"/>
          <w14:ligatures w14:val="none"/>
        </w:rPr>
      </w:pPr>
    </w:p>
    <w:p w14:paraId="24C37490" w14:textId="16F481C5" w:rsidR="00F17D22" w:rsidRDefault="00F17D22">
      <w:pPr>
        <w:rPr>
          <w:rFonts w:ascii="PT Sans" w:eastAsia="Times New Roman" w:hAnsi="PT Sans"/>
          <w:color w:val="000000"/>
          <w:kern w:val="0"/>
          <w:sz w:val="28"/>
          <w:szCs w:val="28"/>
          <w:lang w:eastAsia="da-DK"/>
          <w14:ligatures w14:val="none"/>
        </w:rPr>
      </w:pPr>
      <w:r>
        <w:rPr>
          <w:rFonts w:ascii="PT Sans" w:eastAsia="Times New Roman" w:hAnsi="PT Sans"/>
          <w:color w:val="000000"/>
          <w:kern w:val="0"/>
          <w:sz w:val="28"/>
          <w:szCs w:val="28"/>
          <w:lang w:eastAsia="da-DK"/>
          <w14:ligatures w14:val="none"/>
        </w:rPr>
        <w:lastRenderedPageBreak/>
        <w:t xml:space="preserve">SE også: </w:t>
      </w:r>
      <w:hyperlink r:id="rId5" w:history="1">
        <w:r w:rsidRPr="00BD702B">
          <w:rPr>
            <w:rStyle w:val="Hyperlink"/>
            <w:rFonts w:ascii="PT Sans" w:eastAsia="Times New Roman" w:hAnsi="PT Sans"/>
            <w:kern w:val="0"/>
            <w:sz w:val="28"/>
            <w:szCs w:val="28"/>
            <w:lang w:eastAsia="da-DK"/>
            <w14:ligatures w14:val="none"/>
          </w:rPr>
          <w:t>https://dansksiderne.dk/index.php?id=5139</w:t>
        </w:r>
      </w:hyperlink>
    </w:p>
    <w:p w14:paraId="00928322" w14:textId="2947BC8F" w:rsidR="00F17D22" w:rsidRDefault="00F17D22">
      <w:pPr>
        <w:rPr>
          <w:rFonts w:ascii="PT Sans" w:eastAsia="Times New Roman" w:hAnsi="PT Sans"/>
          <w:color w:val="000000"/>
          <w:kern w:val="0"/>
          <w:sz w:val="28"/>
          <w:szCs w:val="28"/>
          <w:lang w:eastAsia="da-DK"/>
          <w14:ligatures w14:val="none"/>
        </w:rPr>
      </w:pPr>
      <w:r>
        <w:rPr>
          <w:rFonts w:ascii="PT Sans" w:eastAsia="Times New Roman" w:hAnsi="PT Sans"/>
          <w:color w:val="000000"/>
          <w:kern w:val="0"/>
          <w:sz w:val="28"/>
          <w:szCs w:val="28"/>
          <w:lang w:eastAsia="da-DK"/>
          <w14:ligatures w14:val="none"/>
        </w:rPr>
        <w:t xml:space="preserve">Dansksiderne. Dk ”Generelt om romantikken. </w:t>
      </w:r>
    </w:p>
    <w:p w14:paraId="60BA5570" w14:textId="1A2CFE48" w:rsidR="00402211" w:rsidRDefault="00402211">
      <w:r>
        <w:t xml:space="preserve">Og    </w:t>
      </w:r>
      <w:hyperlink r:id="rId6" w:history="1">
        <w:r w:rsidRPr="00942A56">
          <w:rPr>
            <w:rStyle w:val="Hyperlink"/>
          </w:rPr>
          <w:t>https://bl.systime.dk/?id=355</w:t>
        </w:r>
      </w:hyperlink>
      <w:r>
        <w:t xml:space="preserve">   Brug litteraturhistorien </w:t>
      </w:r>
    </w:p>
    <w:p w14:paraId="7206C98A" w14:textId="77777777" w:rsidR="00235FB3" w:rsidRDefault="00235FB3"/>
    <w:p w14:paraId="76B1DE42" w14:textId="77777777" w:rsidR="00235FB3" w:rsidRDefault="00235FB3"/>
    <w:p w14:paraId="7DCF6CC3" w14:textId="77777777" w:rsidR="00235FB3" w:rsidRDefault="00235FB3"/>
    <w:p w14:paraId="3A0334E2" w14:textId="12EA8572" w:rsidR="00235FB3" w:rsidRDefault="00235FB3">
      <w:pPr>
        <w:rPr>
          <w:color w:val="FF0000"/>
        </w:rPr>
      </w:pPr>
      <w:r>
        <w:rPr>
          <w:color w:val="FF0000"/>
        </w:rPr>
        <w:t>Temaer i romantikken</w:t>
      </w:r>
    </w:p>
    <w:p w14:paraId="7B891357" w14:textId="77777777" w:rsidR="00FF3C15" w:rsidRDefault="00FF3C15">
      <w:pPr>
        <w:rPr>
          <w:color w:val="FF0000"/>
        </w:rPr>
      </w:pPr>
    </w:p>
    <w:p w14:paraId="0C3F60E3" w14:textId="77777777" w:rsidR="00FF3C15" w:rsidRPr="009B50E4" w:rsidRDefault="00FF3C15" w:rsidP="00FF3C15">
      <w:pPr>
        <w:rPr>
          <w:sz w:val="36"/>
          <w:szCs w:val="36"/>
          <w:u w:val="single"/>
        </w:rPr>
      </w:pPr>
      <w:r w:rsidRPr="009B50E4">
        <w:rPr>
          <w:sz w:val="36"/>
          <w:szCs w:val="36"/>
          <w:u w:val="single"/>
        </w:rPr>
        <w:t>Det nordiske</w:t>
      </w:r>
    </w:p>
    <w:p w14:paraId="7674A546" w14:textId="77777777" w:rsidR="00FF3C15" w:rsidRPr="00FF3C15" w:rsidRDefault="00FF3C15" w:rsidP="00FF3C15"/>
    <w:p w14:paraId="73F57333" w14:textId="77777777" w:rsidR="00FF3C15" w:rsidRPr="00FF3C15" w:rsidRDefault="00FF3C15" w:rsidP="00FF3C15">
      <w:r w:rsidRPr="00FF3C15">
        <w:t>Johannes Ewald havde siden 1770 benyttet nordiske motiver i digte og dramaer, der overholdt de klassiske genreregler. Ewald var altså ikke romantiker, men klassicist, selv om han dels brugte nordiske motiver og dels vægtede følelserne højere end fornuften (i modsætning til f.eks. Holberg).</w:t>
      </w:r>
    </w:p>
    <w:p w14:paraId="2A5166A3" w14:textId="005DA4AF" w:rsidR="00FF3C15" w:rsidRDefault="005A5836" w:rsidP="00FF3C15">
      <w:hyperlink r:id="rId7" w:history="1">
        <w:r w:rsidRPr="00DD6D98">
          <w:rPr>
            <w:rStyle w:val="Hyperlink"/>
          </w:rPr>
          <w:t>https://natmus.dk/historisk-viden/danmark/nationalstaten-1849-1915/faedreland-og-folkeliv/nationalromantik/</w:t>
        </w:r>
      </w:hyperlink>
    </w:p>
    <w:p w14:paraId="65B82B42" w14:textId="77777777" w:rsidR="005A5836" w:rsidRPr="00FF3C15" w:rsidRDefault="005A5836" w:rsidP="00FF3C15"/>
    <w:p w14:paraId="0FDB3F7A" w14:textId="77777777" w:rsidR="00FF3C15" w:rsidRPr="009B50E4" w:rsidRDefault="00FF3C15" w:rsidP="00FF3C15">
      <w:pPr>
        <w:rPr>
          <w:sz w:val="36"/>
          <w:szCs w:val="36"/>
          <w:u w:val="single"/>
        </w:rPr>
      </w:pPr>
      <w:r w:rsidRPr="009B50E4">
        <w:rPr>
          <w:sz w:val="36"/>
          <w:szCs w:val="36"/>
          <w:u w:val="single"/>
        </w:rPr>
        <w:t>Naturen</w:t>
      </w:r>
    </w:p>
    <w:p w14:paraId="691EF100" w14:textId="77777777" w:rsidR="00FF3C15" w:rsidRPr="00FF3C15" w:rsidRDefault="00FF3C15" w:rsidP="00FF3C15"/>
    <w:p w14:paraId="63108A5A" w14:textId="77777777" w:rsidR="00FF3C15" w:rsidRPr="00FF3C15" w:rsidRDefault="00FF3C15" w:rsidP="00FF3C15">
      <w:r w:rsidRPr="00FF3C15">
        <w:t>Rousseau - opfatter naturen som det uspolerede og oprindelige, mens kulturen for Rousseau er det der har spoleret mennesket. Dette synspunkt står i skarp kontrast til 1700-tallets dyrkelse af det fornuftige og det nyttige.</w:t>
      </w:r>
    </w:p>
    <w:p w14:paraId="0C989A7B" w14:textId="77777777" w:rsidR="00FF3C15" w:rsidRPr="00FF3C15" w:rsidRDefault="00FF3C15" w:rsidP="00FF3C15"/>
    <w:p w14:paraId="556B16DB" w14:textId="77777777" w:rsidR="00FF3C15" w:rsidRPr="009B50E4" w:rsidRDefault="00FF3C15" w:rsidP="00FF3C15">
      <w:pPr>
        <w:rPr>
          <w:sz w:val="36"/>
          <w:szCs w:val="36"/>
          <w:u w:val="single"/>
        </w:rPr>
      </w:pPr>
      <w:r w:rsidRPr="009B50E4">
        <w:rPr>
          <w:sz w:val="36"/>
          <w:szCs w:val="36"/>
          <w:u w:val="single"/>
        </w:rPr>
        <w:t>Følsomheden</w:t>
      </w:r>
    </w:p>
    <w:p w14:paraId="0858B5EA" w14:textId="77777777" w:rsidR="00FF3C15" w:rsidRPr="00FF3C15" w:rsidRDefault="00FF3C15" w:rsidP="00FF3C15"/>
    <w:p w14:paraId="4E478A21" w14:textId="77777777" w:rsidR="00FF3C15" w:rsidRPr="00FF3C15" w:rsidRDefault="00FF3C15" w:rsidP="00FF3C15">
      <w:r w:rsidRPr="00FF3C15">
        <w:t xml:space="preserve">Rousseau ser følelserne som det naturlige i mennesket, mens fornuften mere er kulturens stemme. </w:t>
      </w:r>
      <w:proofErr w:type="spellStart"/>
      <w:r w:rsidRPr="00FF3C15">
        <w:t>Klopstock</w:t>
      </w:r>
      <w:proofErr w:type="spellEnd"/>
      <w:r w:rsidRPr="00FF3C15">
        <w:t>, Ewald og Baggesen inspireres indirekte af Rousseau til at lægge vægten på følelserne i deres litteratur. Dermed bliver de forløbere for romantikken.</w:t>
      </w:r>
    </w:p>
    <w:p w14:paraId="298AEFB4" w14:textId="77777777" w:rsidR="00FF3C15" w:rsidRPr="00FF3C15" w:rsidRDefault="00FF3C15" w:rsidP="00FF3C15"/>
    <w:p w14:paraId="23728155" w14:textId="77777777" w:rsidR="009B50E4" w:rsidRDefault="009B50E4" w:rsidP="00FF3C15">
      <w:pPr>
        <w:rPr>
          <w:sz w:val="36"/>
          <w:szCs w:val="36"/>
          <w:u w:val="single"/>
        </w:rPr>
      </w:pPr>
    </w:p>
    <w:p w14:paraId="57028EE5" w14:textId="77777777" w:rsidR="009B50E4" w:rsidRDefault="009B50E4" w:rsidP="00FF3C15">
      <w:pPr>
        <w:rPr>
          <w:sz w:val="36"/>
          <w:szCs w:val="36"/>
          <w:u w:val="single"/>
        </w:rPr>
      </w:pPr>
    </w:p>
    <w:p w14:paraId="521A8C74" w14:textId="7AD84CAD" w:rsidR="00FF3C15" w:rsidRPr="009B50E4" w:rsidRDefault="00FF3C15" w:rsidP="00FF3C15">
      <w:pPr>
        <w:rPr>
          <w:sz w:val="36"/>
          <w:szCs w:val="36"/>
          <w:u w:val="single"/>
        </w:rPr>
      </w:pPr>
      <w:r w:rsidRPr="009B50E4">
        <w:rPr>
          <w:sz w:val="36"/>
          <w:szCs w:val="36"/>
          <w:u w:val="single"/>
        </w:rPr>
        <w:lastRenderedPageBreak/>
        <w:t>Organismetænkningen eller panteismen</w:t>
      </w:r>
    </w:p>
    <w:p w14:paraId="5F8B2398" w14:textId="77777777" w:rsidR="00FF3C15" w:rsidRPr="00FF3C15" w:rsidRDefault="00FF3C15" w:rsidP="00FF3C15"/>
    <w:p w14:paraId="676A95BC" w14:textId="20BA0964" w:rsidR="00FD0633" w:rsidRDefault="00FF3C15" w:rsidP="00FF3C15">
      <w:r w:rsidRPr="00FF3C15">
        <w:t xml:space="preserve">Schelling: </w:t>
      </w:r>
      <w:r w:rsidR="00FD0633">
        <w:t>”</w:t>
      </w:r>
      <w:r w:rsidRPr="00FD0633">
        <w:rPr>
          <w:i/>
          <w:iCs/>
        </w:rPr>
        <w:t>Ånden slumrer i stenen, drømmer i planten, vågner i dyret og kommer til bevidsthed i mennesket"</w:t>
      </w:r>
      <w:r w:rsidRPr="00FF3C15">
        <w:t xml:space="preserve"> </w:t>
      </w:r>
    </w:p>
    <w:p w14:paraId="77E155CF" w14:textId="7D4F5486" w:rsidR="00FF3C15" w:rsidRPr="00FF3C15" w:rsidRDefault="00FF3C15" w:rsidP="00FF3C15">
      <w:r w:rsidRPr="00FF3C15">
        <w:t>(tydeligt i Oehlenschlägers ungdomsdigtning og i Staffeldts digte)</w:t>
      </w:r>
    </w:p>
    <w:p w14:paraId="1AA5CD01" w14:textId="77777777" w:rsidR="00FF3C15" w:rsidRPr="00FF3C15" w:rsidRDefault="00FF3C15" w:rsidP="00FF3C15"/>
    <w:p w14:paraId="65B65AEE" w14:textId="77777777" w:rsidR="00FF3C15" w:rsidRPr="00FD0633" w:rsidRDefault="00FF3C15" w:rsidP="00FF3C15">
      <w:pPr>
        <w:rPr>
          <w:sz w:val="36"/>
          <w:szCs w:val="36"/>
          <w:u w:val="single"/>
        </w:rPr>
      </w:pPr>
      <w:r w:rsidRPr="00FD0633">
        <w:rPr>
          <w:sz w:val="36"/>
          <w:szCs w:val="36"/>
          <w:u w:val="single"/>
        </w:rPr>
        <w:t>Dualisme</w:t>
      </w:r>
    </w:p>
    <w:p w14:paraId="1FCB45D0" w14:textId="77777777" w:rsidR="00FF3C15" w:rsidRPr="00FF3C15" w:rsidRDefault="00FF3C15" w:rsidP="00FF3C15"/>
    <w:p w14:paraId="5441FEE0" w14:textId="77777777" w:rsidR="00FF3C15" w:rsidRPr="00FF3C15" w:rsidRDefault="00FF3C15" w:rsidP="00FF3C15">
      <w:r w:rsidRPr="00FF3C15">
        <w:t>Platon, nyplatonisme (særlig tydeligt hos Staffeldt, men også i Oehlenschlägers ungdomsdigtning).</w:t>
      </w:r>
    </w:p>
    <w:p w14:paraId="02DBA7B4" w14:textId="77777777" w:rsidR="00FF3C15" w:rsidRPr="00FF3C15" w:rsidRDefault="00FF3C15" w:rsidP="00FF3C15"/>
    <w:p w14:paraId="3FBD4D14" w14:textId="77777777" w:rsidR="00FF3C15" w:rsidRPr="00FD0633" w:rsidRDefault="00FF3C15" w:rsidP="00FF3C15">
      <w:pPr>
        <w:rPr>
          <w:sz w:val="36"/>
          <w:szCs w:val="36"/>
          <w:u w:val="single"/>
        </w:rPr>
      </w:pPr>
      <w:r w:rsidRPr="00FD0633">
        <w:rPr>
          <w:sz w:val="36"/>
          <w:szCs w:val="36"/>
          <w:u w:val="single"/>
        </w:rPr>
        <w:t>Det nationale</w:t>
      </w:r>
    </w:p>
    <w:p w14:paraId="5C42C3F2" w14:textId="77777777" w:rsidR="00FF3C15" w:rsidRPr="00FF3C15" w:rsidRDefault="00FF3C15" w:rsidP="00FF3C15"/>
    <w:p w14:paraId="0863F6EE" w14:textId="18E16574" w:rsidR="00FF3C15" w:rsidRPr="00FF3C15" w:rsidRDefault="00FF3C15" w:rsidP="00FF3C15">
      <w:r w:rsidRPr="00FF3C15">
        <w:t xml:space="preserve">Fichte - holder sine berømte "Taler til den tyske nation" i forbindelse med Napoleons </w:t>
      </w:r>
      <w:r w:rsidR="00FD0633" w:rsidRPr="00FF3C15">
        <w:t>trussel</w:t>
      </w:r>
      <w:r w:rsidRPr="00FF3C15">
        <w:t xml:space="preserve"> mod Tyskland, der endnu ikke var samlet til en nation. I Danmark betyder Napoleonskrigene og Danmarks uheldige engagement i disse, at englænderne bombarderer København og tager den danske flåde, hvilket igen bliver anledning til at romantikken bliver national. Oehlenschläger og Grundtvig spiller en central rolle i forhold til at den danske romantik bliver national.</w:t>
      </w:r>
    </w:p>
    <w:p w14:paraId="7E04BE08" w14:textId="77777777" w:rsidR="00FF3C15" w:rsidRPr="00FF3C15" w:rsidRDefault="00FF3C15" w:rsidP="00FF3C15"/>
    <w:p w14:paraId="16FB343E" w14:textId="77777777" w:rsidR="00FF3C15" w:rsidRPr="00306050" w:rsidRDefault="00FF3C15" w:rsidP="00FF3C15">
      <w:pPr>
        <w:rPr>
          <w:sz w:val="36"/>
          <w:szCs w:val="36"/>
          <w:u w:val="single"/>
        </w:rPr>
      </w:pPr>
      <w:r w:rsidRPr="00306050">
        <w:rPr>
          <w:sz w:val="36"/>
          <w:szCs w:val="36"/>
          <w:u w:val="single"/>
        </w:rPr>
        <w:t>Kunstneren som et geni</w:t>
      </w:r>
    </w:p>
    <w:p w14:paraId="3E0FE166" w14:textId="77777777" w:rsidR="00FF3C15" w:rsidRPr="00FF3C15" w:rsidRDefault="00FF3C15" w:rsidP="00FF3C15"/>
    <w:p w14:paraId="0246ECB6" w14:textId="58CE71DA" w:rsidR="00FF3C15" w:rsidRPr="00FF3C15" w:rsidRDefault="00FF3C15" w:rsidP="00FF3C15">
      <w:r w:rsidRPr="00FF3C15">
        <w:t>Hos filosoffen Schlegel fremhæves kunstneren som et geni der i kraft af sit særlige geni kunne skue ind i ideernes verden (eller hvordan alt egentlig burde være, det ideelle), og som i kraft af sit geni kunne overskride klassicismen genreregler.</w:t>
      </w:r>
      <w:r w:rsidR="004E182B">
        <w:t xml:space="preserve"> </w:t>
      </w:r>
    </w:p>
    <w:p w14:paraId="75F3AFBF" w14:textId="77777777" w:rsidR="00FF3C15" w:rsidRPr="00FF3C15" w:rsidRDefault="00FF3C15" w:rsidP="00FF3C15"/>
    <w:p w14:paraId="2FE303D8" w14:textId="20AA23FC" w:rsidR="00FF3C15" w:rsidRPr="00FF3C15" w:rsidRDefault="00FF3C15" w:rsidP="00FF3C15">
      <w:r w:rsidRPr="00FF3C15">
        <w:t>Når den romantiske digter f.eks. tillader sig at skrive digte uden fast rytme eller rimstilling, som det ses i f.eks. Oehlenschlägers Guldhornene, er det et udtryk for at den romantiske digter hæver sig over alle regler og bindinger.</w:t>
      </w:r>
    </w:p>
    <w:p w14:paraId="01872B4F" w14:textId="77777777" w:rsidR="00402211" w:rsidRPr="00FF3C15" w:rsidRDefault="00402211"/>
    <w:sectPr w:rsidR="00402211" w:rsidRPr="00FF3C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 w:name="inherit">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1B2"/>
    <w:multiLevelType w:val="multilevel"/>
    <w:tmpl w:val="F962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02CE6"/>
    <w:multiLevelType w:val="multilevel"/>
    <w:tmpl w:val="503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24F6C"/>
    <w:multiLevelType w:val="multilevel"/>
    <w:tmpl w:val="4D9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393102">
    <w:abstractNumId w:val="1"/>
  </w:num>
  <w:num w:numId="2" w16cid:durableId="670106782">
    <w:abstractNumId w:val="0"/>
  </w:num>
  <w:num w:numId="3" w16cid:durableId="2413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2"/>
    <w:rsid w:val="0015715C"/>
    <w:rsid w:val="001B1F2C"/>
    <w:rsid w:val="00202CAD"/>
    <w:rsid w:val="00235FB3"/>
    <w:rsid w:val="00256522"/>
    <w:rsid w:val="00266878"/>
    <w:rsid w:val="0029204C"/>
    <w:rsid w:val="002D3C97"/>
    <w:rsid w:val="00306050"/>
    <w:rsid w:val="00365E99"/>
    <w:rsid w:val="00402211"/>
    <w:rsid w:val="00437691"/>
    <w:rsid w:val="004E182B"/>
    <w:rsid w:val="00562DC3"/>
    <w:rsid w:val="005A5836"/>
    <w:rsid w:val="006834DC"/>
    <w:rsid w:val="007A62A8"/>
    <w:rsid w:val="008B6B99"/>
    <w:rsid w:val="00937C7A"/>
    <w:rsid w:val="0098624E"/>
    <w:rsid w:val="009B50E4"/>
    <w:rsid w:val="00A3636B"/>
    <w:rsid w:val="00AC52A8"/>
    <w:rsid w:val="00D21ADE"/>
    <w:rsid w:val="00D30B62"/>
    <w:rsid w:val="00E851D5"/>
    <w:rsid w:val="00F07D58"/>
    <w:rsid w:val="00F17D22"/>
    <w:rsid w:val="00FD0633"/>
    <w:rsid w:val="00FF3C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74A6"/>
  <w15:chartTrackingRefBased/>
  <w15:docId w15:val="{283CFBE3-4879-4FDC-A95E-C3EFA439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7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17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17D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7D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7D2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17D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7D2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17D2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7D2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7D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17D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F17D22"/>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17D22"/>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17D22"/>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F17D22"/>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F17D22"/>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F17D22"/>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F17D22"/>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F1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17D2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17D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17D2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F17D2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17D22"/>
    <w:rPr>
      <w:i/>
      <w:iCs/>
      <w:color w:val="404040" w:themeColor="text1" w:themeTint="BF"/>
    </w:rPr>
  </w:style>
  <w:style w:type="paragraph" w:styleId="Listeafsnit">
    <w:name w:val="List Paragraph"/>
    <w:basedOn w:val="Normal"/>
    <w:uiPriority w:val="34"/>
    <w:qFormat/>
    <w:rsid w:val="00F17D22"/>
    <w:pPr>
      <w:ind w:left="720"/>
      <w:contextualSpacing/>
    </w:pPr>
  </w:style>
  <w:style w:type="character" w:styleId="Kraftigfremhvning">
    <w:name w:val="Intense Emphasis"/>
    <w:basedOn w:val="Standardskrifttypeiafsnit"/>
    <w:uiPriority w:val="21"/>
    <w:qFormat/>
    <w:rsid w:val="00F17D22"/>
    <w:rPr>
      <w:i/>
      <w:iCs/>
      <w:color w:val="0F4761" w:themeColor="accent1" w:themeShade="BF"/>
    </w:rPr>
  </w:style>
  <w:style w:type="paragraph" w:styleId="Strktcitat">
    <w:name w:val="Intense Quote"/>
    <w:basedOn w:val="Normal"/>
    <w:next w:val="Normal"/>
    <w:link w:val="StrktcitatTegn"/>
    <w:uiPriority w:val="30"/>
    <w:qFormat/>
    <w:rsid w:val="00F17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17D22"/>
    <w:rPr>
      <w:i/>
      <w:iCs/>
      <w:color w:val="0F4761" w:themeColor="accent1" w:themeShade="BF"/>
    </w:rPr>
  </w:style>
  <w:style w:type="character" w:styleId="Kraftighenvisning">
    <w:name w:val="Intense Reference"/>
    <w:basedOn w:val="Standardskrifttypeiafsnit"/>
    <w:uiPriority w:val="32"/>
    <w:qFormat/>
    <w:rsid w:val="00F17D22"/>
    <w:rPr>
      <w:b/>
      <w:bCs/>
      <w:smallCaps/>
      <w:color w:val="0F4761" w:themeColor="accent1" w:themeShade="BF"/>
      <w:spacing w:val="5"/>
    </w:rPr>
  </w:style>
  <w:style w:type="character" w:styleId="Hyperlink">
    <w:name w:val="Hyperlink"/>
    <w:basedOn w:val="Standardskrifttypeiafsnit"/>
    <w:uiPriority w:val="99"/>
    <w:unhideWhenUsed/>
    <w:rsid w:val="00F17D22"/>
    <w:rPr>
      <w:color w:val="467886" w:themeColor="hyperlink"/>
      <w:u w:val="single"/>
    </w:rPr>
  </w:style>
  <w:style w:type="character" w:styleId="Ulstomtale">
    <w:name w:val="Unresolved Mention"/>
    <w:basedOn w:val="Standardskrifttypeiafsnit"/>
    <w:uiPriority w:val="99"/>
    <w:semiHidden/>
    <w:unhideWhenUsed/>
    <w:rsid w:val="00F17D22"/>
    <w:rPr>
      <w:color w:val="605E5C"/>
      <w:shd w:val="clear" w:color="auto" w:fill="E1DFDD"/>
    </w:rPr>
  </w:style>
  <w:style w:type="paragraph" w:styleId="NormalWeb">
    <w:name w:val="Normal (Web)"/>
    <w:basedOn w:val="Normal"/>
    <w:uiPriority w:val="99"/>
    <w:semiHidden/>
    <w:unhideWhenUsed/>
    <w:rsid w:val="00437691"/>
    <w:pPr>
      <w:spacing w:before="100" w:beforeAutospacing="1" w:after="100" w:afterAutospacing="1" w:line="240" w:lineRule="auto"/>
    </w:pPr>
    <w:rPr>
      <w:rFonts w:eastAsia="Times New Roman"/>
      <w:kern w:val="0"/>
      <w:lang w:eastAsia="da-DK"/>
      <w14:ligatures w14:val="none"/>
    </w:rPr>
  </w:style>
  <w:style w:type="character" w:styleId="BesgtLink">
    <w:name w:val="FollowedHyperlink"/>
    <w:basedOn w:val="Standardskrifttypeiafsnit"/>
    <w:uiPriority w:val="99"/>
    <w:semiHidden/>
    <w:unhideWhenUsed/>
    <w:rsid w:val="00A363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14030">
      <w:bodyDiv w:val="1"/>
      <w:marLeft w:val="0"/>
      <w:marRight w:val="0"/>
      <w:marTop w:val="0"/>
      <w:marBottom w:val="0"/>
      <w:divBdr>
        <w:top w:val="none" w:sz="0" w:space="0" w:color="auto"/>
        <w:left w:val="none" w:sz="0" w:space="0" w:color="auto"/>
        <w:bottom w:val="none" w:sz="0" w:space="0" w:color="auto"/>
        <w:right w:val="none" w:sz="0" w:space="0" w:color="auto"/>
      </w:divBdr>
      <w:divsChild>
        <w:div w:id="1182017122">
          <w:marLeft w:val="0"/>
          <w:marRight w:val="0"/>
          <w:marTop w:val="0"/>
          <w:marBottom w:val="0"/>
          <w:divBdr>
            <w:top w:val="single" w:sz="6" w:space="0" w:color="E5E7EB"/>
            <w:left w:val="single" w:sz="36" w:space="0" w:color="67787A"/>
            <w:bottom w:val="single" w:sz="6" w:space="0" w:color="E5E7EB"/>
            <w:right w:val="single" w:sz="6" w:space="0" w:color="E5E7EB"/>
          </w:divBdr>
          <w:divsChild>
            <w:div w:id="482309387">
              <w:marLeft w:val="0"/>
              <w:marRight w:val="0"/>
              <w:marTop w:val="0"/>
              <w:marBottom w:val="0"/>
              <w:divBdr>
                <w:top w:val="none" w:sz="0" w:space="0" w:color="auto"/>
                <w:left w:val="none" w:sz="0" w:space="0" w:color="auto"/>
                <w:bottom w:val="none" w:sz="0" w:space="0" w:color="auto"/>
                <w:right w:val="none" w:sz="0" w:space="0" w:color="auto"/>
              </w:divBdr>
              <w:divsChild>
                <w:div w:id="98259044">
                  <w:marLeft w:val="0"/>
                  <w:marRight w:val="0"/>
                  <w:marTop w:val="0"/>
                  <w:marBottom w:val="0"/>
                  <w:divBdr>
                    <w:top w:val="none" w:sz="0" w:space="0" w:color="auto"/>
                    <w:left w:val="none" w:sz="0" w:space="0" w:color="auto"/>
                    <w:bottom w:val="none" w:sz="0" w:space="0" w:color="auto"/>
                    <w:right w:val="none" w:sz="0" w:space="0" w:color="auto"/>
                  </w:divBdr>
                  <w:divsChild>
                    <w:div w:id="1701124098">
                      <w:marLeft w:val="0"/>
                      <w:marRight w:val="0"/>
                      <w:marTop w:val="0"/>
                      <w:marBottom w:val="0"/>
                      <w:divBdr>
                        <w:top w:val="none" w:sz="0" w:space="0" w:color="auto"/>
                        <w:left w:val="none" w:sz="0" w:space="0" w:color="auto"/>
                        <w:bottom w:val="none" w:sz="0" w:space="0" w:color="auto"/>
                        <w:right w:val="none" w:sz="0" w:space="0" w:color="auto"/>
                      </w:divBdr>
                      <w:divsChild>
                        <w:div w:id="5037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67082">
      <w:bodyDiv w:val="1"/>
      <w:marLeft w:val="0"/>
      <w:marRight w:val="0"/>
      <w:marTop w:val="0"/>
      <w:marBottom w:val="0"/>
      <w:divBdr>
        <w:top w:val="none" w:sz="0" w:space="0" w:color="auto"/>
        <w:left w:val="none" w:sz="0" w:space="0" w:color="auto"/>
        <w:bottom w:val="none" w:sz="0" w:space="0" w:color="auto"/>
        <w:right w:val="none" w:sz="0" w:space="0" w:color="auto"/>
      </w:divBdr>
      <w:divsChild>
        <w:div w:id="1685739725">
          <w:marLeft w:val="0"/>
          <w:marRight w:val="0"/>
          <w:marTop w:val="0"/>
          <w:marBottom w:val="0"/>
          <w:divBdr>
            <w:top w:val="single" w:sz="6" w:space="0" w:color="E5E7EB"/>
            <w:left w:val="single" w:sz="36" w:space="0" w:color="67787A"/>
            <w:bottom w:val="single" w:sz="6" w:space="0" w:color="E5E7EB"/>
            <w:right w:val="single" w:sz="6" w:space="0" w:color="E5E7EB"/>
          </w:divBdr>
          <w:divsChild>
            <w:div w:id="267662953">
              <w:marLeft w:val="0"/>
              <w:marRight w:val="0"/>
              <w:marTop w:val="0"/>
              <w:marBottom w:val="0"/>
              <w:divBdr>
                <w:top w:val="none" w:sz="0" w:space="0" w:color="auto"/>
                <w:left w:val="none" w:sz="0" w:space="0" w:color="auto"/>
                <w:bottom w:val="none" w:sz="0" w:space="0" w:color="auto"/>
                <w:right w:val="none" w:sz="0" w:space="0" w:color="auto"/>
              </w:divBdr>
              <w:divsChild>
                <w:div w:id="3828534">
                  <w:marLeft w:val="0"/>
                  <w:marRight w:val="0"/>
                  <w:marTop w:val="0"/>
                  <w:marBottom w:val="0"/>
                  <w:divBdr>
                    <w:top w:val="none" w:sz="0" w:space="0" w:color="auto"/>
                    <w:left w:val="none" w:sz="0" w:space="0" w:color="auto"/>
                    <w:bottom w:val="none" w:sz="0" w:space="0" w:color="auto"/>
                    <w:right w:val="none" w:sz="0" w:space="0" w:color="auto"/>
                  </w:divBdr>
                  <w:divsChild>
                    <w:div w:id="1080175098">
                      <w:marLeft w:val="0"/>
                      <w:marRight w:val="0"/>
                      <w:marTop w:val="0"/>
                      <w:marBottom w:val="0"/>
                      <w:divBdr>
                        <w:top w:val="none" w:sz="0" w:space="0" w:color="auto"/>
                        <w:left w:val="none" w:sz="0" w:space="0" w:color="auto"/>
                        <w:bottom w:val="none" w:sz="0" w:space="0" w:color="auto"/>
                        <w:right w:val="none" w:sz="0" w:space="0" w:color="auto"/>
                      </w:divBdr>
                      <w:divsChild>
                        <w:div w:id="6880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868900">
      <w:bodyDiv w:val="1"/>
      <w:marLeft w:val="0"/>
      <w:marRight w:val="0"/>
      <w:marTop w:val="0"/>
      <w:marBottom w:val="0"/>
      <w:divBdr>
        <w:top w:val="none" w:sz="0" w:space="0" w:color="auto"/>
        <w:left w:val="none" w:sz="0" w:space="0" w:color="auto"/>
        <w:bottom w:val="none" w:sz="0" w:space="0" w:color="auto"/>
        <w:right w:val="none" w:sz="0" w:space="0" w:color="auto"/>
      </w:divBdr>
      <w:divsChild>
        <w:div w:id="1794206045">
          <w:marLeft w:val="0"/>
          <w:marRight w:val="0"/>
          <w:marTop w:val="0"/>
          <w:marBottom w:val="0"/>
          <w:divBdr>
            <w:top w:val="single" w:sz="6" w:space="0" w:color="E5E7EB"/>
            <w:left w:val="single" w:sz="36" w:space="0" w:color="67787A"/>
            <w:bottom w:val="single" w:sz="6" w:space="0" w:color="E5E7EB"/>
            <w:right w:val="single" w:sz="6" w:space="0" w:color="E5E7EB"/>
          </w:divBdr>
          <w:divsChild>
            <w:div w:id="617177201">
              <w:marLeft w:val="0"/>
              <w:marRight w:val="0"/>
              <w:marTop w:val="0"/>
              <w:marBottom w:val="0"/>
              <w:divBdr>
                <w:top w:val="none" w:sz="0" w:space="0" w:color="auto"/>
                <w:left w:val="none" w:sz="0" w:space="0" w:color="auto"/>
                <w:bottom w:val="none" w:sz="0" w:space="0" w:color="auto"/>
                <w:right w:val="none" w:sz="0" w:space="0" w:color="auto"/>
              </w:divBdr>
              <w:divsChild>
                <w:div w:id="777064043">
                  <w:marLeft w:val="0"/>
                  <w:marRight w:val="0"/>
                  <w:marTop w:val="0"/>
                  <w:marBottom w:val="0"/>
                  <w:divBdr>
                    <w:top w:val="none" w:sz="0" w:space="0" w:color="auto"/>
                    <w:left w:val="none" w:sz="0" w:space="0" w:color="auto"/>
                    <w:bottom w:val="none" w:sz="0" w:space="0" w:color="auto"/>
                    <w:right w:val="none" w:sz="0" w:space="0" w:color="auto"/>
                  </w:divBdr>
                  <w:divsChild>
                    <w:div w:id="1532646247">
                      <w:marLeft w:val="0"/>
                      <w:marRight w:val="0"/>
                      <w:marTop w:val="0"/>
                      <w:marBottom w:val="0"/>
                      <w:divBdr>
                        <w:top w:val="none" w:sz="0" w:space="0" w:color="auto"/>
                        <w:left w:val="none" w:sz="0" w:space="0" w:color="auto"/>
                        <w:bottom w:val="none" w:sz="0" w:space="0" w:color="auto"/>
                        <w:right w:val="none" w:sz="0" w:space="0" w:color="auto"/>
                      </w:divBdr>
                      <w:divsChild>
                        <w:div w:id="8296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844450">
      <w:bodyDiv w:val="1"/>
      <w:marLeft w:val="0"/>
      <w:marRight w:val="0"/>
      <w:marTop w:val="0"/>
      <w:marBottom w:val="0"/>
      <w:divBdr>
        <w:top w:val="none" w:sz="0" w:space="0" w:color="auto"/>
        <w:left w:val="none" w:sz="0" w:space="0" w:color="auto"/>
        <w:bottom w:val="none" w:sz="0" w:space="0" w:color="auto"/>
        <w:right w:val="none" w:sz="0" w:space="0" w:color="auto"/>
      </w:divBdr>
      <w:divsChild>
        <w:div w:id="738210500">
          <w:marLeft w:val="0"/>
          <w:marRight w:val="0"/>
          <w:marTop w:val="0"/>
          <w:marBottom w:val="0"/>
          <w:divBdr>
            <w:top w:val="single" w:sz="6" w:space="0" w:color="E5E7EB"/>
            <w:left w:val="single" w:sz="36" w:space="0" w:color="67787A"/>
            <w:bottom w:val="single" w:sz="6" w:space="0" w:color="E5E7EB"/>
            <w:right w:val="single" w:sz="6" w:space="0" w:color="E5E7EB"/>
          </w:divBdr>
          <w:divsChild>
            <w:div w:id="1248005949">
              <w:marLeft w:val="0"/>
              <w:marRight w:val="0"/>
              <w:marTop w:val="0"/>
              <w:marBottom w:val="0"/>
              <w:divBdr>
                <w:top w:val="none" w:sz="0" w:space="0" w:color="auto"/>
                <w:left w:val="none" w:sz="0" w:space="0" w:color="auto"/>
                <w:bottom w:val="none" w:sz="0" w:space="0" w:color="auto"/>
                <w:right w:val="none" w:sz="0" w:space="0" w:color="auto"/>
              </w:divBdr>
              <w:divsChild>
                <w:div w:id="776755475">
                  <w:marLeft w:val="0"/>
                  <w:marRight w:val="0"/>
                  <w:marTop w:val="0"/>
                  <w:marBottom w:val="0"/>
                  <w:divBdr>
                    <w:top w:val="none" w:sz="0" w:space="0" w:color="auto"/>
                    <w:left w:val="none" w:sz="0" w:space="0" w:color="auto"/>
                    <w:bottom w:val="none" w:sz="0" w:space="0" w:color="auto"/>
                    <w:right w:val="none" w:sz="0" w:space="0" w:color="auto"/>
                  </w:divBdr>
                  <w:divsChild>
                    <w:div w:id="832793345">
                      <w:marLeft w:val="0"/>
                      <w:marRight w:val="0"/>
                      <w:marTop w:val="0"/>
                      <w:marBottom w:val="0"/>
                      <w:divBdr>
                        <w:top w:val="none" w:sz="0" w:space="0" w:color="auto"/>
                        <w:left w:val="none" w:sz="0" w:space="0" w:color="auto"/>
                        <w:bottom w:val="none" w:sz="0" w:space="0" w:color="auto"/>
                        <w:right w:val="none" w:sz="0" w:space="0" w:color="auto"/>
                      </w:divBdr>
                      <w:divsChild>
                        <w:div w:id="7252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18692">
      <w:bodyDiv w:val="1"/>
      <w:marLeft w:val="0"/>
      <w:marRight w:val="0"/>
      <w:marTop w:val="0"/>
      <w:marBottom w:val="0"/>
      <w:divBdr>
        <w:top w:val="none" w:sz="0" w:space="0" w:color="auto"/>
        <w:left w:val="none" w:sz="0" w:space="0" w:color="auto"/>
        <w:bottom w:val="none" w:sz="0" w:space="0" w:color="auto"/>
        <w:right w:val="none" w:sz="0" w:space="0" w:color="auto"/>
      </w:divBdr>
      <w:divsChild>
        <w:div w:id="37365094">
          <w:marLeft w:val="0"/>
          <w:marRight w:val="0"/>
          <w:marTop w:val="0"/>
          <w:marBottom w:val="0"/>
          <w:divBdr>
            <w:top w:val="single" w:sz="6" w:space="0" w:color="E5E7EB"/>
            <w:left w:val="single" w:sz="36" w:space="0" w:color="67787A"/>
            <w:bottom w:val="single" w:sz="6" w:space="0" w:color="E5E7EB"/>
            <w:right w:val="single" w:sz="6" w:space="0" w:color="E5E7EB"/>
          </w:divBdr>
          <w:divsChild>
            <w:div w:id="2005356526">
              <w:marLeft w:val="0"/>
              <w:marRight w:val="0"/>
              <w:marTop w:val="0"/>
              <w:marBottom w:val="0"/>
              <w:divBdr>
                <w:top w:val="none" w:sz="0" w:space="0" w:color="auto"/>
                <w:left w:val="none" w:sz="0" w:space="0" w:color="auto"/>
                <w:bottom w:val="none" w:sz="0" w:space="0" w:color="auto"/>
                <w:right w:val="none" w:sz="0" w:space="0" w:color="auto"/>
              </w:divBdr>
              <w:divsChild>
                <w:div w:id="2016111320">
                  <w:marLeft w:val="0"/>
                  <w:marRight w:val="0"/>
                  <w:marTop w:val="0"/>
                  <w:marBottom w:val="0"/>
                  <w:divBdr>
                    <w:top w:val="none" w:sz="0" w:space="0" w:color="auto"/>
                    <w:left w:val="none" w:sz="0" w:space="0" w:color="auto"/>
                    <w:bottom w:val="none" w:sz="0" w:space="0" w:color="auto"/>
                    <w:right w:val="none" w:sz="0" w:space="0" w:color="auto"/>
                  </w:divBdr>
                  <w:divsChild>
                    <w:div w:id="276446082">
                      <w:marLeft w:val="0"/>
                      <w:marRight w:val="0"/>
                      <w:marTop w:val="0"/>
                      <w:marBottom w:val="0"/>
                      <w:divBdr>
                        <w:top w:val="none" w:sz="0" w:space="0" w:color="auto"/>
                        <w:left w:val="none" w:sz="0" w:space="0" w:color="auto"/>
                        <w:bottom w:val="none" w:sz="0" w:space="0" w:color="auto"/>
                        <w:right w:val="none" w:sz="0" w:space="0" w:color="auto"/>
                      </w:divBdr>
                      <w:divsChild>
                        <w:div w:id="766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13527">
      <w:bodyDiv w:val="1"/>
      <w:marLeft w:val="0"/>
      <w:marRight w:val="0"/>
      <w:marTop w:val="0"/>
      <w:marBottom w:val="0"/>
      <w:divBdr>
        <w:top w:val="none" w:sz="0" w:space="0" w:color="auto"/>
        <w:left w:val="none" w:sz="0" w:space="0" w:color="auto"/>
        <w:bottom w:val="none" w:sz="0" w:space="0" w:color="auto"/>
        <w:right w:val="none" w:sz="0" w:space="0" w:color="auto"/>
      </w:divBdr>
    </w:div>
    <w:div w:id="1431051271">
      <w:bodyDiv w:val="1"/>
      <w:marLeft w:val="0"/>
      <w:marRight w:val="0"/>
      <w:marTop w:val="0"/>
      <w:marBottom w:val="0"/>
      <w:divBdr>
        <w:top w:val="none" w:sz="0" w:space="0" w:color="auto"/>
        <w:left w:val="none" w:sz="0" w:space="0" w:color="auto"/>
        <w:bottom w:val="none" w:sz="0" w:space="0" w:color="auto"/>
        <w:right w:val="none" w:sz="0" w:space="0" w:color="auto"/>
      </w:divBdr>
    </w:div>
    <w:div w:id="1478716519">
      <w:bodyDiv w:val="1"/>
      <w:marLeft w:val="0"/>
      <w:marRight w:val="0"/>
      <w:marTop w:val="0"/>
      <w:marBottom w:val="0"/>
      <w:divBdr>
        <w:top w:val="none" w:sz="0" w:space="0" w:color="auto"/>
        <w:left w:val="none" w:sz="0" w:space="0" w:color="auto"/>
        <w:bottom w:val="none" w:sz="0" w:space="0" w:color="auto"/>
        <w:right w:val="none" w:sz="0" w:space="0" w:color="auto"/>
      </w:divBdr>
    </w:div>
    <w:div w:id="15320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mus.dk/historisk-viden/danmark/nationalstaten-1849-1915/faedreland-og-folkeliv/nationalroman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systime.dk/?id=355" TargetMode="External"/><Relationship Id="rId5" Type="http://schemas.openxmlformats.org/officeDocument/2006/relationships/hyperlink" Target="https://dansksiderne.dk/index.php?id=51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554</Words>
  <Characters>3381</Characters>
  <Application>Microsoft Office Word</Application>
  <DocSecurity>0</DocSecurity>
  <Lines>28</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26</cp:revision>
  <dcterms:created xsi:type="dcterms:W3CDTF">2024-04-10T08:21:00Z</dcterms:created>
  <dcterms:modified xsi:type="dcterms:W3CDTF">2025-04-22T08:23:00Z</dcterms:modified>
</cp:coreProperties>
</file>