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0A00" w14:textId="02DA5E27" w:rsidR="001C22E7" w:rsidRDefault="005E1DEB" w:rsidP="00AA2249">
      <w:pPr>
        <w:pStyle w:val="Overskrift1"/>
      </w:pPr>
      <w:r>
        <w:t>Ekstraopgaver til præstationsforløbet</w:t>
      </w:r>
    </w:p>
    <w:p w14:paraId="061E23C1" w14:textId="77777777" w:rsidR="005E1DEB" w:rsidRDefault="005E1DEB"/>
    <w:p w14:paraId="358540CD" w14:textId="3140C613" w:rsidR="005E1DEB" w:rsidRDefault="005E1DEB" w:rsidP="005E1DEB">
      <w:pPr>
        <w:pStyle w:val="Listeafsnit"/>
        <w:numPr>
          <w:ilvl w:val="0"/>
          <w:numId w:val="5"/>
        </w:numPr>
      </w:pPr>
      <w:r w:rsidRPr="005E1DEB">
        <w:t xml:space="preserve">Læs s. 6-8 om </w:t>
      </w:r>
      <w:proofErr w:type="spellStart"/>
      <w:r w:rsidRPr="005E1DEB">
        <w:t>arousal</w:t>
      </w:r>
      <w:proofErr w:type="spellEnd"/>
      <w:r>
        <w:t>-</w:t>
      </w:r>
      <w:r w:rsidRPr="005E1DEB">
        <w:t xml:space="preserve">niveau </w:t>
      </w:r>
      <w:r w:rsidR="000D34C0">
        <w:t xml:space="preserve">(i idrætspsykologikompendiet) </w:t>
      </w:r>
      <w:r w:rsidRPr="005E1DEB">
        <w:t>og regulering heraf.</w:t>
      </w:r>
    </w:p>
    <w:p w14:paraId="2C9A2761" w14:textId="27C07D87" w:rsidR="005E1DEB" w:rsidRPr="005E1DEB" w:rsidRDefault="005E1DEB" w:rsidP="005E1DEB">
      <w:pPr>
        <w:pStyle w:val="Listeafsnit"/>
        <w:numPr>
          <w:ilvl w:val="0"/>
          <w:numId w:val="4"/>
        </w:numPr>
      </w:pPr>
      <w:r>
        <w:t xml:space="preserve">Tilføj </w:t>
      </w:r>
      <w:proofErr w:type="spellStart"/>
      <w:r w:rsidRPr="005E1DEB">
        <w:rPr>
          <w:b/>
          <w:bCs/>
        </w:rPr>
        <w:t>arousal</w:t>
      </w:r>
      <w:proofErr w:type="spellEnd"/>
      <w:r>
        <w:t xml:space="preserve"> (forklar herunder den omvendte u-kurve) samt de forskellige </w:t>
      </w:r>
      <w:r w:rsidRPr="005E1DEB">
        <w:rPr>
          <w:b/>
          <w:bCs/>
        </w:rPr>
        <w:t>reguleringsteknikker</w:t>
      </w:r>
      <w:r>
        <w:t xml:space="preserve"> til begrebslisten.</w:t>
      </w:r>
    </w:p>
    <w:p w14:paraId="23C9B3DC" w14:textId="1E9C7677" w:rsidR="005E1DEB" w:rsidRPr="00AD2AC8" w:rsidRDefault="005E1DEB" w:rsidP="005E1DEB">
      <w:pPr>
        <w:pStyle w:val="Listeafsnit"/>
        <w:numPr>
          <w:ilvl w:val="0"/>
          <w:numId w:val="4"/>
        </w:numPr>
        <w:rPr>
          <w:rFonts w:cstheme="minorHAnsi"/>
        </w:rPr>
      </w:pPr>
      <w:r w:rsidRPr="005E1DEB">
        <w:rPr>
          <w:rFonts w:ascii="Calibri" w:hAnsi="Calibri" w:cs="Calibri"/>
        </w:rPr>
        <w:t xml:space="preserve">Overvej; hvordan regulerer du </w:t>
      </w:r>
      <w:r w:rsidRPr="005E1DEB">
        <w:rPr>
          <w:rFonts w:ascii="Calibri" w:hAnsi="Calibri" w:cs="Calibri"/>
          <w:u w:val="single"/>
        </w:rPr>
        <w:t>dit</w:t>
      </w:r>
      <w:r w:rsidRPr="005E1DEB">
        <w:rPr>
          <w:rFonts w:ascii="Calibri" w:hAnsi="Calibri" w:cs="Calibri"/>
        </w:rPr>
        <w:t xml:space="preserve"> </w:t>
      </w:r>
      <w:proofErr w:type="spellStart"/>
      <w:r w:rsidRPr="005E1DEB">
        <w:rPr>
          <w:rFonts w:ascii="Calibri" w:hAnsi="Calibri" w:cs="Calibri"/>
        </w:rPr>
        <w:t>arousal</w:t>
      </w:r>
      <w:proofErr w:type="spellEnd"/>
      <w:r>
        <w:rPr>
          <w:rFonts w:ascii="Calibri" w:hAnsi="Calibri" w:cs="Calibri"/>
        </w:rPr>
        <w:t>-</w:t>
      </w:r>
      <w:r w:rsidRPr="005E1DEB">
        <w:rPr>
          <w:rFonts w:ascii="Calibri" w:hAnsi="Calibri" w:cs="Calibri"/>
        </w:rPr>
        <w:t xml:space="preserve">niveau? Hvilke teknikker gør du allerede brug af, og hvilke </w:t>
      </w:r>
      <w:r w:rsidRPr="00AD2AC8">
        <w:rPr>
          <w:rFonts w:cstheme="minorHAnsi"/>
        </w:rPr>
        <w:t xml:space="preserve">teknikker, kunne du forstille dig at prøve af, næste gang du kommer i en situation, hvor du kan mærke, at dit </w:t>
      </w:r>
      <w:proofErr w:type="spellStart"/>
      <w:r w:rsidRPr="00AD2AC8">
        <w:rPr>
          <w:rFonts w:cstheme="minorHAnsi"/>
        </w:rPr>
        <w:t>arousal</w:t>
      </w:r>
      <w:proofErr w:type="spellEnd"/>
      <w:r w:rsidRPr="00AD2AC8">
        <w:rPr>
          <w:rFonts w:cstheme="minorHAnsi"/>
        </w:rPr>
        <w:t>-niveau er for højt eller lavt).</w:t>
      </w:r>
    </w:p>
    <w:p w14:paraId="47051C33" w14:textId="77777777" w:rsidR="005E1DEB" w:rsidRPr="00AD2AC8" w:rsidRDefault="005E1DEB" w:rsidP="005E1DEB">
      <w:pPr>
        <w:pStyle w:val="Listeafsnit"/>
        <w:ind w:left="1080"/>
        <w:rPr>
          <w:rFonts w:cstheme="minorHAnsi"/>
        </w:rPr>
      </w:pPr>
    </w:p>
    <w:p w14:paraId="23F6CDF1" w14:textId="730E6C2B" w:rsidR="005E1DEB" w:rsidRPr="00AD2AC8" w:rsidRDefault="00AD2AC8" w:rsidP="005E1DEB">
      <w:pPr>
        <w:pStyle w:val="Listeafsnit"/>
        <w:numPr>
          <w:ilvl w:val="0"/>
          <w:numId w:val="5"/>
        </w:numPr>
        <w:rPr>
          <w:rFonts w:cstheme="minorHAnsi"/>
        </w:rPr>
      </w:pPr>
      <w:r w:rsidRPr="00AD2AC8">
        <w:rPr>
          <w:rFonts w:cstheme="minorHAnsi"/>
        </w:rPr>
        <w:t xml:space="preserve">Se den korte </w:t>
      </w:r>
      <w:proofErr w:type="spellStart"/>
      <w:r w:rsidRPr="00AD2AC8">
        <w:rPr>
          <w:rFonts w:cstheme="minorHAnsi"/>
        </w:rPr>
        <w:t>Tedtalk</w:t>
      </w:r>
      <w:proofErr w:type="spellEnd"/>
      <w:r w:rsidRPr="00AD2AC8">
        <w:rPr>
          <w:rFonts w:cstheme="minorHAnsi"/>
        </w:rPr>
        <w:t xml:space="preserve"> om </w:t>
      </w:r>
      <w:r w:rsidR="00E4340A" w:rsidRPr="00AA2249">
        <w:rPr>
          <w:rFonts w:cstheme="minorHAnsi"/>
          <w:b/>
          <w:bCs/>
        </w:rPr>
        <w:t>”</w:t>
      </w:r>
      <w:proofErr w:type="spellStart"/>
      <w:r w:rsidR="00E4340A" w:rsidRPr="00AA2249">
        <w:rPr>
          <w:rFonts w:cstheme="minorHAnsi"/>
          <w:b/>
          <w:bCs/>
        </w:rPr>
        <w:t>choking</w:t>
      </w:r>
      <w:proofErr w:type="spellEnd"/>
      <w:r w:rsidR="00E4340A" w:rsidRPr="00AA2249">
        <w:rPr>
          <w:rFonts w:cstheme="minorHAnsi"/>
          <w:b/>
          <w:bCs/>
        </w:rPr>
        <w:t>”/</w:t>
      </w:r>
      <w:r w:rsidRPr="00AA2249">
        <w:rPr>
          <w:rFonts w:cstheme="minorHAnsi"/>
          <w:b/>
          <w:bCs/>
        </w:rPr>
        <w:t>præstationsangst</w:t>
      </w:r>
      <w:r w:rsidR="00E4340A">
        <w:rPr>
          <w:rFonts w:cstheme="minorHAnsi"/>
        </w:rPr>
        <w:t xml:space="preserve"> (vælg engelske undertekster og åbn i </w:t>
      </w:r>
      <w:proofErr w:type="spellStart"/>
      <w:r w:rsidR="00E4340A">
        <w:rPr>
          <w:rFonts w:cstheme="minorHAnsi"/>
        </w:rPr>
        <w:t>chrome</w:t>
      </w:r>
      <w:proofErr w:type="spellEnd"/>
      <w:r w:rsidR="00E4340A">
        <w:rPr>
          <w:rFonts w:cstheme="minorHAnsi"/>
        </w:rPr>
        <w:t xml:space="preserve"> hvis problemer med lyd)</w:t>
      </w:r>
      <w:r w:rsidRPr="00AD2AC8">
        <w:rPr>
          <w:rFonts w:cstheme="minorHAnsi"/>
        </w:rPr>
        <w:t xml:space="preserve">: </w:t>
      </w:r>
      <w:hyperlink r:id="rId5" w:anchor="t-249527" w:history="1">
        <w:r w:rsidR="00E4340A" w:rsidRPr="006746E0">
          <w:rPr>
            <w:rStyle w:val="Hyperlink"/>
            <w:rFonts w:cstheme="minorHAnsi"/>
          </w:rPr>
          <w:t>https://www.ted.com/talks/noa_kageyama_and_pen_pen_chen_how_to_stay_calm_under_pressure#t-249527</w:t>
        </w:r>
      </w:hyperlink>
      <w:r w:rsidR="00E4340A">
        <w:rPr>
          <w:rFonts w:cstheme="minorHAnsi"/>
        </w:rPr>
        <w:t xml:space="preserve"> </w:t>
      </w:r>
      <w:r w:rsidRPr="00AD2AC8">
        <w:rPr>
          <w:rFonts w:cstheme="minorHAnsi"/>
        </w:rPr>
        <w:t>og svar på:</w:t>
      </w:r>
    </w:p>
    <w:p w14:paraId="08F4279C" w14:textId="77777777" w:rsidR="00AD2AC8" w:rsidRPr="00E4340A" w:rsidRDefault="00AD2AC8" w:rsidP="00AD2AC8">
      <w:pPr>
        <w:pStyle w:val="Listeafsnit"/>
        <w:numPr>
          <w:ilvl w:val="0"/>
          <w:numId w:val="6"/>
        </w:numPr>
        <w:rPr>
          <w:rFonts w:cstheme="minorHAnsi"/>
          <w:color w:val="000000" w:themeColor="text1"/>
        </w:rPr>
      </w:pPr>
      <w:r w:rsidRPr="00E4340A">
        <w:rPr>
          <w:rFonts w:cstheme="minorHAnsi"/>
          <w:color w:val="000000" w:themeColor="text1"/>
          <w:shd w:val="clear" w:color="auto" w:fill="FDFDF9"/>
        </w:rPr>
        <w:t xml:space="preserve">Hvilke forklaringer gives der på, at man får præstationsangst (to overordnede forklaringsrammer)? </w:t>
      </w:r>
    </w:p>
    <w:p w14:paraId="20E616F6" w14:textId="6FA557FC" w:rsidR="00AD2AC8" w:rsidRPr="00E4340A" w:rsidRDefault="00AD2AC8" w:rsidP="00AD2AC8">
      <w:pPr>
        <w:pStyle w:val="Listeafsnit"/>
        <w:numPr>
          <w:ilvl w:val="0"/>
          <w:numId w:val="6"/>
        </w:numPr>
        <w:rPr>
          <w:rFonts w:cstheme="minorHAnsi"/>
          <w:color w:val="000000" w:themeColor="text1"/>
        </w:rPr>
      </w:pPr>
      <w:r w:rsidRPr="00E4340A">
        <w:rPr>
          <w:rFonts w:cstheme="minorHAnsi"/>
          <w:color w:val="000000" w:themeColor="text1"/>
          <w:shd w:val="clear" w:color="auto" w:fill="FDFDF9"/>
        </w:rPr>
        <w:t xml:space="preserve">Har vi anden teori, der underbygger de to forklaringsrammer? </w:t>
      </w:r>
    </w:p>
    <w:p w14:paraId="25E11CCC" w14:textId="4E7F4026" w:rsidR="00AD2AC8" w:rsidRPr="00E4340A" w:rsidRDefault="00AD2AC8" w:rsidP="00AD2AC8">
      <w:pPr>
        <w:pStyle w:val="Listeafsnit"/>
        <w:numPr>
          <w:ilvl w:val="0"/>
          <w:numId w:val="6"/>
        </w:numPr>
        <w:rPr>
          <w:rFonts w:cstheme="minorHAnsi"/>
          <w:color w:val="000000" w:themeColor="text1"/>
        </w:rPr>
      </w:pPr>
      <w:r w:rsidRPr="00E4340A">
        <w:rPr>
          <w:rFonts w:cstheme="minorHAnsi"/>
          <w:color w:val="000000" w:themeColor="text1"/>
          <w:shd w:val="clear" w:color="auto" w:fill="FDFDF9"/>
        </w:rPr>
        <w:t xml:space="preserve">Er der individuelle forskelle på risikoen for at opleve præstationsangst? Hvordan passer det med vores viden om personlighedspsykologi? </w:t>
      </w:r>
    </w:p>
    <w:p w14:paraId="45F6E360" w14:textId="0F80563A" w:rsidR="00AD2AC8" w:rsidRPr="00E4340A" w:rsidRDefault="00AD2AC8" w:rsidP="00AD2AC8">
      <w:pPr>
        <w:pStyle w:val="Listeafsnit"/>
        <w:numPr>
          <w:ilvl w:val="0"/>
          <w:numId w:val="6"/>
        </w:numPr>
        <w:rPr>
          <w:rFonts w:cstheme="minorHAnsi"/>
          <w:color w:val="000000" w:themeColor="text1"/>
        </w:rPr>
      </w:pPr>
      <w:r w:rsidRPr="00E4340A">
        <w:rPr>
          <w:rFonts w:cstheme="minorHAnsi"/>
          <w:color w:val="000000" w:themeColor="text1"/>
          <w:shd w:val="clear" w:color="auto" w:fill="FDFDF9"/>
        </w:rPr>
        <w:t>Hvad kan man gøre for at forhindre eller mindske risikoen for præstationsangst?</w:t>
      </w:r>
    </w:p>
    <w:p w14:paraId="6379D382" w14:textId="77777777" w:rsidR="00E4340A" w:rsidRDefault="00E4340A" w:rsidP="00E4340A">
      <w:pPr>
        <w:rPr>
          <w:rFonts w:cstheme="minorHAnsi"/>
          <w:color w:val="000000" w:themeColor="text1"/>
        </w:rPr>
      </w:pPr>
    </w:p>
    <w:p w14:paraId="4301CF4E" w14:textId="14E8969F" w:rsidR="00E4340A" w:rsidRPr="00E4340A" w:rsidRDefault="00E4340A" w:rsidP="00E4340A">
      <w:pPr>
        <w:pStyle w:val="Listeafsnit"/>
        <w:numPr>
          <w:ilvl w:val="0"/>
          <w:numId w:val="5"/>
        </w:numPr>
        <w:rPr>
          <w:rFonts w:cstheme="minorHAnsi"/>
          <w:color w:val="000000" w:themeColor="text1"/>
        </w:rPr>
      </w:pPr>
      <w:r w:rsidRPr="00E4340A">
        <w:rPr>
          <w:rFonts w:cstheme="minorHAnsi"/>
          <w:color w:val="000000" w:themeColor="text1"/>
        </w:rPr>
        <w:t>Læs den supplerende artikel ”Chris MacDonald: Vaccinen mod stress” og svar på:</w:t>
      </w:r>
    </w:p>
    <w:p w14:paraId="2DD411CF" w14:textId="0E46E65A" w:rsidR="00E4340A" w:rsidRPr="003F14EE" w:rsidRDefault="00E4340A" w:rsidP="00E4340A">
      <w:pPr>
        <w:pStyle w:val="Listeafsnit"/>
        <w:numPr>
          <w:ilvl w:val="0"/>
          <w:numId w:val="8"/>
        </w:numPr>
        <w:rPr>
          <w:rFonts w:cstheme="minorHAnsi"/>
          <w:color w:val="000000" w:themeColor="text1"/>
        </w:rPr>
      </w:pPr>
      <w:r w:rsidRPr="00E4340A">
        <w:rPr>
          <w:rFonts w:cstheme="minorHAnsi"/>
          <w:color w:val="000000" w:themeColor="text1"/>
          <w:shd w:val="clear" w:color="auto" w:fill="FDFDF9"/>
        </w:rPr>
        <w:t>Hvad han vil anbefale os at gøre? Er der tale om problemfokuseret eller emotionsfokuseret </w:t>
      </w:r>
      <w:proofErr w:type="spellStart"/>
      <w:r w:rsidRPr="00E4340A">
        <w:rPr>
          <w:rFonts w:cstheme="minorHAnsi"/>
          <w:color w:val="000000" w:themeColor="text1"/>
          <w:shd w:val="clear" w:color="auto" w:fill="FDFDF9"/>
        </w:rPr>
        <w:t>coping</w:t>
      </w:r>
      <w:proofErr w:type="spellEnd"/>
      <w:r w:rsidRPr="00E4340A">
        <w:rPr>
          <w:rFonts w:cstheme="minorHAnsi"/>
          <w:color w:val="000000" w:themeColor="text1"/>
          <w:shd w:val="clear" w:color="auto" w:fill="FDFDF9"/>
        </w:rPr>
        <w:t xml:space="preserve"> (eller ingen af delene)?</w:t>
      </w:r>
    </w:p>
    <w:p w14:paraId="039CC466" w14:textId="77777777" w:rsidR="003F14EE" w:rsidRDefault="003F14EE" w:rsidP="003F14EE">
      <w:pPr>
        <w:rPr>
          <w:rFonts w:cstheme="minorHAnsi"/>
          <w:color w:val="000000" w:themeColor="text1"/>
        </w:rPr>
      </w:pPr>
    </w:p>
    <w:p w14:paraId="63033928" w14:textId="77777777" w:rsidR="003F14EE" w:rsidRDefault="003F14EE" w:rsidP="003F14EE">
      <w:pPr>
        <w:rPr>
          <w:rFonts w:cstheme="minorHAnsi"/>
          <w:i/>
          <w:iCs/>
          <w:color w:val="000000" w:themeColor="text1"/>
        </w:rPr>
      </w:pPr>
      <w:r w:rsidRPr="003F14EE">
        <w:rPr>
          <w:rFonts w:cstheme="minorHAnsi"/>
          <w:i/>
          <w:iCs/>
          <w:color w:val="000000" w:themeColor="text1"/>
        </w:rPr>
        <w:t xml:space="preserve">Hvis du har mere </w:t>
      </w:r>
      <w:proofErr w:type="gramStart"/>
      <w:r w:rsidRPr="003F14EE">
        <w:rPr>
          <w:rFonts w:cstheme="minorHAnsi"/>
          <w:i/>
          <w:iCs/>
          <w:color w:val="000000" w:themeColor="text1"/>
        </w:rPr>
        <w:t>tid</w:t>
      </w:r>
      <w:proofErr w:type="gramEnd"/>
      <w:r w:rsidRPr="003F14EE">
        <w:rPr>
          <w:rFonts w:cstheme="minorHAnsi"/>
          <w:i/>
          <w:iCs/>
          <w:color w:val="000000" w:themeColor="text1"/>
        </w:rPr>
        <w:t xml:space="preserve"> kan du arbejde på din begrebsliste; udfylde huller/strukturere indhold.</w:t>
      </w:r>
    </w:p>
    <w:p w14:paraId="47BCAA1E" w14:textId="0DB498D6" w:rsidR="003F14EE" w:rsidRPr="003F14EE" w:rsidRDefault="003F14EE" w:rsidP="003F14EE">
      <w:pPr>
        <w:rPr>
          <w:rFonts w:cstheme="minorHAnsi"/>
          <w:i/>
          <w:iCs/>
          <w:color w:val="000000" w:themeColor="text1"/>
        </w:rPr>
      </w:pPr>
      <w:r w:rsidRPr="003F14EE">
        <w:rPr>
          <w:rFonts w:cstheme="minorHAnsi"/>
          <w:i/>
          <w:iCs/>
          <w:color w:val="000000" w:themeColor="text1"/>
        </w:rPr>
        <w:t>God fornøjelse</w:t>
      </w:r>
      <w:r w:rsidRPr="003F14EE">
        <w:rPr>
          <w:rFonts w:cstheme="minorHAnsi"/>
          <w:i/>
          <w:iCs/>
          <w:color w:val="000000" w:themeColor="text1"/>
        </w:rPr>
        <w:sym w:font="Wingdings" w:char="F04A"/>
      </w:r>
    </w:p>
    <w:sectPr w:rsidR="003F14EE" w:rsidRPr="003F14EE" w:rsidSect="00A8097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056"/>
    <w:multiLevelType w:val="hybridMultilevel"/>
    <w:tmpl w:val="480C77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652F"/>
    <w:multiLevelType w:val="hybridMultilevel"/>
    <w:tmpl w:val="2F1499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2FB8"/>
    <w:multiLevelType w:val="hybridMultilevel"/>
    <w:tmpl w:val="CC2C2DDE"/>
    <w:lvl w:ilvl="0" w:tplc="90D02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D42D0"/>
    <w:multiLevelType w:val="hybridMultilevel"/>
    <w:tmpl w:val="1E2C085C"/>
    <w:lvl w:ilvl="0" w:tplc="136A29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345DB"/>
    <w:multiLevelType w:val="hybridMultilevel"/>
    <w:tmpl w:val="E116C8D4"/>
    <w:lvl w:ilvl="0" w:tplc="3718ECA4">
      <w:start w:val="5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C2575A"/>
    <w:multiLevelType w:val="hybridMultilevel"/>
    <w:tmpl w:val="AEEC2FD6"/>
    <w:lvl w:ilvl="0" w:tplc="43FC89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3D3A2C"/>
    <w:multiLevelType w:val="hybridMultilevel"/>
    <w:tmpl w:val="F15C0A18"/>
    <w:lvl w:ilvl="0" w:tplc="040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6C32FD"/>
    <w:multiLevelType w:val="hybridMultilevel"/>
    <w:tmpl w:val="B33C8146"/>
    <w:lvl w:ilvl="0" w:tplc="3498F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732878">
    <w:abstractNumId w:val="1"/>
  </w:num>
  <w:num w:numId="2" w16cid:durableId="692920839">
    <w:abstractNumId w:val="4"/>
  </w:num>
  <w:num w:numId="3" w16cid:durableId="541209907">
    <w:abstractNumId w:val="5"/>
  </w:num>
  <w:num w:numId="4" w16cid:durableId="1432510962">
    <w:abstractNumId w:val="2"/>
  </w:num>
  <w:num w:numId="5" w16cid:durableId="2089039392">
    <w:abstractNumId w:val="0"/>
  </w:num>
  <w:num w:numId="6" w16cid:durableId="1520437341">
    <w:abstractNumId w:val="3"/>
  </w:num>
  <w:num w:numId="7" w16cid:durableId="515190680">
    <w:abstractNumId w:val="7"/>
  </w:num>
  <w:num w:numId="8" w16cid:durableId="698746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EB"/>
    <w:rsid w:val="000D34C0"/>
    <w:rsid w:val="001C22E7"/>
    <w:rsid w:val="00295A8B"/>
    <w:rsid w:val="003F14EE"/>
    <w:rsid w:val="005E1DEB"/>
    <w:rsid w:val="006F125E"/>
    <w:rsid w:val="00A80975"/>
    <w:rsid w:val="00AA2249"/>
    <w:rsid w:val="00AD2AC8"/>
    <w:rsid w:val="00C82A02"/>
    <w:rsid w:val="00E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C226B"/>
  <w14:defaultImageDpi w14:val="32767"/>
  <w15:chartTrackingRefBased/>
  <w15:docId w15:val="{DA35D04F-C0DB-B34D-9915-802AC5BE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2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E1DE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D2AC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AD2AC8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A2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noa_kageyama_and_pen_pen_chen_how_to_stay_calm_under_press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Kaack Hansen</dc:creator>
  <cp:keywords/>
  <dc:description/>
  <cp:lastModifiedBy>Line Kaack Hansen</cp:lastModifiedBy>
  <cp:revision>4</cp:revision>
  <dcterms:created xsi:type="dcterms:W3CDTF">2023-10-26T06:24:00Z</dcterms:created>
  <dcterms:modified xsi:type="dcterms:W3CDTF">2023-10-26T06:49:00Z</dcterms:modified>
</cp:coreProperties>
</file>