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F4392" w14:textId="77777777" w:rsidR="00E52893" w:rsidRPr="00D04058" w:rsidRDefault="00E52893" w:rsidP="00825E28">
      <w:pPr>
        <w:pStyle w:val="Titel"/>
        <w:jc w:val="center"/>
      </w:pPr>
      <w:r>
        <w:t>Temperatur og energi</w:t>
      </w:r>
    </w:p>
    <w:p w14:paraId="5BB00357" w14:textId="77777777" w:rsidR="00E52893" w:rsidRDefault="00E52893" w:rsidP="00E52893"/>
    <w:p w14:paraId="0A7D0F81" w14:textId="77777777" w:rsidR="00E52893" w:rsidRDefault="00E52893" w:rsidP="00E52893"/>
    <w:p w14:paraId="7AC874BE" w14:textId="77777777" w:rsidR="00E52893" w:rsidRPr="00CB7E81" w:rsidRDefault="00E52893" w:rsidP="00E52893">
      <w:pPr>
        <w:rPr>
          <w:b/>
        </w:rPr>
      </w:pPr>
      <w:r w:rsidRPr="00CB7E81">
        <w:rPr>
          <w:b/>
        </w:rPr>
        <w:t xml:space="preserve">Opgave 1 </w:t>
      </w:r>
    </w:p>
    <w:p w14:paraId="773395A8" w14:textId="77777777" w:rsidR="00E52893" w:rsidRDefault="00E52893" w:rsidP="00E52893">
      <w:pPr>
        <w:rPr>
          <w:b/>
        </w:rPr>
      </w:pPr>
    </w:p>
    <w:p w14:paraId="110138F5" w14:textId="77777777" w:rsidR="00E52893" w:rsidRPr="00284F04" w:rsidRDefault="00E52893" w:rsidP="00E52893">
      <w:pPr>
        <w:rPr>
          <w:rFonts w:cstheme="minorHAnsi"/>
        </w:rPr>
      </w:pPr>
      <w:r w:rsidRPr="00284F04">
        <w:rPr>
          <w:rFonts w:cstheme="minorHAnsi"/>
        </w:rPr>
        <w:t>Udfyld flg. Skema: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52893" w:rsidRPr="00284F04" w14:paraId="4164133A" w14:textId="77777777" w:rsidTr="003F70BF">
        <w:tc>
          <w:tcPr>
            <w:tcW w:w="4889" w:type="dxa"/>
          </w:tcPr>
          <w:p w14:paraId="76F2CA45" w14:textId="19B79825" w:rsidR="00E52893" w:rsidRPr="00284F04" w:rsidRDefault="00206B12" w:rsidP="003F70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E52893" w:rsidRPr="00284F04">
              <w:rPr>
                <w:rFonts w:cstheme="minorHAnsi"/>
              </w:rPr>
              <w:t>/˚C</w:t>
            </w:r>
          </w:p>
        </w:tc>
        <w:tc>
          <w:tcPr>
            <w:tcW w:w="4889" w:type="dxa"/>
          </w:tcPr>
          <w:p w14:paraId="5B46ACE7" w14:textId="77777777" w:rsidR="00E52893" w:rsidRPr="00284F04" w:rsidRDefault="00E52893" w:rsidP="003F70BF">
            <w:pPr>
              <w:jc w:val="center"/>
              <w:rPr>
                <w:rFonts w:cstheme="minorHAnsi"/>
              </w:rPr>
            </w:pPr>
            <w:r w:rsidRPr="00284F04">
              <w:rPr>
                <w:rFonts w:cstheme="minorHAnsi"/>
              </w:rPr>
              <w:t>T/K</w:t>
            </w:r>
          </w:p>
        </w:tc>
      </w:tr>
      <w:tr w:rsidR="00E52893" w:rsidRPr="00284F04" w14:paraId="1DAA238E" w14:textId="77777777" w:rsidTr="003F70BF">
        <w:tc>
          <w:tcPr>
            <w:tcW w:w="4889" w:type="dxa"/>
          </w:tcPr>
          <w:p w14:paraId="374274D5" w14:textId="77777777" w:rsidR="00E52893" w:rsidRPr="00284F04" w:rsidRDefault="00E52893" w:rsidP="003F70BF">
            <w:pPr>
              <w:jc w:val="center"/>
              <w:rPr>
                <w:rFonts w:cstheme="minorHAnsi"/>
              </w:rPr>
            </w:pPr>
            <w:r w:rsidRPr="00284F04">
              <w:rPr>
                <w:rFonts w:cstheme="minorHAnsi"/>
              </w:rPr>
              <w:t>0</w:t>
            </w:r>
          </w:p>
        </w:tc>
        <w:tc>
          <w:tcPr>
            <w:tcW w:w="4889" w:type="dxa"/>
          </w:tcPr>
          <w:p w14:paraId="0B88E447" w14:textId="77777777" w:rsidR="00E52893" w:rsidRPr="00284F04" w:rsidRDefault="00E52893" w:rsidP="003F70BF">
            <w:pPr>
              <w:rPr>
                <w:rFonts w:cstheme="minorHAnsi"/>
              </w:rPr>
            </w:pPr>
          </w:p>
        </w:tc>
      </w:tr>
      <w:tr w:rsidR="00E52893" w:rsidRPr="00284F04" w14:paraId="6E78B70F" w14:textId="77777777" w:rsidTr="003F70BF">
        <w:tc>
          <w:tcPr>
            <w:tcW w:w="4889" w:type="dxa"/>
          </w:tcPr>
          <w:p w14:paraId="2322B510" w14:textId="77777777" w:rsidR="00E52893" w:rsidRPr="00284F04" w:rsidRDefault="00E52893" w:rsidP="003F70BF">
            <w:pPr>
              <w:jc w:val="center"/>
              <w:rPr>
                <w:rFonts w:cstheme="minorHAnsi"/>
              </w:rPr>
            </w:pPr>
            <w:r w:rsidRPr="00284F04">
              <w:rPr>
                <w:rFonts w:cstheme="minorHAnsi"/>
              </w:rPr>
              <w:t>100</w:t>
            </w:r>
          </w:p>
        </w:tc>
        <w:tc>
          <w:tcPr>
            <w:tcW w:w="4889" w:type="dxa"/>
          </w:tcPr>
          <w:p w14:paraId="0588DC51" w14:textId="77777777" w:rsidR="00E52893" w:rsidRPr="00284F04" w:rsidRDefault="00E52893" w:rsidP="003F70BF">
            <w:pPr>
              <w:rPr>
                <w:rFonts w:cstheme="minorHAnsi"/>
              </w:rPr>
            </w:pPr>
          </w:p>
        </w:tc>
      </w:tr>
      <w:tr w:rsidR="00E52893" w:rsidRPr="00284F04" w14:paraId="46190213" w14:textId="77777777" w:rsidTr="003F70BF">
        <w:tc>
          <w:tcPr>
            <w:tcW w:w="4889" w:type="dxa"/>
          </w:tcPr>
          <w:p w14:paraId="2813BE06" w14:textId="77777777" w:rsidR="00E52893" w:rsidRPr="00284F04" w:rsidRDefault="00E52893" w:rsidP="003F70BF">
            <w:pPr>
              <w:rPr>
                <w:rFonts w:cstheme="minorHAnsi"/>
              </w:rPr>
            </w:pPr>
          </w:p>
        </w:tc>
        <w:tc>
          <w:tcPr>
            <w:tcW w:w="4889" w:type="dxa"/>
          </w:tcPr>
          <w:p w14:paraId="186DC486" w14:textId="77777777" w:rsidR="00E52893" w:rsidRPr="00284F04" w:rsidRDefault="00E52893" w:rsidP="003F70BF">
            <w:pPr>
              <w:jc w:val="center"/>
              <w:rPr>
                <w:rFonts w:cstheme="minorHAnsi"/>
              </w:rPr>
            </w:pPr>
            <w:r w:rsidRPr="00284F04">
              <w:rPr>
                <w:rFonts w:cstheme="minorHAnsi"/>
              </w:rPr>
              <w:t>0</w:t>
            </w:r>
          </w:p>
        </w:tc>
      </w:tr>
      <w:tr w:rsidR="00E52893" w:rsidRPr="00284F04" w14:paraId="732E2866" w14:textId="77777777" w:rsidTr="003F70BF">
        <w:tc>
          <w:tcPr>
            <w:tcW w:w="4889" w:type="dxa"/>
          </w:tcPr>
          <w:p w14:paraId="487171FC" w14:textId="77777777" w:rsidR="00E52893" w:rsidRPr="00284F04" w:rsidRDefault="00E52893" w:rsidP="003F70BF">
            <w:pPr>
              <w:jc w:val="center"/>
              <w:rPr>
                <w:rFonts w:cstheme="minorHAnsi"/>
              </w:rPr>
            </w:pPr>
            <w:r w:rsidRPr="00284F04">
              <w:rPr>
                <w:rFonts w:cstheme="minorHAnsi"/>
              </w:rPr>
              <w:t>20</w:t>
            </w:r>
          </w:p>
        </w:tc>
        <w:tc>
          <w:tcPr>
            <w:tcW w:w="4889" w:type="dxa"/>
          </w:tcPr>
          <w:p w14:paraId="432EBDA5" w14:textId="77777777" w:rsidR="00E52893" w:rsidRPr="00284F04" w:rsidRDefault="00E52893" w:rsidP="003F70BF">
            <w:pPr>
              <w:rPr>
                <w:rFonts w:cstheme="minorHAnsi"/>
              </w:rPr>
            </w:pPr>
          </w:p>
        </w:tc>
      </w:tr>
      <w:tr w:rsidR="00E52893" w:rsidRPr="00284F04" w14:paraId="2D593419" w14:textId="77777777" w:rsidTr="003F70BF">
        <w:tc>
          <w:tcPr>
            <w:tcW w:w="4889" w:type="dxa"/>
          </w:tcPr>
          <w:p w14:paraId="4CD0B981" w14:textId="77777777" w:rsidR="00E52893" w:rsidRPr="00284F04" w:rsidRDefault="00E52893" w:rsidP="003F70BF">
            <w:pPr>
              <w:rPr>
                <w:rFonts w:cstheme="minorHAnsi"/>
              </w:rPr>
            </w:pPr>
          </w:p>
        </w:tc>
        <w:tc>
          <w:tcPr>
            <w:tcW w:w="4889" w:type="dxa"/>
          </w:tcPr>
          <w:p w14:paraId="7E696BCB" w14:textId="77777777" w:rsidR="00E52893" w:rsidRPr="00284F04" w:rsidRDefault="00E52893" w:rsidP="003F70BF">
            <w:pPr>
              <w:jc w:val="center"/>
              <w:rPr>
                <w:rFonts w:cstheme="minorHAnsi"/>
              </w:rPr>
            </w:pPr>
            <w:r w:rsidRPr="00284F04">
              <w:rPr>
                <w:rFonts w:cstheme="minorHAnsi"/>
              </w:rPr>
              <w:t>813</w:t>
            </w:r>
          </w:p>
        </w:tc>
      </w:tr>
    </w:tbl>
    <w:p w14:paraId="5230658B" w14:textId="77777777" w:rsidR="00E52893" w:rsidRPr="00284F04" w:rsidRDefault="00E52893" w:rsidP="00E52893">
      <w:pPr>
        <w:rPr>
          <w:rFonts w:cstheme="minorHAnsi"/>
          <w:b/>
        </w:rPr>
      </w:pPr>
    </w:p>
    <w:p w14:paraId="25B463C2" w14:textId="77777777" w:rsidR="00E52893" w:rsidRDefault="00E52893" w:rsidP="00E52893">
      <w:pPr>
        <w:rPr>
          <w:b/>
        </w:rPr>
      </w:pPr>
    </w:p>
    <w:p w14:paraId="1463D049" w14:textId="77777777" w:rsidR="00E52893" w:rsidRPr="00C66743" w:rsidRDefault="00E52893" w:rsidP="00E52893">
      <w:pPr>
        <w:rPr>
          <w:b/>
        </w:rPr>
      </w:pPr>
      <w:r w:rsidRPr="00C66743">
        <w:rPr>
          <w:b/>
        </w:rPr>
        <w:t xml:space="preserve">Opgave 2: </w:t>
      </w:r>
      <w:r w:rsidRPr="00C66743">
        <w:t>Opvarmning af olie</w:t>
      </w:r>
    </w:p>
    <w:p w14:paraId="543A4CF2" w14:textId="77777777" w:rsidR="00E52893" w:rsidRDefault="00E52893" w:rsidP="00E52893">
      <w:r>
        <w:t>I en frituregryde opvarmes 2,5 kg olivenolie fra 20</w:t>
      </w:r>
      <w:r>
        <w:rPr>
          <w:rFonts w:cstheme="minorHAnsi"/>
        </w:rPr>
        <w:t>°</w:t>
      </w:r>
      <w:r>
        <w:t>C til 180</w:t>
      </w:r>
      <w:r>
        <w:rPr>
          <w:rFonts w:cstheme="minorHAnsi"/>
        </w:rPr>
        <w:t>°</w:t>
      </w:r>
      <w:r>
        <w:t>C. Varmekapaciteten for olivenolie er ca. 2,10 kJ/(kg</w:t>
      </w:r>
      <w:r>
        <w:rPr>
          <w:rFonts w:cstheme="minorHAnsi"/>
        </w:rPr>
        <w:t>·°</w:t>
      </w:r>
      <w:r>
        <w:t>C).</w:t>
      </w:r>
    </w:p>
    <w:p w14:paraId="5BA6C43E" w14:textId="2B8E26C4" w:rsidR="00E52893" w:rsidRDefault="00E52893" w:rsidP="00E85AA0">
      <w:pPr>
        <w:pStyle w:val="Listeafsnit"/>
        <w:numPr>
          <w:ilvl w:val="0"/>
          <w:numId w:val="5"/>
        </w:numPr>
      </w:pPr>
      <w:r>
        <w:t>Beregn hvor meget energi der optages af olien?</w:t>
      </w:r>
    </w:p>
    <w:p w14:paraId="27C360AE" w14:textId="77777777" w:rsidR="00E52893" w:rsidRDefault="00E52893" w:rsidP="00E52893"/>
    <w:p w14:paraId="4E87192B" w14:textId="6B3D30C4" w:rsidR="006C3F6F" w:rsidRPr="006C3F6F" w:rsidRDefault="006C3F6F" w:rsidP="00E52893">
      <w:pPr>
        <w:rPr>
          <w:b/>
        </w:rPr>
      </w:pPr>
      <w:r w:rsidRPr="006C3F6F">
        <w:rPr>
          <w:b/>
        </w:rPr>
        <w:t>Opgave 3</w:t>
      </w:r>
    </w:p>
    <w:p w14:paraId="5DBE5E86" w14:textId="1D177D47" w:rsidR="006C3F6F" w:rsidRDefault="006C3F6F" w:rsidP="00E52893">
      <w:r>
        <w:t xml:space="preserve">Du skal opvarme 0,25L vand i en vandvarmer. Begyndelsestemperaturen 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8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og sluttemperaturen skal være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100</m:t>
            </m:r>
          </m:e>
          <m:sup>
            <m:r>
              <w:rPr>
                <w:rFonts w:ascii="Cambria Math" w:eastAsiaTheme="minorEastAsia" w:hAnsi="Cambria Math"/>
              </w:rPr>
              <m:t>∘</m:t>
            </m:r>
          </m:sup>
        </m:sSup>
        <m:r>
          <w:rPr>
            <w:rFonts w:ascii="Cambria Math" w:eastAsiaTheme="minorEastAsia" w:hAnsi="Cambria Math"/>
          </w:rPr>
          <m:t>C.</m:t>
        </m:r>
      </m:oMath>
    </w:p>
    <w:p w14:paraId="2FDD742B" w14:textId="2B92F5DE" w:rsidR="006C3F6F" w:rsidRDefault="006C3F6F" w:rsidP="006C3F6F">
      <w:pPr>
        <w:pStyle w:val="Listeafsnit"/>
        <w:numPr>
          <w:ilvl w:val="0"/>
          <w:numId w:val="3"/>
        </w:numPr>
      </w:pPr>
      <w:r>
        <w:t>Beregn den varmemængde, der skal tilføres vandet.</w:t>
      </w:r>
    </w:p>
    <w:p w14:paraId="292DDDF1" w14:textId="77777777" w:rsidR="006C3F6F" w:rsidRDefault="006C3F6F" w:rsidP="00E52893"/>
    <w:p w14:paraId="0D60CB1B" w14:textId="77777777" w:rsidR="00E52893" w:rsidRPr="00C66743" w:rsidRDefault="00E52893" w:rsidP="00E52893">
      <w:pPr>
        <w:rPr>
          <w:b/>
        </w:rPr>
      </w:pPr>
      <w:r w:rsidRPr="00C66743">
        <w:rPr>
          <w:b/>
        </w:rPr>
        <w:t>Opgave 4</w:t>
      </w:r>
    </w:p>
    <w:p w14:paraId="555C80C2" w14:textId="77777777" w:rsidR="00E52893" w:rsidRDefault="00E52893" w:rsidP="00E52893">
      <w:r>
        <w:t>En elkedel indeholder 1,7 kg vand, der opvarmes fra 15</w:t>
      </w:r>
      <w:r>
        <w:rPr>
          <w:rFonts w:cstheme="minorHAnsi"/>
        </w:rPr>
        <w:t>°</w:t>
      </w:r>
      <w:r>
        <w:t>C til 95</w:t>
      </w:r>
      <w:r>
        <w:rPr>
          <w:rFonts w:cstheme="minorHAnsi"/>
        </w:rPr>
        <w:t>°</w:t>
      </w:r>
      <w:r>
        <w:t>C.</w:t>
      </w:r>
    </w:p>
    <w:p w14:paraId="58C463EC" w14:textId="77777777" w:rsidR="00E52893" w:rsidRDefault="00E52893" w:rsidP="00E52893">
      <w:pPr>
        <w:pStyle w:val="Listeafsnit"/>
        <w:numPr>
          <w:ilvl w:val="0"/>
          <w:numId w:val="1"/>
        </w:numPr>
      </w:pPr>
      <w:r>
        <w:t>Hvor meget energi optager vandet?</w:t>
      </w:r>
    </w:p>
    <w:p w14:paraId="013A3F96" w14:textId="77777777" w:rsidR="00E52893" w:rsidRDefault="00E52893" w:rsidP="00E52893">
      <w:r>
        <w:t>Kedlens effekt er på 2000 W. Vi antager først, at al den elektriske energi optages af vandet.</w:t>
      </w:r>
    </w:p>
    <w:p w14:paraId="32A611B8" w14:textId="77777777" w:rsidR="00E52893" w:rsidRDefault="00E52893" w:rsidP="00E52893">
      <w:pPr>
        <w:pStyle w:val="Listeafsnit"/>
        <w:numPr>
          <w:ilvl w:val="0"/>
          <w:numId w:val="1"/>
        </w:numPr>
      </w:pPr>
      <w:r>
        <w:t>Hvor lang tid varer opvarmningen under disse forudsætninger?</w:t>
      </w:r>
    </w:p>
    <w:p w14:paraId="28028A7A" w14:textId="77777777" w:rsidR="00E52893" w:rsidRDefault="00E52893" w:rsidP="00E52893">
      <w:r>
        <w:t>Opvarmningen varer faktisk 5,5 min.</w:t>
      </w:r>
    </w:p>
    <w:p w14:paraId="04872601" w14:textId="77777777" w:rsidR="00E52893" w:rsidRDefault="00E52893" w:rsidP="00E52893">
      <w:pPr>
        <w:pStyle w:val="Listeafsnit"/>
        <w:numPr>
          <w:ilvl w:val="0"/>
          <w:numId w:val="1"/>
        </w:numPr>
      </w:pPr>
      <w:r>
        <w:t>Beregn energitabet.</w:t>
      </w:r>
    </w:p>
    <w:p w14:paraId="44607ED3" w14:textId="1314185B" w:rsidR="00E52893" w:rsidRDefault="00E52893" w:rsidP="00E52893"/>
    <w:p w14:paraId="3E531C50" w14:textId="1571F74A" w:rsidR="006C3F6F" w:rsidRPr="006C3F6F" w:rsidRDefault="006C3F6F" w:rsidP="00E52893">
      <w:pPr>
        <w:rPr>
          <w:b/>
        </w:rPr>
      </w:pPr>
      <w:r w:rsidRPr="006C3F6F">
        <w:rPr>
          <w:b/>
        </w:rPr>
        <w:t>Opgave 5</w:t>
      </w:r>
    </w:p>
    <w:p w14:paraId="084D4865" w14:textId="77777777" w:rsidR="00B91A24" w:rsidRDefault="006C3F6F">
      <w:pPr>
        <w:spacing w:line="240" w:lineRule="auto"/>
        <w:rPr>
          <w:rFonts w:eastAsiaTheme="minorEastAsia"/>
        </w:rPr>
      </w:pPr>
      <w:r>
        <w:t xml:space="preserve">Du skal opvarme 1,5L vand i en jerngryde. Jerngryden vejer 4,2 kg. Starttemperaturen af både vand og gryde er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, og slut temperaturen af både vand og gryde er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100</m:t>
            </m:r>
          </m:e>
          <m:sup>
            <m:r>
              <w:rPr>
                <w:rFonts w:ascii="Cambria Math" w:eastAsiaTheme="minorEastAsia" w:hAnsi="Cambria Math"/>
              </w:rPr>
              <m:t>∘</m:t>
            </m:r>
          </m:sup>
        </m:sSup>
        <m:r>
          <w:rPr>
            <w:rFonts w:ascii="Cambria Math" w:eastAsiaTheme="minorEastAsia" w:hAnsi="Cambria Math"/>
          </w:rPr>
          <m:t>C.</m:t>
        </m:r>
      </m:oMath>
    </w:p>
    <w:p w14:paraId="611445EE" w14:textId="77777777" w:rsidR="00B91A24" w:rsidRDefault="00B91A24">
      <w:pPr>
        <w:spacing w:line="240" w:lineRule="auto"/>
        <w:rPr>
          <w:rFonts w:eastAsiaTheme="minorEastAsia"/>
        </w:rPr>
      </w:pPr>
    </w:p>
    <w:p w14:paraId="7DE9D14F" w14:textId="77777777" w:rsidR="00B91A24" w:rsidRDefault="00B91A24" w:rsidP="00B91A24">
      <w:pPr>
        <w:pStyle w:val="Listeafsnit"/>
        <w:numPr>
          <w:ilvl w:val="0"/>
          <w:numId w:val="4"/>
        </w:numPr>
        <w:spacing w:line="240" w:lineRule="auto"/>
      </w:pPr>
      <w:r w:rsidRPr="00B91A24">
        <w:t>Beregn</w:t>
      </w:r>
      <w:r>
        <w:t xml:space="preserve"> den varmemængde, der i alt skal tilføres vand og gryde.</w:t>
      </w:r>
    </w:p>
    <w:p w14:paraId="17AD1026" w14:textId="0B18267C" w:rsidR="00825E28" w:rsidRPr="00B91A24" w:rsidRDefault="00B91A24" w:rsidP="00B91A24">
      <w:pPr>
        <w:pStyle w:val="Listeafsnit"/>
        <w:spacing w:line="240" w:lineRule="auto"/>
      </w:pPr>
      <w:r>
        <w:t>Antag, at der ikke er varmetab til omgivelserne.</w:t>
      </w:r>
      <w:r w:rsidRPr="00B91A24">
        <w:t xml:space="preserve"> </w:t>
      </w:r>
      <w:r w:rsidR="00825E28" w:rsidRPr="00B91A24">
        <w:br w:type="page"/>
      </w:r>
    </w:p>
    <w:p w14:paraId="44EE4516" w14:textId="41344231" w:rsidR="00E52893" w:rsidRPr="00825E28" w:rsidRDefault="006C3F6F" w:rsidP="00E52893">
      <w:pPr>
        <w:rPr>
          <w:b/>
        </w:rPr>
      </w:pPr>
      <w:r>
        <w:rPr>
          <w:b/>
        </w:rPr>
        <w:lastRenderedPageBreak/>
        <w:t>Opgave 6</w:t>
      </w:r>
    </w:p>
    <w:p w14:paraId="6FCB7323" w14:textId="77777777" w:rsidR="00825E28" w:rsidRDefault="00825E28" w:rsidP="00825E28">
      <w:r>
        <w:t xml:space="preserve">350mL vand hældes i en termokande og opvarmes med en dyppekoger. Der måles sammenhørende værdier af temperaturstigningen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</m:t>
        </m:r>
      </m:oMath>
      <w:r>
        <w:rPr>
          <w:rFonts w:eastAsiaTheme="minorEastAsia"/>
        </w:rPr>
        <w:t xml:space="preserve"> og den tilførte energi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>.</w:t>
      </w:r>
    </w:p>
    <w:p w14:paraId="6B0D0B3C" w14:textId="77777777" w:rsidR="00825E28" w:rsidRDefault="00825E28" w:rsidP="00825E28"/>
    <w:tbl>
      <w:tblPr>
        <w:tblStyle w:val="Lystgitter-farve1"/>
        <w:tblW w:w="0" w:type="auto"/>
        <w:tblLook w:val="04A0" w:firstRow="1" w:lastRow="0" w:firstColumn="1" w:lastColumn="0" w:noHBand="0" w:noVBand="1"/>
      </w:tblPr>
      <w:tblGrid>
        <w:gridCol w:w="4808"/>
        <w:gridCol w:w="4810"/>
      </w:tblGrid>
      <w:tr w:rsidR="00825E28" w14:paraId="4578E350" w14:textId="77777777" w:rsidTr="003F70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6E74F102" w14:textId="77777777" w:rsidR="00825E28" w:rsidRPr="001F46FA" w:rsidRDefault="00825E28" w:rsidP="003F70BF">
            <w:pPr>
              <w:jc w:val="center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Δ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T (K)</m:t>
                </m:r>
              </m:oMath>
            </m:oMathPara>
          </w:p>
        </w:tc>
        <w:tc>
          <w:tcPr>
            <w:tcW w:w="4889" w:type="dxa"/>
          </w:tcPr>
          <w:p w14:paraId="174ECF71" w14:textId="77777777" w:rsidR="00825E28" w:rsidRPr="001F46FA" w:rsidRDefault="00825E28" w:rsidP="003F70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</w:rPr>
                  <m:t>Δ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E (kJ)</m:t>
                </m:r>
              </m:oMath>
            </m:oMathPara>
          </w:p>
        </w:tc>
      </w:tr>
      <w:tr w:rsidR="00825E28" w14:paraId="4979848C" w14:textId="77777777" w:rsidTr="003F7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49B555EB" w14:textId="77777777" w:rsidR="00825E28" w:rsidRPr="001F46FA" w:rsidRDefault="00825E28" w:rsidP="003F70BF">
            <w:pPr>
              <w:jc w:val="center"/>
              <w:rPr>
                <w:b w:val="0"/>
              </w:rPr>
            </w:pPr>
            <w:r w:rsidRPr="001F46FA">
              <w:rPr>
                <w:b w:val="0"/>
              </w:rPr>
              <w:t>10</w:t>
            </w:r>
          </w:p>
        </w:tc>
        <w:tc>
          <w:tcPr>
            <w:tcW w:w="4889" w:type="dxa"/>
          </w:tcPr>
          <w:p w14:paraId="4CADFAC0" w14:textId="77777777" w:rsidR="00825E28" w:rsidRDefault="00825E28" w:rsidP="003F7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</w:tr>
      <w:tr w:rsidR="00825E28" w14:paraId="1C2AAEDA" w14:textId="77777777" w:rsidTr="003F7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55DEBECF" w14:textId="77777777" w:rsidR="00825E28" w:rsidRPr="001F46FA" w:rsidRDefault="00825E28" w:rsidP="003F70BF">
            <w:pPr>
              <w:jc w:val="center"/>
              <w:rPr>
                <w:b w:val="0"/>
              </w:rPr>
            </w:pPr>
            <w:r w:rsidRPr="001F46FA">
              <w:rPr>
                <w:b w:val="0"/>
              </w:rPr>
              <w:t>20</w:t>
            </w:r>
          </w:p>
        </w:tc>
        <w:tc>
          <w:tcPr>
            <w:tcW w:w="4889" w:type="dxa"/>
          </w:tcPr>
          <w:p w14:paraId="5D4ADDC5" w14:textId="77777777" w:rsidR="00825E28" w:rsidRDefault="00825E28" w:rsidP="003F70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32</w:t>
            </w:r>
          </w:p>
        </w:tc>
      </w:tr>
      <w:tr w:rsidR="00825E28" w14:paraId="7FEEB711" w14:textId="77777777" w:rsidTr="003F7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2C82A455" w14:textId="77777777" w:rsidR="00825E28" w:rsidRPr="001F46FA" w:rsidRDefault="00825E28" w:rsidP="003F70BF">
            <w:pPr>
              <w:jc w:val="center"/>
              <w:rPr>
                <w:b w:val="0"/>
              </w:rPr>
            </w:pPr>
            <w:r w:rsidRPr="001F46FA">
              <w:rPr>
                <w:b w:val="0"/>
              </w:rPr>
              <w:t>25</w:t>
            </w:r>
          </w:p>
        </w:tc>
        <w:tc>
          <w:tcPr>
            <w:tcW w:w="4889" w:type="dxa"/>
          </w:tcPr>
          <w:p w14:paraId="2AE72121" w14:textId="77777777" w:rsidR="00825E28" w:rsidRDefault="00825E28" w:rsidP="003F7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</w:tr>
      <w:tr w:rsidR="00825E28" w14:paraId="4BD5678E" w14:textId="77777777" w:rsidTr="003F70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03F1FD57" w14:textId="77777777" w:rsidR="00825E28" w:rsidRPr="001F46FA" w:rsidRDefault="00825E28" w:rsidP="003F70BF">
            <w:pPr>
              <w:jc w:val="center"/>
              <w:rPr>
                <w:b w:val="0"/>
              </w:rPr>
            </w:pPr>
            <w:r w:rsidRPr="001F46FA">
              <w:rPr>
                <w:b w:val="0"/>
              </w:rPr>
              <w:t>45</w:t>
            </w:r>
          </w:p>
        </w:tc>
        <w:tc>
          <w:tcPr>
            <w:tcW w:w="4889" w:type="dxa"/>
          </w:tcPr>
          <w:p w14:paraId="7590B750" w14:textId="77777777" w:rsidR="00825E28" w:rsidRDefault="00825E28" w:rsidP="003F70B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70</w:t>
            </w:r>
          </w:p>
        </w:tc>
      </w:tr>
      <w:tr w:rsidR="00825E28" w14:paraId="07DFD7B7" w14:textId="77777777" w:rsidTr="003F70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9" w:type="dxa"/>
          </w:tcPr>
          <w:p w14:paraId="54F29737" w14:textId="77777777" w:rsidR="00825E28" w:rsidRPr="001F46FA" w:rsidRDefault="00825E28" w:rsidP="003F70BF">
            <w:pPr>
              <w:jc w:val="center"/>
              <w:rPr>
                <w:b w:val="0"/>
              </w:rPr>
            </w:pPr>
            <w:r w:rsidRPr="001F46FA">
              <w:rPr>
                <w:b w:val="0"/>
              </w:rPr>
              <w:t>55</w:t>
            </w:r>
          </w:p>
        </w:tc>
        <w:tc>
          <w:tcPr>
            <w:tcW w:w="4889" w:type="dxa"/>
          </w:tcPr>
          <w:p w14:paraId="799FF0A5" w14:textId="77777777" w:rsidR="00825E28" w:rsidRDefault="00825E28" w:rsidP="003F7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</w:t>
            </w:r>
          </w:p>
        </w:tc>
      </w:tr>
    </w:tbl>
    <w:p w14:paraId="31633F01" w14:textId="77777777" w:rsidR="00825E28" w:rsidRDefault="00825E28" w:rsidP="00825E28"/>
    <w:p w14:paraId="4774D3B1" w14:textId="77777777" w:rsidR="00825E28" w:rsidRPr="001F46FA" w:rsidRDefault="00825E28" w:rsidP="00825E28">
      <w:pPr>
        <w:pStyle w:val="Listeafsnit"/>
        <w:numPr>
          <w:ilvl w:val="0"/>
          <w:numId w:val="2"/>
        </w:numPr>
        <w:spacing w:line="240" w:lineRule="auto"/>
      </w:pPr>
      <w:r>
        <w:t xml:space="preserve">Lav en </w:t>
      </w:r>
      <m:oMath>
        <m: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T,</m:t>
        </m:r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E)</m:t>
        </m:r>
      </m:oMath>
      <w:r>
        <w:rPr>
          <w:rFonts w:eastAsiaTheme="minorEastAsia"/>
        </w:rPr>
        <w:t>-graf.</w:t>
      </w:r>
    </w:p>
    <w:p w14:paraId="67EA0E55" w14:textId="77777777" w:rsidR="00825E28" w:rsidRPr="001F46FA" w:rsidRDefault="00825E28" w:rsidP="00825E28">
      <w:pPr>
        <w:pStyle w:val="Listeafsnit"/>
        <w:numPr>
          <w:ilvl w:val="0"/>
          <w:numId w:val="2"/>
        </w:numPr>
        <w:spacing w:line="240" w:lineRule="auto"/>
      </w:pPr>
      <w:r>
        <w:rPr>
          <w:rFonts w:eastAsiaTheme="minorEastAsia"/>
        </w:rPr>
        <w:t xml:space="preserve">Lav en grafanalyse. Hvilket sammenhæng gælder mellem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 xml:space="preserve"> og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E</m:t>
        </m:r>
      </m:oMath>
      <w:r>
        <w:rPr>
          <w:rFonts w:eastAsiaTheme="minorEastAsia"/>
        </w:rPr>
        <w:t xml:space="preserve">. </w:t>
      </w:r>
    </w:p>
    <w:p w14:paraId="1934B556" w14:textId="77777777" w:rsidR="00825E28" w:rsidRPr="001F46FA" w:rsidRDefault="00825E28" w:rsidP="00825E28">
      <w:pPr>
        <w:pStyle w:val="Listeafsnit"/>
        <w:numPr>
          <w:ilvl w:val="0"/>
          <w:numId w:val="2"/>
        </w:numPr>
        <w:spacing w:line="240" w:lineRule="auto"/>
      </w:pPr>
      <w:r>
        <w:rPr>
          <w:rFonts w:eastAsiaTheme="minorEastAsia"/>
        </w:rPr>
        <w:t xml:space="preserve">Bestem den specifikke varmekapacitet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eksp</m:t>
            </m:r>
          </m:sub>
        </m:sSub>
      </m:oMath>
      <w:r>
        <w:rPr>
          <w:rFonts w:eastAsiaTheme="minorEastAsia"/>
        </w:rPr>
        <w:t xml:space="preserve"> ud fra forskriften for grafen. </w:t>
      </w:r>
    </w:p>
    <w:p w14:paraId="161D71A5" w14:textId="77777777" w:rsidR="00825E28" w:rsidRPr="00E814E2" w:rsidRDefault="00825E28" w:rsidP="00825E28">
      <w:pPr>
        <w:pStyle w:val="Listeafsnit"/>
        <w:numPr>
          <w:ilvl w:val="0"/>
          <w:numId w:val="2"/>
        </w:numPr>
        <w:spacing w:line="240" w:lineRule="auto"/>
      </w:pPr>
      <w:r>
        <w:t xml:space="preserve">Find afvigelsen mellem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eksp</m:t>
            </m:r>
          </m:sub>
        </m:sSub>
      </m:oMath>
      <w:r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tabel</m:t>
            </m:r>
          </m:sub>
        </m:sSub>
      </m:oMath>
      <w:r>
        <w:rPr>
          <w:rFonts w:eastAsiaTheme="minorEastAsia"/>
        </w:rPr>
        <w:t>.</w:t>
      </w:r>
    </w:p>
    <w:p w14:paraId="029D92C6" w14:textId="77777777" w:rsidR="00825E28" w:rsidRPr="00D733FF" w:rsidRDefault="00825E28" w:rsidP="00825E28">
      <w:pPr>
        <w:pStyle w:val="Listeafsnit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afv=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eksp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tabel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tabel</m:t>
                  </m:r>
                </m:sub>
              </m:sSub>
            </m:den>
          </m:f>
          <m:r>
            <w:rPr>
              <w:rFonts w:ascii="Cambria Math" w:eastAsiaTheme="minorEastAsia" w:hAnsi="Cambria Math"/>
            </w:rPr>
            <m:t>∙100%.</m:t>
          </m:r>
        </m:oMath>
      </m:oMathPara>
    </w:p>
    <w:p w14:paraId="03DD2E12" w14:textId="77777777" w:rsidR="00FF2DA4" w:rsidRDefault="00E85AA0"/>
    <w:sectPr w:rsidR="00FF2D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13A65"/>
    <w:multiLevelType w:val="hybridMultilevel"/>
    <w:tmpl w:val="3EC4402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20AF7"/>
    <w:multiLevelType w:val="hybridMultilevel"/>
    <w:tmpl w:val="498AA17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F15E1"/>
    <w:multiLevelType w:val="hybridMultilevel"/>
    <w:tmpl w:val="8C66ADB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A4011"/>
    <w:multiLevelType w:val="hybridMultilevel"/>
    <w:tmpl w:val="A14EC15C"/>
    <w:lvl w:ilvl="0" w:tplc="463C00B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C6999"/>
    <w:multiLevelType w:val="hybridMultilevel"/>
    <w:tmpl w:val="E794A5D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9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93"/>
    <w:rsid w:val="00206B12"/>
    <w:rsid w:val="003D7876"/>
    <w:rsid w:val="006C3F6F"/>
    <w:rsid w:val="00825E28"/>
    <w:rsid w:val="00B6062A"/>
    <w:rsid w:val="00B91A24"/>
    <w:rsid w:val="00E52893"/>
    <w:rsid w:val="00E8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91C8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2893"/>
    <w:pPr>
      <w:spacing w:line="276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52893"/>
    <w:pPr>
      <w:ind w:left="720"/>
      <w:contextualSpacing/>
    </w:pPr>
  </w:style>
  <w:style w:type="table" w:styleId="Tabel-Gitter">
    <w:name w:val="Table Grid"/>
    <w:basedOn w:val="Tabel-Normal"/>
    <w:uiPriority w:val="59"/>
    <w:rsid w:val="00E5289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gitter-farve1">
    <w:name w:val="Light Grid Accent 1"/>
    <w:basedOn w:val="Tabel-Normal"/>
    <w:uiPriority w:val="62"/>
    <w:rsid w:val="00825E28"/>
    <w:rPr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825E2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5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dsholdertekst">
    <w:name w:val="Placeholder Text"/>
    <w:basedOn w:val="Standardskrifttypeiafsnit"/>
    <w:uiPriority w:val="99"/>
    <w:semiHidden/>
    <w:rsid w:val="006C3F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6</cp:revision>
  <dcterms:created xsi:type="dcterms:W3CDTF">2017-11-30T09:30:00Z</dcterms:created>
  <dcterms:modified xsi:type="dcterms:W3CDTF">2020-04-01T07:35:00Z</dcterms:modified>
</cp:coreProperties>
</file>