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042" w:rsidRDefault="00520042" w:rsidP="00520042">
      <w:pPr>
        <w:pStyle w:val="Titel"/>
        <w:rPr>
          <w:rFonts w:eastAsia="Times New Roman"/>
          <w:lang w:eastAsia="da-DK"/>
        </w:rPr>
      </w:pPr>
      <w:r>
        <w:rPr>
          <w:rFonts w:eastAsia="Times New Roman"/>
          <w:lang w:eastAsia="da-DK"/>
        </w:rPr>
        <w:t>Grækenland 900-500 f.Kr.</w:t>
      </w:r>
    </w:p>
    <w:p w:rsidR="00520042" w:rsidRPr="00520042" w:rsidRDefault="00520042" w:rsidP="00520042">
      <w:pPr>
        <w:rPr>
          <w:lang w:eastAsia="da-DK"/>
        </w:rPr>
      </w:pPr>
      <w:r>
        <w:rPr>
          <w:lang w:eastAsia="da-DK"/>
        </w:rPr>
        <w:t xml:space="preserve">Taget </w:t>
      </w:r>
      <w:proofErr w:type="gramStart"/>
      <w:r>
        <w:rPr>
          <w:lang w:eastAsia="da-DK"/>
        </w:rPr>
        <w:t>fra:  www</w:t>
      </w:r>
      <w:proofErr w:type="gramEnd"/>
      <w:r>
        <w:rPr>
          <w:lang w:eastAsia="da-DK"/>
        </w:rPr>
        <w:t>.denstoredanske.dk</w:t>
      </w:r>
    </w:p>
    <w:p w:rsidR="00520042" w:rsidRPr="00520042" w:rsidRDefault="00520042" w:rsidP="00520042">
      <w:pPr>
        <w:shd w:val="clear" w:color="auto" w:fill="FFFFFF"/>
        <w:spacing w:before="270" w:after="100" w:afterAutospacing="1" w:line="240" w:lineRule="auto"/>
        <w:outlineLvl w:val="2"/>
        <w:rPr>
          <w:rFonts w:ascii="Verdana" w:eastAsia="Times New Roman" w:hAnsi="Verdana" w:cs="Times New Roman"/>
          <w:b/>
          <w:bCs/>
          <w:sz w:val="36"/>
          <w:szCs w:val="36"/>
          <w:lang w:eastAsia="da-DK"/>
        </w:rPr>
      </w:pPr>
      <w:r w:rsidRPr="00520042">
        <w:rPr>
          <w:rFonts w:ascii="Verdana" w:eastAsia="Times New Roman" w:hAnsi="Verdana" w:cs="Times New Roman"/>
          <w:b/>
          <w:bCs/>
          <w:sz w:val="36"/>
          <w:szCs w:val="36"/>
          <w:lang w:eastAsia="da-DK"/>
        </w:rPr>
        <w:t>Jernalderen</w:t>
      </w:r>
    </w:p>
    <w:p w:rsidR="00520042" w:rsidRPr="00520042" w:rsidRDefault="00520042" w:rsidP="00520042">
      <w:pPr>
        <w:shd w:val="clear" w:color="auto" w:fill="FFFFFF"/>
        <w:spacing w:before="100" w:beforeAutospacing="1" w:after="100" w:afterAutospacing="1" w:line="270" w:lineRule="atLeast"/>
        <w:rPr>
          <w:rFonts w:ascii="Verdana" w:eastAsia="Times New Roman" w:hAnsi="Verdana" w:cs="Times New Roman"/>
          <w:color w:val="333333"/>
          <w:sz w:val="20"/>
          <w:szCs w:val="20"/>
          <w:lang w:eastAsia="da-DK"/>
        </w:rPr>
      </w:pPr>
      <w:r w:rsidRPr="00520042">
        <w:rPr>
          <w:rFonts w:ascii="Verdana" w:eastAsia="Times New Roman" w:hAnsi="Verdana" w:cs="Times New Roman"/>
          <w:color w:val="333333"/>
          <w:sz w:val="20"/>
          <w:szCs w:val="20"/>
          <w:lang w:eastAsia="da-DK"/>
        </w:rPr>
        <w:t xml:space="preserve">En af de vigtigste tildragelser i denne dunkle tid var, at en ny gruppe grækere kom til Peloponnes, formentlig fra Nordvestgrækenland og formentlig i 900-t. f.Kr. Måske var det kun nogle få tusinde, men de gjorde sig til herrer over hele Øst- og Sydpeloponnes, hvor befolkningen antog deres sprog (den doriske dialekt), mens dele af den tidligere græske befolkning blev trængt sammen i landskabet </w:t>
      </w:r>
      <w:hyperlink r:id="rId7" w:history="1">
        <w:r w:rsidRPr="00520042">
          <w:rPr>
            <w:rFonts w:ascii="Verdana" w:eastAsia="Times New Roman" w:hAnsi="Verdana" w:cs="Times New Roman"/>
            <w:color w:val="1B3155"/>
            <w:sz w:val="20"/>
            <w:szCs w:val="20"/>
            <w:u w:val="single"/>
            <w:lang w:eastAsia="da-DK"/>
          </w:rPr>
          <w:t>Arkadien</w:t>
        </w:r>
      </w:hyperlink>
      <w:r w:rsidRPr="00520042">
        <w:rPr>
          <w:rFonts w:ascii="Verdana" w:eastAsia="Times New Roman" w:hAnsi="Verdana" w:cs="Times New Roman"/>
          <w:color w:val="333333"/>
          <w:sz w:val="20"/>
          <w:szCs w:val="20"/>
          <w:lang w:eastAsia="da-DK"/>
        </w:rPr>
        <w:t xml:space="preserve">. I samme periode var der også mange af de grækere, der tidligere havde beboet den græske halvø, der drog videre mod øst og bosatte sig i </w:t>
      </w:r>
      <w:hyperlink r:id="rId8" w:history="1">
        <w:r w:rsidRPr="00520042">
          <w:rPr>
            <w:rFonts w:ascii="Verdana" w:eastAsia="Times New Roman" w:hAnsi="Verdana" w:cs="Times New Roman"/>
            <w:color w:val="1B3155"/>
            <w:sz w:val="20"/>
            <w:szCs w:val="20"/>
            <w:u w:val="single"/>
            <w:lang w:eastAsia="da-DK"/>
          </w:rPr>
          <w:t>Anatolien</w:t>
        </w:r>
      </w:hyperlink>
      <w:r w:rsidRPr="00520042">
        <w:rPr>
          <w:rFonts w:ascii="Verdana" w:eastAsia="Times New Roman" w:hAnsi="Verdana" w:cs="Times New Roman"/>
          <w:color w:val="333333"/>
          <w:sz w:val="20"/>
          <w:szCs w:val="20"/>
          <w:lang w:eastAsia="da-DK"/>
        </w:rPr>
        <w:t xml:space="preserve">, således at hele Lilleasiens vestkyst blev </w:t>
      </w:r>
      <w:proofErr w:type="spellStart"/>
      <w:r w:rsidRPr="00520042">
        <w:rPr>
          <w:rFonts w:ascii="Verdana" w:eastAsia="Times New Roman" w:hAnsi="Verdana" w:cs="Times New Roman"/>
          <w:color w:val="333333"/>
          <w:sz w:val="20"/>
          <w:szCs w:val="20"/>
          <w:lang w:eastAsia="da-DK"/>
        </w:rPr>
        <w:t>helleniseret</w:t>
      </w:r>
      <w:proofErr w:type="spellEnd"/>
      <w:r w:rsidRPr="00520042">
        <w:rPr>
          <w:rFonts w:ascii="Verdana" w:eastAsia="Times New Roman" w:hAnsi="Verdana" w:cs="Times New Roman"/>
          <w:color w:val="333333"/>
          <w:sz w:val="20"/>
          <w:szCs w:val="20"/>
          <w:lang w:eastAsia="da-DK"/>
        </w:rPr>
        <w:t xml:space="preserve"> og efterhånden regnet for en del af selve Grækenland.</w:t>
      </w:r>
    </w:p>
    <w:p w:rsidR="00520042" w:rsidRPr="00520042" w:rsidRDefault="00520042" w:rsidP="00520042">
      <w:pPr>
        <w:shd w:val="clear" w:color="auto" w:fill="FFFFFF"/>
        <w:spacing w:before="270" w:after="100" w:afterAutospacing="1" w:line="240" w:lineRule="auto"/>
        <w:outlineLvl w:val="2"/>
        <w:rPr>
          <w:rFonts w:ascii="Verdana" w:eastAsia="Times New Roman" w:hAnsi="Verdana" w:cs="Times New Roman"/>
          <w:b/>
          <w:bCs/>
          <w:sz w:val="36"/>
          <w:szCs w:val="36"/>
          <w:lang w:eastAsia="da-DK"/>
        </w:rPr>
      </w:pPr>
      <w:r w:rsidRPr="00520042">
        <w:rPr>
          <w:rFonts w:ascii="Verdana" w:eastAsia="Times New Roman" w:hAnsi="Verdana" w:cs="Times New Roman"/>
          <w:b/>
          <w:bCs/>
          <w:sz w:val="36"/>
          <w:szCs w:val="36"/>
          <w:lang w:eastAsia="da-DK"/>
        </w:rPr>
        <w:t>Kolonisation og militærreform</w:t>
      </w:r>
    </w:p>
    <w:p w:rsidR="00520042" w:rsidRPr="00520042" w:rsidRDefault="00520042" w:rsidP="00520042">
      <w:pPr>
        <w:shd w:val="clear" w:color="auto" w:fill="FFFFFF"/>
        <w:spacing w:before="100" w:beforeAutospacing="1" w:after="100" w:afterAutospacing="1" w:line="270" w:lineRule="atLeast"/>
        <w:rPr>
          <w:rFonts w:ascii="Verdana" w:eastAsia="Times New Roman" w:hAnsi="Verdana" w:cs="Times New Roman"/>
          <w:color w:val="333333"/>
          <w:sz w:val="20"/>
          <w:szCs w:val="20"/>
          <w:lang w:eastAsia="da-DK"/>
        </w:rPr>
      </w:pPr>
      <w:r w:rsidRPr="00520042">
        <w:rPr>
          <w:rFonts w:ascii="Verdana" w:eastAsia="Times New Roman" w:hAnsi="Verdana" w:cs="Times New Roman"/>
          <w:color w:val="333333"/>
          <w:sz w:val="20"/>
          <w:szCs w:val="20"/>
          <w:lang w:eastAsia="da-DK"/>
        </w:rPr>
        <w:t xml:space="preserve">Et nyt opsving satte først rigtigt ind i begyndelsen af 700-t., men da også på alle områder på én gang. Man lærte kunsten at skrive fra fønikerne og overtog deres alfabet. Digtningen var imidlertid stadig baseret på mundtlig tradition, og kernen af de store episke digte, </w:t>
      </w:r>
      <w:hyperlink r:id="rId9" w:history="1">
        <w:r w:rsidRPr="00520042">
          <w:rPr>
            <w:rFonts w:ascii="Verdana" w:eastAsia="Times New Roman" w:hAnsi="Verdana" w:cs="Times New Roman"/>
            <w:i/>
            <w:iCs/>
            <w:color w:val="1B3155"/>
            <w:sz w:val="20"/>
            <w:szCs w:val="20"/>
            <w:u w:val="single"/>
            <w:lang w:eastAsia="da-DK"/>
          </w:rPr>
          <w:t>Iliaden</w:t>
        </w:r>
      </w:hyperlink>
      <w:r w:rsidRPr="00520042">
        <w:rPr>
          <w:rFonts w:ascii="Verdana" w:eastAsia="Times New Roman" w:hAnsi="Verdana" w:cs="Times New Roman"/>
          <w:color w:val="333333"/>
          <w:sz w:val="20"/>
          <w:szCs w:val="20"/>
          <w:lang w:eastAsia="da-DK"/>
        </w:rPr>
        <w:t xml:space="preserve"> og </w:t>
      </w:r>
      <w:hyperlink r:id="rId10" w:history="1">
        <w:r w:rsidRPr="00520042">
          <w:rPr>
            <w:rFonts w:ascii="Verdana" w:eastAsia="Times New Roman" w:hAnsi="Verdana" w:cs="Times New Roman"/>
            <w:i/>
            <w:iCs/>
            <w:color w:val="1B3155"/>
            <w:sz w:val="20"/>
            <w:szCs w:val="20"/>
            <w:u w:val="single"/>
            <w:lang w:eastAsia="da-DK"/>
          </w:rPr>
          <w:t>Odysseen</w:t>
        </w:r>
      </w:hyperlink>
      <w:r w:rsidRPr="00520042">
        <w:rPr>
          <w:rFonts w:ascii="Verdana" w:eastAsia="Times New Roman" w:hAnsi="Verdana" w:cs="Times New Roman"/>
          <w:color w:val="333333"/>
          <w:sz w:val="20"/>
          <w:szCs w:val="20"/>
          <w:lang w:eastAsia="da-DK"/>
        </w:rPr>
        <w:t xml:space="preserve">, blev formentlig skabt omkring 700 f.Kr., angiveligt af skjalden Homer. En ny stil i kunsten hentede inspiration fra assyrerne og fønikerne og kaldes derfor "den </w:t>
      </w:r>
      <w:proofErr w:type="spellStart"/>
      <w:r w:rsidRPr="00520042">
        <w:rPr>
          <w:rFonts w:ascii="Verdana" w:eastAsia="Times New Roman" w:hAnsi="Verdana" w:cs="Times New Roman"/>
          <w:color w:val="333333"/>
          <w:sz w:val="20"/>
          <w:szCs w:val="20"/>
          <w:lang w:eastAsia="da-DK"/>
        </w:rPr>
        <w:t>orientaliserende</w:t>
      </w:r>
      <w:proofErr w:type="spellEnd"/>
      <w:r w:rsidRPr="00520042">
        <w:rPr>
          <w:rFonts w:ascii="Verdana" w:eastAsia="Times New Roman" w:hAnsi="Verdana" w:cs="Times New Roman"/>
          <w:color w:val="333333"/>
          <w:sz w:val="20"/>
          <w:szCs w:val="20"/>
          <w:lang w:eastAsia="da-DK"/>
        </w:rPr>
        <w:t xml:space="preserve">". Grækerne førte ustandselig krig indbyrdes, men slagene blev nu ikke som tidligere udkæmpet mellem beredne aristokrater, men mellem sværtbevæbnede infanterister, </w:t>
      </w:r>
      <w:proofErr w:type="spellStart"/>
      <w:r w:rsidRPr="00520042">
        <w:rPr>
          <w:rFonts w:ascii="Verdana" w:eastAsia="Times New Roman" w:hAnsi="Verdana" w:cs="Times New Roman"/>
          <w:color w:val="333333"/>
          <w:sz w:val="20"/>
          <w:szCs w:val="20"/>
          <w:lang w:eastAsia="da-DK"/>
        </w:rPr>
        <w:t>hoplitter</w:t>
      </w:r>
      <w:proofErr w:type="spellEnd"/>
      <w:r w:rsidRPr="00520042">
        <w:rPr>
          <w:rFonts w:ascii="Verdana" w:eastAsia="Times New Roman" w:hAnsi="Verdana" w:cs="Times New Roman"/>
          <w:color w:val="333333"/>
          <w:sz w:val="20"/>
          <w:szCs w:val="20"/>
          <w:lang w:eastAsia="da-DK"/>
        </w:rPr>
        <w:t xml:space="preserve">, i tæt formation, falanks. Samtidig med denne militære reform førte indre stridigheder og en befolkningstilvækst i selve Grækenland til grundlæggelsen af flere hundrede kolonier i Middelhavet og Sortehavet og langs Ægæerhavets nordkyst. Se </w:t>
      </w:r>
      <w:hyperlink r:id="rId11" w:history="1">
        <w:r w:rsidRPr="00520042">
          <w:rPr>
            <w:rFonts w:ascii="Verdana" w:eastAsia="Times New Roman" w:hAnsi="Verdana" w:cs="Times New Roman"/>
            <w:color w:val="1B3155"/>
            <w:sz w:val="20"/>
            <w:szCs w:val="20"/>
            <w:u w:val="single"/>
            <w:lang w:eastAsia="da-DK"/>
          </w:rPr>
          <w:t>Hellas (hellenistisk kolonisation)</w:t>
        </w:r>
      </w:hyperlink>
      <w:r w:rsidRPr="00520042">
        <w:rPr>
          <w:rFonts w:ascii="Verdana" w:eastAsia="Times New Roman" w:hAnsi="Verdana" w:cs="Times New Roman"/>
          <w:color w:val="333333"/>
          <w:sz w:val="20"/>
          <w:szCs w:val="20"/>
          <w:lang w:eastAsia="da-DK"/>
        </w:rPr>
        <w:t>.</w:t>
      </w:r>
    </w:p>
    <w:p w:rsidR="00520042" w:rsidRPr="00520042" w:rsidRDefault="00520042" w:rsidP="00520042">
      <w:pPr>
        <w:shd w:val="clear" w:color="auto" w:fill="FFFFFF"/>
        <w:spacing w:before="270" w:after="100" w:afterAutospacing="1" w:line="240" w:lineRule="auto"/>
        <w:outlineLvl w:val="2"/>
        <w:rPr>
          <w:rFonts w:ascii="Verdana" w:eastAsia="Times New Roman" w:hAnsi="Verdana" w:cs="Times New Roman"/>
          <w:b/>
          <w:bCs/>
          <w:sz w:val="36"/>
          <w:szCs w:val="36"/>
          <w:lang w:eastAsia="da-DK"/>
        </w:rPr>
      </w:pPr>
      <w:r w:rsidRPr="00520042">
        <w:rPr>
          <w:rFonts w:ascii="Verdana" w:eastAsia="Times New Roman" w:hAnsi="Verdana" w:cs="Times New Roman"/>
          <w:b/>
          <w:bCs/>
          <w:sz w:val="36"/>
          <w:szCs w:val="36"/>
          <w:lang w:eastAsia="da-DK"/>
        </w:rPr>
        <w:t>Bystatens fremvækst</w:t>
      </w:r>
    </w:p>
    <w:tbl>
      <w:tblPr>
        <w:tblW w:w="0" w:type="auto"/>
        <w:tblCellMar>
          <w:top w:w="15" w:type="dxa"/>
          <w:left w:w="15" w:type="dxa"/>
          <w:bottom w:w="15" w:type="dxa"/>
          <w:right w:w="15" w:type="dxa"/>
        </w:tblCellMar>
        <w:tblLook w:val="04A0" w:firstRow="1" w:lastRow="0" w:firstColumn="1" w:lastColumn="0" w:noHBand="0" w:noVBand="1"/>
      </w:tblPr>
      <w:tblGrid>
        <w:gridCol w:w="9668"/>
      </w:tblGrid>
      <w:tr w:rsidR="00520042" w:rsidRPr="00520042" w:rsidTr="005D5BC0">
        <w:tc>
          <w:tcPr>
            <w:tcW w:w="0" w:type="auto"/>
            <w:tcBorders>
              <w:top w:val="nil"/>
              <w:left w:val="nil"/>
              <w:bottom w:val="nil"/>
              <w:right w:val="nil"/>
            </w:tcBorders>
            <w:vAlign w:val="center"/>
          </w:tcPr>
          <w:p w:rsidR="00520042" w:rsidRPr="00520042" w:rsidRDefault="00520042" w:rsidP="00520042">
            <w:pPr>
              <w:spacing w:after="0" w:line="240" w:lineRule="auto"/>
              <w:rPr>
                <w:rFonts w:ascii="Times New Roman" w:eastAsia="Times New Roman" w:hAnsi="Times New Roman" w:cs="Times New Roman"/>
                <w:sz w:val="24"/>
                <w:szCs w:val="24"/>
                <w:lang w:eastAsia="da-DK"/>
              </w:rPr>
            </w:pPr>
            <w:r w:rsidRPr="00520042">
              <w:rPr>
                <w:rFonts w:ascii="Verdana" w:eastAsia="Times New Roman" w:hAnsi="Verdana" w:cs="Times New Roman"/>
                <w:color w:val="333333"/>
                <w:sz w:val="20"/>
                <w:szCs w:val="20"/>
                <w:lang w:eastAsia="da-DK"/>
              </w:rPr>
              <w:t xml:space="preserve">I forbindelse med kolonisationen udvikledes en ny statsform, </w:t>
            </w:r>
            <w:proofErr w:type="spellStart"/>
            <w:r w:rsidRPr="00520042">
              <w:rPr>
                <w:rFonts w:ascii="Verdana" w:eastAsia="Times New Roman" w:hAnsi="Verdana" w:cs="Times New Roman"/>
                <w:i/>
                <w:iCs/>
                <w:color w:val="333333"/>
                <w:sz w:val="20"/>
                <w:szCs w:val="20"/>
                <w:lang w:eastAsia="da-DK"/>
              </w:rPr>
              <w:t>polis</w:t>
            </w:r>
            <w:proofErr w:type="spellEnd"/>
            <w:r w:rsidRPr="00520042">
              <w:rPr>
                <w:rFonts w:ascii="Verdana" w:eastAsia="Times New Roman" w:hAnsi="Verdana" w:cs="Times New Roman"/>
                <w:color w:val="333333"/>
                <w:sz w:val="20"/>
                <w:szCs w:val="20"/>
                <w:lang w:eastAsia="da-DK"/>
              </w:rPr>
              <w:t xml:space="preserve"> 'bystaten', og den kom til at dominere den græske verden helt frem til old</w:t>
            </w:r>
            <w:r>
              <w:rPr>
                <w:rFonts w:ascii="Verdana" w:eastAsia="Times New Roman" w:hAnsi="Verdana" w:cs="Times New Roman"/>
                <w:color w:val="333333"/>
                <w:sz w:val="20"/>
                <w:szCs w:val="20"/>
                <w:lang w:eastAsia="da-DK"/>
              </w:rPr>
              <w:t>tidens slutning.</w:t>
            </w:r>
          </w:p>
        </w:tc>
      </w:tr>
    </w:tbl>
    <w:p w:rsidR="00520042" w:rsidRPr="00520042" w:rsidRDefault="00520042" w:rsidP="00520042">
      <w:pPr>
        <w:shd w:val="clear" w:color="auto" w:fill="FFFFFF"/>
        <w:spacing w:before="100" w:beforeAutospacing="1" w:after="100" w:afterAutospacing="1" w:line="270" w:lineRule="atLeast"/>
        <w:rPr>
          <w:rFonts w:ascii="Verdana" w:eastAsia="Times New Roman" w:hAnsi="Verdana" w:cs="Times New Roman"/>
          <w:color w:val="333333"/>
          <w:sz w:val="20"/>
          <w:szCs w:val="20"/>
          <w:lang w:eastAsia="da-DK"/>
        </w:rPr>
      </w:pPr>
      <w:r w:rsidRPr="00520042">
        <w:rPr>
          <w:rFonts w:ascii="Verdana" w:eastAsia="Times New Roman" w:hAnsi="Verdana" w:cs="Times New Roman"/>
          <w:color w:val="333333"/>
          <w:sz w:val="20"/>
          <w:szCs w:val="20"/>
          <w:lang w:eastAsia="da-DK"/>
        </w:rPr>
        <w:t xml:space="preserve">Ved indvandringen havde grækerne bosat sig i regioner, også kaldet landskaber, fx </w:t>
      </w:r>
      <w:hyperlink r:id="rId12" w:history="1">
        <w:r w:rsidRPr="00520042">
          <w:rPr>
            <w:rFonts w:ascii="Verdana" w:eastAsia="Times New Roman" w:hAnsi="Verdana" w:cs="Times New Roman"/>
            <w:color w:val="1B3155"/>
            <w:sz w:val="20"/>
            <w:szCs w:val="20"/>
            <w:u w:val="single"/>
            <w:lang w:eastAsia="da-DK"/>
          </w:rPr>
          <w:t>Thessalien</w:t>
        </w:r>
      </w:hyperlink>
      <w:r w:rsidRPr="00520042">
        <w:rPr>
          <w:rFonts w:ascii="Verdana" w:eastAsia="Times New Roman" w:hAnsi="Verdana" w:cs="Times New Roman"/>
          <w:color w:val="333333"/>
          <w:sz w:val="20"/>
          <w:szCs w:val="20"/>
          <w:lang w:eastAsia="da-DK"/>
        </w:rPr>
        <w:t xml:space="preserve"> i Nordgrækenland, </w:t>
      </w:r>
      <w:hyperlink r:id="rId13" w:history="1">
        <w:proofErr w:type="spellStart"/>
        <w:r w:rsidRPr="00520042">
          <w:rPr>
            <w:rFonts w:ascii="Verdana" w:eastAsia="Times New Roman" w:hAnsi="Verdana" w:cs="Times New Roman"/>
            <w:color w:val="1B3155"/>
            <w:sz w:val="20"/>
            <w:szCs w:val="20"/>
            <w:u w:val="single"/>
            <w:lang w:eastAsia="da-DK"/>
          </w:rPr>
          <w:t>Boiotien</w:t>
        </w:r>
        <w:proofErr w:type="spellEnd"/>
      </w:hyperlink>
      <w:r w:rsidRPr="00520042">
        <w:rPr>
          <w:rFonts w:ascii="Verdana" w:eastAsia="Times New Roman" w:hAnsi="Verdana" w:cs="Times New Roman"/>
          <w:color w:val="333333"/>
          <w:sz w:val="20"/>
          <w:szCs w:val="20"/>
          <w:lang w:eastAsia="da-DK"/>
        </w:rPr>
        <w:t xml:space="preserve"> i Centralgrækenland og </w:t>
      </w:r>
      <w:hyperlink r:id="rId14" w:history="1">
        <w:r w:rsidRPr="00520042">
          <w:rPr>
            <w:rFonts w:ascii="Verdana" w:eastAsia="Times New Roman" w:hAnsi="Verdana" w:cs="Times New Roman"/>
            <w:color w:val="1B3155"/>
            <w:sz w:val="20"/>
            <w:szCs w:val="20"/>
            <w:u w:val="single"/>
            <w:lang w:eastAsia="da-DK"/>
          </w:rPr>
          <w:t>Arkadien</w:t>
        </w:r>
      </w:hyperlink>
      <w:r w:rsidRPr="00520042">
        <w:rPr>
          <w:rFonts w:ascii="Verdana" w:eastAsia="Times New Roman" w:hAnsi="Verdana" w:cs="Times New Roman"/>
          <w:color w:val="333333"/>
          <w:sz w:val="20"/>
          <w:szCs w:val="20"/>
          <w:lang w:eastAsia="da-DK"/>
        </w:rPr>
        <w:t xml:space="preserve"> på Peloponnes. I løbet af arkaisk tid blev disse landskaber opsplittet i selvstyrende bystater: I </w:t>
      </w:r>
      <w:proofErr w:type="spellStart"/>
      <w:r w:rsidRPr="00520042">
        <w:rPr>
          <w:rFonts w:ascii="Verdana" w:eastAsia="Times New Roman" w:hAnsi="Verdana" w:cs="Times New Roman"/>
          <w:color w:val="333333"/>
          <w:sz w:val="20"/>
          <w:szCs w:val="20"/>
          <w:lang w:eastAsia="da-DK"/>
        </w:rPr>
        <w:t>Boiotien</w:t>
      </w:r>
      <w:proofErr w:type="spellEnd"/>
      <w:r w:rsidRPr="00520042">
        <w:rPr>
          <w:rFonts w:ascii="Verdana" w:eastAsia="Times New Roman" w:hAnsi="Verdana" w:cs="Times New Roman"/>
          <w:color w:val="333333"/>
          <w:sz w:val="20"/>
          <w:szCs w:val="20"/>
          <w:lang w:eastAsia="da-DK"/>
        </w:rPr>
        <w:t xml:space="preserve"> opstod over 20 bystater, i Arkadien mindst 30 osv. De fleste af øerne i Det Ægæiske Hav blev hver til én bystat, men fx den store ø </w:t>
      </w:r>
      <w:hyperlink r:id="rId15" w:history="1">
        <w:proofErr w:type="spellStart"/>
        <w:r w:rsidRPr="00520042">
          <w:rPr>
            <w:rFonts w:ascii="Verdana" w:eastAsia="Times New Roman" w:hAnsi="Verdana" w:cs="Times New Roman"/>
            <w:color w:val="1B3155"/>
            <w:sz w:val="20"/>
            <w:szCs w:val="20"/>
            <w:u w:val="single"/>
            <w:lang w:eastAsia="da-DK"/>
          </w:rPr>
          <w:t>Lesbos</w:t>
        </w:r>
        <w:proofErr w:type="spellEnd"/>
      </w:hyperlink>
      <w:r w:rsidRPr="00520042">
        <w:rPr>
          <w:rFonts w:ascii="Verdana" w:eastAsia="Times New Roman" w:hAnsi="Verdana" w:cs="Times New Roman"/>
          <w:color w:val="333333"/>
          <w:sz w:val="20"/>
          <w:szCs w:val="20"/>
          <w:lang w:eastAsia="da-DK"/>
        </w:rPr>
        <w:t xml:space="preserve"> blev opdelt i fem bystater. Kun undtagelsesvis lykkedes det en enkelt lokalitet i et landskab at omskabe hele regionen til én (overdimensioneret) bystat. De to vigtigste eksempler er Athen, der underlagde sig hele Attika, og Sparta, der først erobrede hele </w:t>
      </w:r>
      <w:hyperlink r:id="rId16" w:history="1">
        <w:proofErr w:type="spellStart"/>
        <w:r w:rsidRPr="00520042">
          <w:rPr>
            <w:rFonts w:ascii="Verdana" w:eastAsia="Times New Roman" w:hAnsi="Verdana" w:cs="Times New Roman"/>
            <w:color w:val="1B3155"/>
            <w:sz w:val="20"/>
            <w:szCs w:val="20"/>
            <w:u w:val="single"/>
            <w:lang w:eastAsia="da-DK"/>
          </w:rPr>
          <w:t>Lakonien</w:t>
        </w:r>
        <w:proofErr w:type="spellEnd"/>
      </w:hyperlink>
      <w:r w:rsidRPr="00520042">
        <w:rPr>
          <w:rFonts w:ascii="Verdana" w:eastAsia="Times New Roman" w:hAnsi="Verdana" w:cs="Times New Roman"/>
          <w:color w:val="333333"/>
          <w:sz w:val="20"/>
          <w:szCs w:val="20"/>
          <w:lang w:eastAsia="da-DK"/>
        </w:rPr>
        <w:t xml:space="preserve"> og siden hen også nabolandskabet </w:t>
      </w:r>
      <w:proofErr w:type="spellStart"/>
      <w:r w:rsidRPr="00520042">
        <w:rPr>
          <w:rFonts w:ascii="Verdana" w:eastAsia="Times New Roman" w:hAnsi="Verdana" w:cs="Times New Roman"/>
          <w:color w:val="333333"/>
          <w:sz w:val="20"/>
          <w:szCs w:val="20"/>
          <w:lang w:eastAsia="da-DK"/>
        </w:rPr>
        <w:t>Messenien</w:t>
      </w:r>
      <w:proofErr w:type="spellEnd"/>
      <w:r w:rsidRPr="00520042">
        <w:rPr>
          <w:rFonts w:ascii="Verdana" w:eastAsia="Times New Roman" w:hAnsi="Verdana" w:cs="Times New Roman"/>
          <w:color w:val="333333"/>
          <w:sz w:val="20"/>
          <w:szCs w:val="20"/>
          <w:lang w:eastAsia="da-DK"/>
        </w:rPr>
        <w:t>.</w:t>
      </w:r>
    </w:p>
    <w:p w:rsidR="00520042" w:rsidRPr="00520042" w:rsidRDefault="00520042" w:rsidP="00520042">
      <w:pPr>
        <w:shd w:val="clear" w:color="auto" w:fill="FFFFFF"/>
        <w:spacing w:before="100" w:beforeAutospacing="1" w:after="100" w:afterAutospacing="1" w:line="270" w:lineRule="atLeast"/>
        <w:rPr>
          <w:rFonts w:ascii="Verdana" w:eastAsia="Times New Roman" w:hAnsi="Verdana" w:cs="Times New Roman"/>
          <w:color w:val="333333"/>
          <w:sz w:val="20"/>
          <w:szCs w:val="20"/>
          <w:lang w:eastAsia="da-DK"/>
        </w:rPr>
      </w:pPr>
      <w:r w:rsidRPr="00520042">
        <w:rPr>
          <w:rFonts w:ascii="Verdana" w:eastAsia="Times New Roman" w:hAnsi="Verdana" w:cs="Times New Roman"/>
          <w:color w:val="333333"/>
          <w:sz w:val="20"/>
          <w:szCs w:val="20"/>
          <w:lang w:eastAsia="da-DK"/>
        </w:rPr>
        <w:t xml:space="preserve">I selve Grækenland og langs Lilleasiens vestkyst opstod mindst 700 bystater. Hertil kom nok hen ved 500 bystater grundlagt som kolonier langs Middelhavets og Sortehavets kyster, de </w:t>
      </w:r>
      <w:r w:rsidRPr="00520042">
        <w:rPr>
          <w:rFonts w:ascii="Verdana" w:eastAsia="Times New Roman" w:hAnsi="Verdana" w:cs="Times New Roman"/>
          <w:color w:val="333333"/>
          <w:sz w:val="20"/>
          <w:szCs w:val="20"/>
          <w:lang w:eastAsia="da-DK"/>
        </w:rPr>
        <w:lastRenderedPageBreak/>
        <w:t xml:space="preserve">fleste af dem i perioden ca. 750-500 f.Kr., fx </w:t>
      </w:r>
      <w:proofErr w:type="spellStart"/>
      <w:r w:rsidRPr="00520042">
        <w:rPr>
          <w:rFonts w:ascii="Verdana" w:eastAsia="Times New Roman" w:hAnsi="Verdana" w:cs="Times New Roman"/>
          <w:color w:val="333333"/>
          <w:sz w:val="20"/>
          <w:szCs w:val="20"/>
          <w:lang w:eastAsia="da-DK"/>
        </w:rPr>
        <w:t>Syrakus</w:t>
      </w:r>
      <w:proofErr w:type="spellEnd"/>
      <w:r w:rsidRPr="00520042">
        <w:rPr>
          <w:rFonts w:ascii="Verdana" w:eastAsia="Times New Roman" w:hAnsi="Verdana" w:cs="Times New Roman"/>
          <w:color w:val="333333"/>
          <w:sz w:val="20"/>
          <w:szCs w:val="20"/>
          <w:lang w:eastAsia="da-DK"/>
        </w:rPr>
        <w:t xml:space="preserve"> på Sicilien og </w:t>
      </w:r>
      <w:proofErr w:type="spellStart"/>
      <w:r w:rsidRPr="00520042">
        <w:rPr>
          <w:rFonts w:ascii="Verdana" w:eastAsia="Times New Roman" w:hAnsi="Verdana" w:cs="Times New Roman"/>
          <w:color w:val="333333"/>
          <w:sz w:val="20"/>
          <w:szCs w:val="20"/>
          <w:lang w:eastAsia="da-DK"/>
        </w:rPr>
        <w:t>Byzantion</w:t>
      </w:r>
      <w:proofErr w:type="spellEnd"/>
      <w:r w:rsidRPr="00520042">
        <w:rPr>
          <w:rFonts w:ascii="Verdana" w:eastAsia="Times New Roman" w:hAnsi="Verdana" w:cs="Times New Roman"/>
          <w:color w:val="333333"/>
          <w:sz w:val="20"/>
          <w:szCs w:val="20"/>
          <w:lang w:eastAsia="da-DK"/>
        </w:rPr>
        <w:t xml:space="preserve"> ved Bosporusstrædet. Alt i alt har der nok ca. 500 f.Kr. været hen ved 1500 græske bystater i hele Middelhavsområdet. Men samtidig med opsplitningen i bystater opstod der overalt store helligdomme, der i løbet af arkaisk tid blev fælles for alle grækere: Vigtigst var helligdommene i </w:t>
      </w:r>
      <w:hyperlink r:id="rId17" w:history="1">
        <w:r w:rsidRPr="00520042">
          <w:rPr>
            <w:rFonts w:ascii="Verdana" w:eastAsia="Times New Roman" w:hAnsi="Verdana" w:cs="Times New Roman"/>
            <w:color w:val="1B3155"/>
            <w:sz w:val="20"/>
            <w:szCs w:val="20"/>
            <w:u w:val="single"/>
            <w:lang w:eastAsia="da-DK"/>
          </w:rPr>
          <w:t>Olympia</w:t>
        </w:r>
      </w:hyperlink>
      <w:r w:rsidRPr="00520042">
        <w:rPr>
          <w:rFonts w:ascii="Verdana" w:eastAsia="Times New Roman" w:hAnsi="Verdana" w:cs="Times New Roman"/>
          <w:color w:val="333333"/>
          <w:sz w:val="20"/>
          <w:szCs w:val="20"/>
          <w:lang w:eastAsia="da-DK"/>
        </w:rPr>
        <w:t xml:space="preserve">, hvor de første </w:t>
      </w:r>
      <w:hyperlink r:id="rId18" w:history="1">
        <w:r w:rsidRPr="00520042">
          <w:rPr>
            <w:rFonts w:ascii="Verdana" w:eastAsia="Times New Roman" w:hAnsi="Verdana" w:cs="Times New Roman"/>
            <w:color w:val="1B3155"/>
            <w:sz w:val="20"/>
            <w:szCs w:val="20"/>
            <w:u w:val="single"/>
            <w:lang w:eastAsia="da-DK"/>
          </w:rPr>
          <w:t>Olympiske Lege</w:t>
        </w:r>
      </w:hyperlink>
      <w:r w:rsidRPr="00520042">
        <w:rPr>
          <w:rFonts w:ascii="Verdana" w:eastAsia="Times New Roman" w:hAnsi="Verdana" w:cs="Times New Roman"/>
          <w:color w:val="333333"/>
          <w:sz w:val="20"/>
          <w:szCs w:val="20"/>
          <w:lang w:eastAsia="da-DK"/>
        </w:rPr>
        <w:t xml:space="preserve"> blev afholdt, angiveligt i 776 f.Kr., og i </w:t>
      </w:r>
      <w:proofErr w:type="spellStart"/>
      <w:r w:rsidRPr="00520042">
        <w:rPr>
          <w:rFonts w:ascii="Verdana" w:eastAsia="Times New Roman" w:hAnsi="Verdana" w:cs="Times New Roman"/>
          <w:color w:val="333333"/>
          <w:sz w:val="20"/>
          <w:szCs w:val="20"/>
          <w:lang w:eastAsia="da-DK"/>
        </w:rPr>
        <w:t>Delfi</w:t>
      </w:r>
      <w:proofErr w:type="spellEnd"/>
      <w:r w:rsidRPr="00520042">
        <w:rPr>
          <w:rFonts w:ascii="Verdana" w:eastAsia="Times New Roman" w:hAnsi="Verdana" w:cs="Times New Roman"/>
          <w:color w:val="333333"/>
          <w:sz w:val="20"/>
          <w:szCs w:val="20"/>
          <w:lang w:eastAsia="da-DK"/>
        </w:rPr>
        <w:t xml:space="preserve">, hvor man afholdt </w:t>
      </w:r>
      <w:hyperlink r:id="rId19" w:history="1">
        <w:r w:rsidRPr="00520042">
          <w:rPr>
            <w:rFonts w:ascii="Verdana" w:eastAsia="Times New Roman" w:hAnsi="Verdana" w:cs="Times New Roman"/>
            <w:color w:val="1B3155"/>
            <w:sz w:val="20"/>
            <w:szCs w:val="20"/>
            <w:u w:val="single"/>
            <w:lang w:eastAsia="da-DK"/>
          </w:rPr>
          <w:t>De Pythiske Lege</w:t>
        </w:r>
      </w:hyperlink>
      <w:r w:rsidRPr="00520042">
        <w:rPr>
          <w:rFonts w:ascii="Verdana" w:eastAsia="Times New Roman" w:hAnsi="Verdana" w:cs="Times New Roman"/>
          <w:color w:val="333333"/>
          <w:sz w:val="20"/>
          <w:szCs w:val="20"/>
          <w:lang w:eastAsia="da-DK"/>
        </w:rPr>
        <w:t>, og hvor Apollons orakel blev rådspurgt, bl.a. af dem, der påtænkte at drage ud og grundlægge en koloni.</w:t>
      </w:r>
    </w:p>
    <w:p w:rsidR="00520042" w:rsidRPr="00520042" w:rsidRDefault="00520042" w:rsidP="00520042">
      <w:pPr>
        <w:shd w:val="clear" w:color="auto" w:fill="FFFFFF"/>
        <w:spacing w:before="100" w:beforeAutospacing="1" w:after="100" w:afterAutospacing="1" w:line="270" w:lineRule="atLeast"/>
        <w:rPr>
          <w:rFonts w:ascii="Verdana" w:eastAsia="Times New Roman" w:hAnsi="Verdana" w:cs="Times New Roman"/>
          <w:color w:val="333333"/>
          <w:sz w:val="20"/>
          <w:szCs w:val="20"/>
          <w:lang w:eastAsia="da-DK"/>
        </w:rPr>
      </w:pPr>
      <w:r w:rsidRPr="00520042">
        <w:rPr>
          <w:rFonts w:ascii="Verdana" w:eastAsia="Times New Roman" w:hAnsi="Verdana" w:cs="Times New Roman"/>
          <w:color w:val="333333"/>
          <w:sz w:val="20"/>
          <w:szCs w:val="20"/>
          <w:lang w:eastAsia="da-DK"/>
        </w:rPr>
        <w:t>Langt de fleste bystater var ganske små med et territorium på under 100 km</w:t>
      </w:r>
      <w:r w:rsidRPr="00520042">
        <w:rPr>
          <w:rFonts w:ascii="Verdana" w:eastAsia="Times New Roman" w:hAnsi="Verdana" w:cs="Times New Roman"/>
          <w:color w:val="333333"/>
          <w:sz w:val="15"/>
          <w:szCs w:val="15"/>
          <w:vertAlign w:val="superscript"/>
          <w:lang w:eastAsia="da-DK"/>
        </w:rPr>
        <w:t>2</w:t>
      </w:r>
      <w:r w:rsidRPr="00520042">
        <w:rPr>
          <w:rFonts w:ascii="Verdana" w:eastAsia="Times New Roman" w:hAnsi="Verdana" w:cs="Times New Roman"/>
          <w:color w:val="333333"/>
          <w:sz w:val="20"/>
          <w:szCs w:val="20"/>
          <w:lang w:eastAsia="da-DK"/>
        </w:rPr>
        <w:t xml:space="preserve"> og et borgerskab på færre end 1000 voksne mænd, altså højst 4000 borgere i alt, når kvinder og børn blev talt med. Men ud over borgerne var der i alle bystater to andre befolkningsgrupper: frie fremmede, der boede og arbejdede i bystaten uden at have politiske rettigheder, og slaver, ofte af "barbarisk", dvs. fremmed herkomst, der ingen rettigheder havde overhovedet. Meget få af byerne har haft flere end 10.000 indbyggere, og kun de mindste har haft under 1000 indbyggere.</w:t>
      </w:r>
    </w:p>
    <w:p w:rsidR="00520042" w:rsidRPr="00520042" w:rsidRDefault="00520042" w:rsidP="00520042">
      <w:pPr>
        <w:shd w:val="clear" w:color="auto" w:fill="FFFFFF"/>
        <w:spacing w:before="100" w:beforeAutospacing="1" w:after="100" w:afterAutospacing="1" w:line="270" w:lineRule="atLeast"/>
        <w:rPr>
          <w:rFonts w:ascii="Verdana" w:eastAsia="Times New Roman" w:hAnsi="Verdana" w:cs="Times New Roman"/>
          <w:color w:val="333333"/>
          <w:sz w:val="20"/>
          <w:szCs w:val="20"/>
          <w:lang w:eastAsia="da-DK"/>
        </w:rPr>
      </w:pPr>
      <w:r w:rsidRPr="00520042">
        <w:rPr>
          <w:rFonts w:ascii="Verdana" w:eastAsia="Times New Roman" w:hAnsi="Verdana" w:cs="Times New Roman"/>
          <w:color w:val="333333"/>
          <w:sz w:val="20"/>
          <w:szCs w:val="20"/>
          <w:lang w:eastAsia="da-DK"/>
        </w:rPr>
        <w:t xml:space="preserve">I </w:t>
      </w:r>
      <w:proofErr w:type="spellStart"/>
      <w:r w:rsidRPr="00520042">
        <w:rPr>
          <w:rFonts w:ascii="Verdana" w:eastAsia="Times New Roman" w:hAnsi="Verdana" w:cs="Times New Roman"/>
          <w:color w:val="333333"/>
          <w:sz w:val="20"/>
          <w:szCs w:val="20"/>
          <w:lang w:eastAsia="da-DK"/>
        </w:rPr>
        <w:t>regelen</w:t>
      </w:r>
      <w:proofErr w:type="spellEnd"/>
      <w:r w:rsidRPr="00520042">
        <w:rPr>
          <w:rFonts w:ascii="Verdana" w:eastAsia="Times New Roman" w:hAnsi="Verdana" w:cs="Times New Roman"/>
          <w:color w:val="333333"/>
          <w:sz w:val="20"/>
          <w:szCs w:val="20"/>
          <w:lang w:eastAsia="da-DK"/>
        </w:rPr>
        <w:t xml:space="preserve"> havde en </w:t>
      </w:r>
      <w:proofErr w:type="spellStart"/>
      <w:r w:rsidRPr="00520042">
        <w:rPr>
          <w:rFonts w:ascii="Verdana" w:eastAsia="Times New Roman" w:hAnsi="Verdana" w:cs="Times New Roman"/>
          <w:color w:val="333333"/>
          <w:sz w:val="20"/>
          <w:szCs w:val="20"/>
          <w:lang w:eastAsia="da-DK"/>
        </w:rPr>
        <w:t>polis</w:t>
      </w:r>
      <w:proofErr w:type="spellEnd"/>
      <w:r w:rsidRPr="00520042">
        <w:rPr>
          <w:rFonts w:ascii="Verdana" w:eastAsia="Times New Roman" w:hAnsi="Verdana" w:cs="Times New Roman"/>
          <w:color w:val="333333"/>
          <w:sz w:val="20"/>
          <w:szCs w:val="20"/>
          <w:lang w:eastAsia="da-DK"/>
        </w:rPr>
        <w:t xml:space="preserve"> kun én by, som var bystatens religiøse, økonomiske og politiske centrum, men mange borgere, i nogle bystater endog flertallet, boede uden for bymuren i landsbyer eller flækker spredt ud over bystatens opland. Der var dog ikke noget skarpt skel mellem by- og landbefolkning. Mange byboere ejede jord på landet og måtte daglig vandre fra deres bopæl til deres jordlod og tilbage igen.</w:t>
      </w:r>
    </w:p>
    <w:p w:rsidR="00520042" w:rsidRPr="00520042" w:rsidRDefault="00520042" w:rsidP="00520042">
      <w:pPr>
        <w:shd w:val="clear" w:color="auto" w:fill="FFFFFF"/>
        <w:spacing w:before="270" w:after="100" w:afterAutospacing="1" w:line="240" w:lineRule="auto"/>
        <w:outlineLvl w:val="2"/>
        <w:rPr>
          <w:rFonts w:ascii="Verdana" w:eastAsia="Times New Roman" w:hAnsi="Verdana" w:cs="Times New Roman"/>
          <w:b/>
          <w:bCs/>
          <w:sz w:val="36"/>
          <w:szCs w:val="36"/>
          <w:lang w:eastAsia="da-DK"/>
        </w:rPr>
      </w:pPr>
      <w:r w:rsidRPr="00520042">
        <w:rPr>
          <w:rFonts w:ascii="Verdana" w:eastAsia="Times New Roman" w:hAnsi="Verdana" w:cs="Times New Roman"/>
          <w:b/>
          <w:bCs/>
          <w:sz w:val="36"/>
          <w:szCs w:val="36"/>
          <w:lang w:eastAsia="da-DK"/>
        </w:rPr>
        <w:t>Erhverv</w:t>
      </w:r>
    </w:p>
    <w:p w:rsidR="00520042" w:rsidRPr="00520042" w:rsidRDefault="00520042" w:rsidP="00520042">
      <w:pPr>
        <w:shd w:val="clear" w:color="auto" w:fill="FFFFFF"/>
        <w:spacing w:before="100" w:beforeAutospacing="1" w:after="100" w:afterAutospacing="1" w:line="270" w:lineRule="atLeast"/>
        <w:rPr>
          <w:rFonts w:ascii="Verdana" w:eastAsia="Times New Roman" w:hAnsi="Verdana" w:cs="Times New Roman"/>
          <w:color w:val="333333"/>
          <w:sz w:val="20"/>
          <w:szCs w:val="20"/>
          <w:lang w:eastAsia="da-DK"/>
        </w:rPr>
      </w:pPr>
      <w:r w:rsidRPr="00520042">
        <w:rPr>
          <w:rFonts w:ascii="Verdana" w:eastAsia="Times New Roman" w:hAnsi="Verdana" w:cs="Times New Roman"/>
          <w:color w:val="333333"/>
          <w:sz w:val="20"/>
          <w:szCs w:val="20"/>
          <w:lang w:eastAsia="da-DK"/>
        </w:rPr>
        <w:t>Grækerne var agerbrugere, og deres vigtigste afgrøder var korn (byg og hvede), vin, oliven, figner samt grøntsager. De vigtigste husdyr var geder og får. Som trækdyr brugte man okser og muldyr. At holde hest var en luksus, der var forbeholdt overklassen; menigmand måtte nøjes med et æsel eller et muldyr. Ved siden af landbrug var fiskeri det vigtigste erhverv, og fødens grundsubstans af brød og grød blev overalt langs kysterne suppleret med fisk, fortrinsvis tunfisk, sardiner og ansjoser.</w:t>
      </w:r>
    </w:p>
    <w:p w:rsidR="00520042" w:rsidRPr="00520042" w:rsidRDefault="00520042" w:rsidP="00520042">
      <w:pPr>
        <w:shd w:val="clear" w:color="auto" w:fill="FFFFFF"/>
        <w:spacing w:before="100" w:beforeAutospacing="1" w:after="100" w:afterAutospacing="1" w:line="270" w:lineRule="atLeast"/>
        <w:rPr>
          <w:rFonts w:ascii="Verdana" w:eastAsia="Times New Roman" w:hAnsi="Verdana" w:cs="Times New Roman"/>
          <w:color w:val="333333"/>
          <w:sz w:val="20"/>
          <w:szCs w:val="20"/>
          <w:lang w:eastAsia="da-DK"/>
        </w:rPr>
      </w:pPr>
      <w:r w:rsidRPr="00520042">
        <w:rPr>
          <w:rFonts w:ascii="Verdana" w:eastAsia="Times New Roman" w:hAnsi="Verdana" w:cs="Times New Roman"/>
          <w:color w:val="333333"/>
          <w:sz w:val="20"/>
          <w:szCs w:val="20"/>
          <w:lang w:eastAsia="da-DK"/>
        </w:rPr>
        <w:t xml:space="preserve">Grækenland var oprindelig ret rigt på metaller, som imidlertid blev udvundet så effektivt i oldtiden, at der i minerne i dag kun er slagger og skakter tilbage. Der var jern i </w:t>
      </w:r>
      <w:hyperlink r:id="rId20" w:history="1">
        <w:proofErr w:type="spellStart"/>
        <w:r w:rsidRPr="00520042">
          <w:rPr>
            <w:rFonts w:ascii="Verdana" w:eastAsia="Times New Roman" w:hAnsi="Verdana" w:cs="Times New Roman"/>
            <w:color w:val="1B3155"/>
            <w:sz w:val="20"/>
            <w:szCs w:val="20"/>
            <w:u w:val="single"/>
            <w:lang w:eastAsia="da-DK"/>
          </w:rPr>
          <w:t>Lakonien</w:t>
        </w:r>
        <w:proofErr w:type="spellEnd"/>
      </w:hyperlink>
      <w:r w:rsidRPr="00520042">
        <w:rPr>
          <w:rFonts w:ascii="Verdana" w:eastAsia="Times New Roman" w:hAnsi="Verdana" w:cs="Times New Roman"/>
          <w:color w:val="333333"/>
          <w:sz w:val="20"/>
          <w:szCs w:val="20"/>
          <w:lang w:eastAsia="da-DK"/>
        </w:rPr>
        <w:t xml:space="preserve">, kobber på </w:t>
      </w:r>
      <w:hyperlink r:id="rId21" w:history="1">
        <w:r w:rsidRPr="00520042">
          <w:rPr>
            <w:rFonts w:ascii="Verdana" w:eastAsia="Times New Roman" w:hAnsi="Verdana" w:cs="Times New Roman"/>
            <w:color w:val="1B3155"/>
            <w:sz w:val="20"/>
            <w:szCs w:val="20"/>
            <w:u w:val="single"/>
            <w:lang w:eastAsia="da-DK"/>
          </w:rPr>
          <w:t>Cypern</w:t>
        </w:r>
      </w:hyperlink>
      <w:r w:rsidRPr="00520042">
        <w:rPr>
          <w:rFonts w:ascii="Verdana" w:eastAsia="Times New Roman" w:hAnsi="Verdana" w:cs="Times New Roman"/>
          <w:color w:val="333333"/>
          <w:sz w:val="20"/>
          <w:szCs w:val="20"/>
          <w:lang w:eastAsia="da-DK"/>
        </w:rPr>
        <w:t xml:space="preserve"> (deraf navnet), sølv i </w:t>
      </w:r>
      <w:hyperlink r:id="rId22" w:history="1">
        <w:r w:rsidRPr="00520042">
          <w:rPr>
            <w:rFonts w:ascii="Verdana" w:eastAsia="Times New Roman" w:hAnsi="Verdana" w:cs="Times New Roman"/>
            <w:color w:val="1B3155"/>
            <w:sz w:val="20"/>
            <w:szCs w:val="20"/>
            <w:u w:val="single"/>
            <w:lang w:eastAsia="da-DK"/>
          </w:rPr>
          <w:t>Attika</w:t>
        </w:r>
      </w:hyperlink>
      <w:r w:rsidRPr="00520042">
        <w:rPr>
          <w:rFonts w:ascii="Verdana" w:eastAsia="Times New Roman" w:hAnsi="Verdana" w:cs="Times New Roman"/>
          <w:color w:val="333333"/>
          <w:sz w:val="20"/>
          <w:szCs w:val="20"/>
          <w:lang w:eastAsia="da-DK"/>
        </w:rPr>
        <w:t xml:space="preserve">, guld i </w:t>
      </w:r>
      <w:hyperlink r:id="rId23" w:history="1">
        <w:proofErr w:type="spellStart"/>
        <w:r w:rsidRPr="00520042">
          <w:rPr>
            <w:rFonts w:ascii="Verdana" w:eastAsia="Times New Roman" w:hAnsi="Verdana" w:cs="Times New Roman"/>
            <w:color w:val="1B3155"/>
            <w:sz w:val="20"/>
            <w:szCs w:val="20"/>
            <w:u w:val="single"/>
            <w:lang w:eastAsia="da-DK"/>
          </w:rPr>
          <w:t>Thrakien</w:t>
        </w:r>
        <w:proofErr w:type="spellEnd"/>
      </w:hyperlink>
      <w:r w:rsidRPr="00520042">
        <w:rPr>
          <w:rFonts w:ascii="Verdana" w:eastAsia="Times New Roman" w:hAnsi="Verdana" w:cs="Times New Roman"/>
          <w:color w:val="333333"/>
          <w:sz w:val="20"/>
          <w:szCs w:val="20"/>
          <w:lang w:eastAsia="da-DK"/>
        </w:rPr>
        <w:t xml:space="preserve">, og flere steder i Vestlilleasien kunne man udvinde </w:t>
      </w:r>
      <w:proofErr w:type="spellStart"/>
      <w:r w:rsidRPr="00520042">
        <w:rPr>
          <w:rFonts w:ascii="Verdana" w:eastAsia="Times New Roman" w:hAnsi="Verdana" w:cs="Times New Roman"/>
          <w:color w:val="333333"/>
          <w:sz w:val="20"/>
          <w:szCs w:val="20"/>
          <w:lang w:eastAsia="da-DK"/>
        </w:rPr>
        <w:t>elektrum</w:t>
      </w:r>
      <w:proofErr w:type="spellEnd"/>
      <w:r w:rsidRPr="00520042">
        <w:rPr>
          <w:rFonts w:ascii="Verdana" w:eastAsia="Times New Roman" w:hAnsi="Verdana" w:cs="Times New Roman"/>
          <w:color w:val="333333"/>
          <w:sz w:val="20"/>
          <w:szCs w:val="20"/>
          <w:lang w:eastAsia="da-DK"/>
        </w:rPr>
        <w:t xml:space="preserve">. Kun tin (til bronze) måtte importeres langvejs fra, dels fra Cornwall i England, dels fra det centrale Lilleasien. Blandt landets naturrigdomme bør også nævnes marmor fra bl.a. øen Paros og bjerget </w:t>
      </w:r>
      <w:proofErr w:type="spellStart"/>
      <w:r w:rsidRPr="00520042">
        <w:rPr>
          <w:rFonts w:ascii="Verdana" w:eastAsia="Times New Roman" w:hAnsi="Verdana" w:cs="Times New Roman"/>
          <w:color w:val="333333"/>
          <w:sz w:val="20"/>
          <w:szCs w:val="20"/>
          <w:lang w:eastAsia="da-DK"/>
        </w:rPr>
        <w:t>Pentelikon</w:t>
      </w:r>
      <w:proofErr w:type="spellEnd"/>
      <w:r w:rsidRPr="00520042">
        <w:rPr>
          <w:rFonts w:ascii="Verdana" w:eastAsia="Times New Roman" w:hAnsi="Verdana" w:cs="Times New Roman"/>
          <w:color w:val="333333"/>
          <w:sz w:val="20"/>
          <w:szCs w:val="20"/>
          <w:lang w:eastAsia="da-DK"/>
        </w:rPr>
        <w:t xml:space="preserve"> i Attika. Tømmer var en mangelvare i selve Grækenland, men kunne skaffes fra skovene i </w:t>
      </w:r>
      <w:hyperlink r:id="rId24" w:history="1">
        <w:r w:rsidRPr="00520042">
          <w:rPr>
            <w:rFonts w:ascii="Verdana" w:eastAsia="Times New Roman" w:hAnsi="Verdana" w:cs="Times New Roman"/>
            <w:color w:val="1B3155"/>
            <w:sz w:val="20"/>
            <w:szCs w:val="20"/>
            <w:u w:val="single"/>
            <w:lang w:eastAsia="da-DK"/>
          </w:rPr>
          <w:t>Makedonien</w:t>
        </w:r>
      </w:hyperlink>
      <w:r w:rsidRPr="00520042">
        <w:rPr>
          <w:rFonts w:ascii="Verdana" w:eastAsia="Times New Roman" w:hAnsi="Verdana" w:cs="Times New Roman"/>
          <w:color w:val="333333"/>
          <w:sz w:val="20"/>
          <w:szCs w:val="20"/>
          <w:lang w:eastAsia="da-DK"/>
        </w:rPr>
        <w:t xml:space="preserve"> og </w:t>
      </w:r>
      <w:proofErr w:type="spellStart"/>
      <w:r w:rsidRPr="00520042">
        <w:rPr>
          <w:rFonts w:ascii="Verdana" w:eastAsia="Times New Roman" w:hAnsi="Verdana" w:cs="Times New Roman"/>
          <w:color w:val="333333"/>
          <w:sz w:val="20"/>
          <w:szCs w:val="20"/>
          <w:lang w:eastAsia="da-DK"/>
        </w:rPr>
        <w:t>Thrakien</w:t>
      </w:r>
      <w:proofErr w:type="spellEnd"/>
      <w:r w:rsidRPr="00520042">
        <w:rPr>
          <w:rFonts w:ascii="Verdana" w:eastAsia="Times New Roman" w:hAnsi="Verdana" w:cs="Times New Roman"/>
          <w:color w:val="333333"/>
          <w:sz w:val="20"/>
          <w:szCs w:val="20"/>
          <w:lang w:eastAsia="da-DK"/>
        </w:rPr>
        <w:t>.</w:t>
      </w:r>
    </w:p>
    <w:p w:rsidR="00520042" w:rsidRPr="00520042" w:rsidRDefault="00520042" w:rsidP="00520042">
      <w:pPr>
        <w:shd w:val="clear" w:color="auto" w:fill="FFFFFF"/>
        <w:spacing w:before="100" w:beforeAutospacing="1" w:after="100" w:afterAutospacing="1" w:line="270" w:lineRule="atLeast"/>
        <w:rPr>
          <w:rFonts w:ascii="Verdana" w:eastAsia="Times New Roman" w:hAnsi="Verdana" w:cs="Times New Roman"/>
          <w:color w:val="333333"/>
          <w:sz w:val="20"/>
          <w:szCs w:val="20"/>
          <w:lang w:eastAsia="da-DK"/>
        </w:rPr>
      </w:pPr>
      <w:r w:rsidRPr="00520042">
        <w:rPr>
          <w:rFonts w:ascii="Verdana" w:eastAsia="Times New Roman" w:hAnsi="Verdana" w:cs="Times New Roman"/>
          <w:color w:val="333333"/>
          <w:sz w:val="20"/>
          <w:szCs w:val="20"/>
          <w:lang w:eastAsia="da-DK"/>
        </w:rPr>
        <w:t>Mens landbrug fortrinsvis blev drevet af borgerne og deres slaver, deltog de frie fremmede overalt i håndværk og handel, og grækerne blev kendt for deres produktion af fx keramik, våben, skibe og utvivlsomt også mange andre varer, der ikke har sat sig arkæologiske spor.</w:t>
      </w:r>
    </w:p>
    <w:p w:rsidR="00520042" w:rsidRPr="00520042" w:rsidRDefault="00520042" w:rsidP="00520042">
      <w:pPr>
        <w:shd w:val="clear" w:color="auto" w:fill="FFFFFF"/>
        <w:spacing w:before="100" w:beforeAutospacing="1" w:after="100" w:afterAutospacing="1" w:line="270" w:lineRule="atLeast"/>
        <w:rPr>
          <w:rFonts w:ascii="Verdana" w:eastAsia="Times New Roman" w:hAnsi="Verdana" w:cs="Times New Roman"/>
          <w:color w:val="333333"/>
          <w:sz w:val="20"/>
          <w:szCs w:val="20"/>
          <w:lang w:eastAsia="da-DK"/>
        </w:rPr>
      </w:pPr>
      <w:r w:rsidRPr="00520042">
        <w:rPr>
          <w:rFonts w:ascii="Verdana" w:eastAsia="Times New Roman" w:hAnsi="Verdana" w:cs="Times New Roman"/>
          <w:color w:val="333333"/>
          <w:sz w:val="20"/>
          <w:szCs w:val="20"/>
          <w:lang w:eastAsia="da-DK"/>
        </w:rPr>
        <w:t xml:space="preserve">Hver eneste by havde et torv, </w:t>
      </w:r>
      <w:r w:rsidRPr="00520042">
        <w:rPr>
          <w:rFonts w:ascii="Verdana" w:eastAsia="Times New Roman" w:hAnsi="Verdana" w:cs="Times New Roman"/>
          <w:i/>
          <w:iCs/>
          <w:color w:val="333333"/>
          <w:sz w:val="20"/>
          <w:szCs w:val="20"/>
          <w:lang w:eastAsia="da-DK"/>
        </w:rPr>
        <w:t>agora</w:t>
      </w:r>
      <w:r w:rsidRPr="00520042">
        <w:rPr>
          <w:rFonts w:ascii="Verdana" w:eastAsia="Times New Roman" w:hAnsi="Verdana" w:cs="Times New Roman"/>
          <w:color w:val="333333"/>
          <w:sz w:val="20"/>
          <w:szCs w:val="20"/>
          <w:lang w:eastAsia="da-DK"/>
        </w:rPr>
        <w:t xml:space="preserve">, og i alle mellemstore og store byer blev en væsentlig del af indbyggernes behov dækket ved torvehandel. Byboerne kunne ikke altid brødføde sig selv, og især i tilfælde af misvækst måtte de importere det korn, de skulle leve af. Kun i de mindste bystater havde man en subsistensøkonomi, hvor hver familie stort set producerede alle fornødenheder selv. Fra ca. 600 f.Kr. begyndte grækerne som de første i Middelhavsområdet </w:t>
      </w:r>
      <w:r w:rsidRPr="00520042">
        <w:rPr>
          <w:rFonts w:ascii="Verdana" w:eastAsia="Times New Roman" w:hAnsi="Verdana" w:cs="Times New Roman"/>
          <w:color w:val="333333"/>
          <w:sz w:val="20"/>
          <w:szCs w:val="20"/>
          <w:lang w:eastAsia="da-DK"/>
        </w:rPr>
        <w:lastRenderedPageBreak/>
        <w:t>at bruge mønter; først til betaling af lejetropper og afholdelse af offentlige udgifter, efterhånden også som et omsætningsmiddel i handelen.</w:t>
      </w:r>
    </w:p>
    <w:p w:rsidR="00520042" w:rsidRDefault="00520042" w:rsidP="00520042">
      <w:pPr>
        <w:shd w:val="clear" w:color="auto" w:fill="FFFFFF"/>
        <w:spacing w:before="270" w:after="100" w:afterAutospacing="1" w:line="240" w:lineRule="auto"/>
        <w:outlineLvl w:val="2"/>
        <w:rPr>
          <w:rFonts w:ascii="Verdana" w:eastAsia="Times New Roman" w:hAnsi="Verdana" w:cs="Times New Roman"/>
          <w:b/>
          <w:bCs/>
          <w:sz w:val="36"/>
          <w:szCs w:val="36"/>
          <w:lang w:eastAsia="da-DK"/>
        </w:rPr>
      </w:pPr>
    </w:p>
    <w:p w:rsidR="00520042" w:rsidRPr="00520042" w:rsidRDefault="00520042" w:rsidP="00520042">
      <w:pPr>
        <w:shd w:val="clear" w:color="auto" w:fill="FFFFFF"/>
        <w:spacing w:before="270" w:after="100" w:afterAutospacing="1" w:line="240" w:lineRule="auto"/>
        <w:outlineLvl w:val="2"/>
        <w:rPr>
          <w:rFonts w:ascii="Verdana" w:eastAsia="Times New Roman" w:hAnsi="Verdana" w:cs="Times New Roman"/>
          <w:b/>
          <w:bCs/>
          <w:sz w:val="36"/>
          <w:szCs w:val="36"/>
          <w:lang w:eastAsia="da-DK"/>
        </w:rPr>
      </w:pPr>
      <w:r w:rsidRPr="00520042">
        <w:rPr>
          <w:rFonts w:ascii="Verdana" w:eastAsia="Times New Roman" w:hAnsi="Verdana" w:cs="Times New Roman"/>
          <w:b/>
          <w:bCs/>
          <w:sz w:val="36"/>
          <w:szCs w:val="36"/>
          <w:lang w:eastAsia="da-DK"/>
        </w:rPr>
        <w:t>Forfatningsudviklingen</w:t>
      </w:r>
    </w:p>
    <w:p w:rsidR="00520042" w:rsidRPr="00520042" w:rsidRDefault="00520042" w:rsidP="00520042">
      <w:pPr>
        <w:shd w:val="clear" w:color="auto" w:fill="FFFFFF"/>
        <w:spacing w:before="100" w:beforeAutospacing="1" w:after="100" w:afterAutospacing="1" w:line="270" w:lineRule="atLeast"/>
        <w:rPr>
          <w:rFonts w:ascii="Verdana" w:eastAsia="Times New Roman" w:hAnsi="Verdana" w:cs="Times New Roman"/>
          <w:color w:val="333333"/>
          <w:sz w:val="20"/>
          <w:szCs w:val="20"/>
          <w:lang w:eastAsia="da-DK"/>
        </w:rPr>
      </w:pPr>
      <w:r w:rsidRPr="00520042">
        <w:rPr>
          <w:rFonts w:ascii="Verdana" w:eastAsia="Times New Roman" w:hAnsi="Verdana" w:cs="Times New Roman"/>
          <w:color w:val="333333"/>
          <w:sz w:val="20"/>
          <w:szCs w:val="20"/>
          <w:lang w:eastAsia="da-DK"/>
        </w:rPr>
        <w:t xml:space="preserve">I de mørke århundreder havde grækerne ifølge traditionen været styret af konger, men med bystatens fremvækst afløstes monarkiet af aristokrati. Kongen blev reduceret til en embedsmand, der fortrinsvis tog sig af kulten, mens magten, </w:t>
      </w:r>
      <w:proofErr w:type="spellStart"/>
      <w:r w:rsidRPr="00520042">
        <w:rPr>
          <w:rFonts w:ascii="Verdana" w:eastAsia="Times New Roman" w:hAnsi="Verdana" w:cs="Times New Roman"/>
          <w:i/>
          <w:iCs/>
          <w:color w:val="333333"/>
          <w:sz w:val="20"/>
          <w:szCs w:val="20"/>
          <w:lang w:eastAsia="da-DK"/>
        </w:rPr>
        <w:t>kratos</w:t>
      </w:r>
      <w:proofErr w:type="spellEnd"/>
      <w:r w:rsidRPr="00520042">
        <w:rPr>
          <w:rFonts w:ascii="Verdana" w:eastAsia="Times New Roman" w:hAnsi="Verdana" w:cs="Times New Roman"/>
          <w:color w:val="333333"/>
          <w:sz w:val="20"/>
          <w:szCs w:val="20"/>
          <w:lang w:eastAsia="da-DK"/>
        </w:rPr>
        <w:t xml:space="preserve">, udøvedes af de bedste mænd, </w:t>
      </w:r>
      <w:proofErr w:type="spellStart"/>
      <w:r w:rsidRPr="00520042">
        <w:rPr>
          <w:rFonts w:ascii="Verdana" w:eastAsia="Times New Roman" w:hAnsi="Verdana" w:cs="Times New Roman"/>
          <w:i/>
          <w:iCs/>
          <w:color w:val="333333"/>
          <w:sz w:val="20"/>
          <w:szCs w:val="20"/>
          <w:lang w:eastAsia="da-DK"/>
        </w:rPr>
        <w:t>aristoi</w:t>
      </w:r>
      <w:proofErr w:type="spellEnd"/>
      <w:r w:rsidRPr="00520042">
        <w:rPr>
          <w:rFonts w:ascii="Verdana" w:eastAsia="Times New Roman" w:hAnsi="Verdana" w:cs="Times New Roman"/>
          <w:color w:val="333333"/>
          <w:sz w:val="20"/>
          <w:szCs w:val="20"/>
          <w:lang w:eastAsia="da-DK"/>
        </w:rPr>
        <w:t xml:space="preserve">, i praksis af overhovederne for de ledende slægter, der tidligere havde siddet i kongens råd. Efterhånden afløstes fornem byrd af velstand som kriterium for at få politisk magt, og aristokrati omdannedes til fåmandsvælde, </w:t>
      </w:r>
      <w:r w:rsidRPr="00520042">
        <w:rPr>
          <w:rFonts w:ascii="Verdana" w:eastAsia="Times New Roman" w:hAnsi="Verdana" w:cs="Times New Roman"/>
          <w:i/>
          <w:iCs/>
          <w:color w:val="333333"/>
          <w:sz w:val="20"/>
          <w:szCs w:val="20"/>
          <w:lang w:eastAsia="da-DK"/>
        </w:rPr>
        <w:t>oligarki</w:t>
      </w:r>
      <w:r w:rsidRPr="00520042">
        <w:rPr>
          <w:rFonts w:ascii="Verdana" w:eastAsia="Times New Roman" w:hAnsi="Verdana" w:cs="Times New Roman"/>
          <w:color w:val="333333"/>
          <w:sz w:val="20"/>
          <w:szCs w:val="20"/>
          <w:lang w:eastAsia="da-DK"/>
        </w:rPr>
        <w:t>, hvor fuldt borgerskab i bystaten var betinget af, at man besad en formue af en vis størrelse.</w:t>
      </w:r>
    </w:p>
    <w:p w:rsidR="00520042" w:rsidRPr="00520042" w:rsidRDefault="00520042" w:rsidP="00520042">
      <w:pPr>
        <w:shd w:val="clear" w:color="auto" w:fill="FFFFFF"/>
        <w:spacing w:before="100" w:beforeAutospacing="1" w:after="100" w:afterAutospacing="1" w:line="270" w:lineRule="atLeast"/>
        <w:rPr>
          <w:rFonts w:ascii="Verdana" w:eastAsia="Times New Roman" w:hAnsi="Verdana" w:cs="Times New Roman"/>
          <w:color w:val="333333"/>
          <w:sz w:val="20"/>
          <w:szCs w:val="20"/>
          <w:lang w:eastAsia="da-DK"/>
        </w:rPr>
      </w:pPr>
      <w:r w:rsidRPr="00520042">
        <w:rPr>
          <w:rFonts w:ascii="Verdana" w:eastAsia="Times New Roman" w:hAnsi="Verdana" w:cs="Times New Roman"/>
          <w:color w:val="333333"/>
          <w:sz w:val="20"/>
          <w:szCs w:val="20"/>
          <w:lang w:eastAsia="da-DK"/>
        </w:rPr>
        <w:t xml:space="preserve">Økonomiske og sociale kriser i 600-500-t. f.Kr. førte i mange bystater til, at overhovedet for en af de ledende slægter vendte sig mod sine standsfæller og opkastede sig til tyran. De mægtigste tyranner var </w:t>
      </w:r>
      <w:proofErr w:type="spellStart"/>
      <w:r w:rsidRPr="00520042">
        <w:rPr>
          <w:rFonts w:ascii="Verdana" w:eastAsia="Times New Roman" w:hAnsi="Verdana" w:cs="Times New Roman"/>
          <w:color w:val="333333"/>
          <w:sz w:val="20"/>
          <w:szCs w:val="20"/>
          <w:lang w:eastAsia="da-DK"/>
        </w:rPr>
        <w:t>kypseliderne</w:t>
      </w:r>
      <w:proofErr w:type="spellEnd"/>
      <w:r w:rsidRPr="00520042">
        <w:rPr>
          <w:rFonts w:ascii="Verdana" w:eastAsia="Times New Roman" w:hAnsi="Verdana" w:cs="Times New Roman"/>
          <w:color w:val="333333"/>
          <w:sz w:val="20"/>
          <w:szCs w:val="20"/>
          <w:lang w:eastAsia="da-DK"/>
        </w:rPr>
        <w:t xml:space="preserve"> i </w:t>
      </w:r>
      <w:hyperlink r:id="rId25" w:history="1">
        <w:r w:rsidRPr="00520042">
          <w:rPr>
            <w:rFonts w:ascii="Verdana" w:eastAsia="Times New Roman" w:hAnsi="Verdana" w:cs="Times New Roman"/>
            <w:color w:val="1B3155"/>
            <w:sz w:val="20"/>
            <w:szCs w:val="20"/>
            <w:u w:val="single"/>
            <w:lang w:eastAsia="da-DK"/>
          </w:rPr>
          <w:t>Korinth</w:t>
        </w:r>
      </w:hyperlink>
      <w:r w:rsidRPr="00520042">
        <w:rPr>
          <w:rFonts w:ascii="Verdana" w:eastAsia="Times New Roman" w:hAnsi="Verdana" w:cs="Times New Roman"/>
          <w:color w:val="333333"/>
          <w:sz w:val="20"/>
          <w:szCs w:val="20"/>
          <w:lang w:eastAsia="da-DK"/>
        </w:rPr>
        <w:t xml:space="preserve"> (ca. 657-585 f.Kr.), der grundlagde et netværk af kolonier langs Adriaterhavets østkyst. Det lykkedes dog aldrig for tyrannernes slægt at holde sig ved magten i mere end to eller tre generationer, og i slutningen af 500-t. f.Kr. blev alle tyrannierne omstyrtet, ofte med bistand fra </w:t>
      </w:r>
      <w:hyperlink r:id="rId26" w:history="1">
        <w:r w:rsidRPr="00520042">
          <w:rPr>
            <w:rFonts w:ascii="Verdana" w:eastAsia="Times New Roman" w:hAnsi="Verdana" w:cs="Times New Roman"/>
            <w:color w:val="1B3155"/>
            <w:sz w:val="20"/>
            <w:szCs w:val="20"/>
            <w:u w:val="single"/>
            <w:lang w:eastAsia="da-DK"/>
          </w:rPr>
          <w:t>Sparta</w:t>
        </w:r>
      </w:hyperlink>
      <w:r w:rsidRPr="00520042">
        <w:rPr>
          <w:rFonts w:ascii="Verdana" w:eastAsia="Times New Roman" w:hAnsi="Verdana" w:cs="Times New Roman"/>
          <w:color w:val="333333"/>
          <w:sz w:val="20"/>
          <w:szCs w:val="20"/>
          <w:lang w:eastAsia="da-DK"/>
        </w:rPr>
        <w:t xml:space="preserve">. Styret blev nu enten oligarkisk som før, eller også indførte man demokrati, hvor magten kom til at ligge hos folket, </w:t>
      </w:r>
      <w:r w:rsidRPr="00520042">
        <w:rPr>
          <w:rFonts w:ascii="Verdana" w:eastAsia="Times New Roman" w:hAnsi="Verdana" w:cs="Times New Roman"/>
          <w:i/>
          <w:iCs/>
          <w:color w:val="333333"/>
          <w:sz w:val="20"/>
          <w:szCs w:val="20"/>
          <w:lang w:eastAsia="da-DK"/>
        </w:rPr>
        <w:t>demos</w:t>
      </w:r>
      <w:r w:rsidRPr="00520042">
        <w:rPr>
          <w:rFonts w:ascii="Verdana" w:eastAsia="Times New Roman" w:hAnsi="Verdana" w:cs="Times New Roman"/>
          <w:color w:val="333333"/>
          <w:sz w:val="20"/>
          <w:szCs w:val="20"/>
          <w:lang w:eastAsia="da-DK"/>
        </w:rPr>
        <w:t xml:space="preserve">, dvs. hos alle mandlige borgere. Athen blev i to generationer styret af tyrannerne </w:t>
      </w:r>
      <w:hyperlink r:id="rId27" w:history="1">
        <w:proofErr w:type="spellStart"/>
        <w:r w:rsidRPr="00520042">
          <w:rPr>
            <w:rFonts w:ascii="Verdana" w:eastAsia="Times New Roman" w:hAnsi="Verdana" w:cs="Times New Roman"/>
            <w:color w:val="1B3155"/>
            <w:sz w:val="20"/>
            <w:szCs w:val="20"/>
            <w:u w:val="single"/>
            <w:lang w:eastAsia="da-DK"/>
          </w:rPr>
          <w:t>Peisistratos</w:t>
        </w:r>
        <w:proofErr w:type="spellEnd"/>
      </w:hyperlink>
      <w:r w:rsidRPr="00520042">
        <w:rPr>
          <w:rFonts w:ascii="Verdana" w:eastAsia="Times New Roman" w:hAnsi="Verdana" w:cs="Times New Roman"/>
          <w:color w:val="333333"/>
          <w:sz w:val="20"/>
          <w:szCs w:val="20"/>
          <w:lang w:eastAsia="da-DK"/>
        </w:rPr>
        <w:t xml:space="preserve"> og hans søn </w:t>
      </w:r>
      <w:hyperlink r:id="rId28" w:history="1">
        <w:proofErr w:type="spellStart"/>
        <w:r w:rsidRPr="00520042">
          <w:rPr>
            <w:rFonts w:ascii="Verdana" w:eastAsia="Times New Roman" w:hAnsi="Verdana" w:cs="Times New Roman"/>
            <w:color w:val="1B3155"/>
            <w:sz w:val="20"/>
            <w:szCs w:val="20"/>
            <w:u w:val="single"/>
            <w:lang w:eastAsia="da-DK"/>
          </w:rPr>
          <w:t>Hippias</w:t>
        </w:r>
        <w:proofErr w:type="spellEnd"/>
      </w:hyperlink>
      <w:r w:rsidRPr="00520042">
        <w:rPr>
          <w:rFonts w:ascii="Verdana" w:eastAsia="Times New Roman" w:hAnsi="Verdana" w:cs="Times New Roman"/>
          <w:color w:val="333333"/>
          <w:sz w:val="20"/>
          <w:szCs w:val="20"/>
          <w:lang w:eastAsia="da-DK"/>
        </w:rPr>
        <w:t xml:space="preserve">. Først i 510 f.Kr. fik aristokraten </w:t>
      </w:r>
      <w:proofErr w:type="spellStart"/>
      <w:r w:rsidRPr="00520042">
        <w:rPr>
          <w:rFonts w:ascii="Verdana" w:eastAsia="Times New Roman" w:hAnsi="Verdana" w:cs="Times New Roman"/>
          <w:color w:val="333333"/>
          <w:sz w:val="20"/>
          <w:szCs w:val="20"/>
          <w:lang w:eastAsia="da-DK"/>
        </w:rPr>
        <w:t>Kleisthenes</w:t>
      </w:r>
      <w:proofErr w:type="spellEnd"/>
      <w:r w:rsidRPr="00520042">
        <w:rPr>
          <w:rFonts w:ascii="Verdana" w:eastAsia="Times New Roman" w:hAnsi="Verdana" w:cs="Times New Roman"/>
          <w:color w:val="333333"/>
          <w:sz w:val="20"/>
          <w:szCs w:val="20"/>
          <w:lang w:eastAsia="da-DK"/>
        </w:rPr>
        <w:t xml:space="preserve"> med spartanernes hjælp fordrevet tyrannerne fra Athen, og to år efter stillede han sig i spidsen for de folk, som ikke tilhørte aristokratiet, og indførte et demokrati, som med to korte afbrydelser varede helt frem til 322 f.Kr. Se </w:t>
      </w:r>
      <w:hyperlink r:id="rId29" w:history="1">
        <w:r w:rsidRPr="00520042">
          <w:rPr>
            <w:rFonts w:ascii="Verdana" w:eastAsia="Times New Roman" w:hAnsi="Verdana" w:cs="Times New Roman"/>
            <w:color w:val="1B3155"/>
            <w:sz w:val="20"/>
            <w:szCs w:val="20"/>
            <w:u w:val="single"/>
            <w:lang w:eastAsia="da-DK"/>
          </w:rPr>
          <w:t>Athens demokrati</w:t>
        </w:r>
      </w:hyperlink>
      <w:r w:rsidRPr="00520042">
        <w:rPr>
          <w:rFonts w:ascii="Verdana" w:eastAsia="Times New Roman" w:hAnsi="Verdana" w:cs="Times New Roman"/>
          <w:color w:val="333333"/>
          <w:sz w:val="20"/>
          <w:szCs w:val="20"/>
          <w:lang w:eastAsia="da-DK"/>
        </w:rPr>
        <w:t>.</w:t>
      </w:r>
    </w:p>
    <w:p w:rsidR="008C07D4" w:rsidRDefault="008C07D4">
      <w:bookmarkStart w:id="0" w:name="_GoBack"/>
      <w:bookmarkEnd w:id="0"/>
    </w:p>
    <w:sectPr w:rsidR="008C07D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854" w:rsidRDefault="00F10854" w:rsidP="00520042">
      <w:pPr>
        <w:spacing w:after="0" w:line="240" w:lineRule="auto"/>
      </w:pPr>
      <w:r>
        <w:separator/>
      </w:r>
    </w:p>
  </w:endnote>
  <w:endnote w:type="continuationSeparator" w:id="0">
    <w:p w:rsidR="00F10854" w:rsidRDefault="00F10854" w:rsidP="00520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854" w:rsidRDefault="00F10854" w:rsidP="00520042">
      <w:pPr>
        <w:spacing w:after="0" w:line="240" w:lineRule="auto"/>
      </w:pPr>
      <w:r>
        <w:separator/>
      </w:r>
    </w:p>
  </w:footnote>
  <w:footnote w:type="continuationSeparator" w:id="0">
    <w:p w:rsidR="00F10854" w:rsidRDefault="00F10854" w:rsidP="005200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042"/>
    <w:rsid w:val="00520042"/>
    <w:rsid w:val="008C07D4"/>
    <w:rsid w:val="00F108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2004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20042"/>
  </w:style>
  <w:style w:type="paragraph" w:styleId="Sidefod">
    <w:name w:val="footer"/>
    <w:basedOn w:val="Normal"/>
    <w:link w:val="SidefodTegn"/>
    <w:uiPriority w:val="99"/>
    <w:unhideWhenUsed/>
    <w:rsid w:val="0052004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20042"/>
  </w:style>
  <w:style w:type="paragraph" w:styleId="Titel">
    <w:name w:val="Title"/>
    <w:basedOn w:val="Normal"/>
    <w:next w:val="Normal"/>
    <w:link w:val="TitelTegn"/>
    <w:uiPriority w:val="10"/>
    <w:qFormat/>
    <w:rsid w:val="005200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52004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2004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20042"/>
  </w:style>
  <w:style w:type="paragraph" w:styleId="Sidefod">
    <w:name w:val="footer"/>
    <w:basedOn w:val="Normal"/>
    <w:link w:val="SidefodTegn"/>
    <w:uiPriority w:val="99"/>
    <w:unhideWhenUsed/>
    <w:rsid w:val="0052004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20042"/>
  </w:style>
  <w:style w:type="paragraph" w:styleId="Titel">
    <w:name w:val="Title"/>
    <w:basedOn w:val="Normal"/>
    <w:next w:val="Normal"/>
    <w:link w:val="TitelTegn"/>
    <w:uiPriority w:val="10"/>
    <w:qFormat/>
    <w:rsid w:val="005200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52004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77194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9">
          <w:marLeft w:val="0"/>
          <w:marRight w:val="0"/>
          <w:marTop w:val="0"/>
          <w:marBottom w:val="0"/>
          <w:divBdr>
            <w:top w:val="none" w:sz="0" w:space="0" w:color="auto"/>
            <w:left w:val="none" w:sz="0" w:space="0" w:color="auto"/>
            <w:bottom w:val="none" w:sz="0" w:space="0" w:color="auto"/>
            <w:right w:val="none" w:sz="0" w:space="0" w:color="auto"/>
          </w:divBdr>
          <w:divsChild>
            <w:div w:id="360206075">
              <w:marLeft w:val="0"/>
              <w:marRight w:val="0"/>
              <w:marTop w:val="0"/>
              <w:marBottom w:val="0"/>
              <w:divBdr>
                <w:top w:val="none" w:sz="0" w:space="0" w:color="auto"/>
                <w:left w:val="none" w:sz="0" w:space="0" w:color="auto"/>
                <w:bottom w:val="none" w:sz="0" w:space="0" w:color="auto"/>
                <w:right w:val="none" w:sz="0" w:space="0" w:color="auto"/>
              </w:divBdr>
              <w:divsChild>
                <w:div w:id="1998070507">
                  <w:marLeft w:val="0"/>
                  <w:marRight w:val="0"/>
                  <w:marTop w:val="0"/>
                  <w:marBottom w:val="0"/>
                  <w:divBdr>
                    <w:top w:val="none" w:sz="0" w:space="0" w:color="auto"/>
                    <w:left w:val="none" w:sz="0" w:space="0" w:color="auto"/>
                    <w:bottom w:val="none" w:sz="0" w:space="0" w:color="auto"/>
                    <w:right w:val="none" w:sz="0" w:space="0" w:color="auto"/>
                  </w:divBdr>
                  <w:divsChild>
                    <w:div w:id="1353729706">
                      <w:marLeft w:val="0"/>
                      <w:marRight w:val="0"/>
                      <w:marTop w:val="0"/>
                      <w:marBottom w:val="0"/>
                      <w:divBdr>
                        <w:top w:val="none" w:sz="0" w:space="0" w:color="auto"/>
                        <w:left w:val="none" w:sz="0" w:space="0" w:color="auto"/>
                        <w:bottom w:val="none" w:sz="0" w:space="0" w:color="auto"/>
                        <w:right w:val="none" w:sz="0" w:space="0" w:color="auto"/>
                      </w:divBdr>
                      <w:divsChild>
                        <w:div w:id="1684631362">
                          <w:marLeft w:val="0"/>
                          <w:marRight w:val="0"/>
                          <w:marTop w:val="0"/>
                          <w:marBottom w:val="0"/>
                          <w:divBdr>
                            <w:top w:val="none" w:sz="0" w:space="0" w:color="auto"/>
                            <w:left w:val="none" w:sz="0" w:space="0" w:color="auto"/>
                            <w:bottom w:val="none" w:sz="0" w:space="0" w:color="auto"/>
                            <w:right w:val="none" w:sz="0" w:space="0" w:color="auto"/>
                          </w:divBdr>
                          <w:divsChild>
                            <w:div w:id="1693802048">
                              <w:marLeft w:val="0"/>
                              <w:marRight w:val="0"/>
                              <w:marTop w:val="0"/>
                              <w:marBottom w:val="0"/>
                              <w:divBdr>
                                <w:top w:val="none" w:sz="0" w:space="0" w:color="auto"/>
                                <w:left w:val="none" w:sz="0" w:space="0" w:color="auto"/>
                                <w:bottom w:val="none" w:sz="0" w:space="0" w:color="auto"/>
                                <w:right w:val="none" w:sz="0" w:space="0" w:color="auto"/>
                              </w:divBdr>
                              <w:divsChild>
                                <w:div w:id="1212768517">
                                  <w:marLeft w:val="0"/>
                                  <w:marRight w:val="0"/>
                                  <w:marTop w:val="0"/>
                                  <w:marBottom w:val="0"/>
                                  <w:divBdr>
                                    <w:top w:val="none" w:sz="0" w:space="0" w:color="auto"/>
                                    <w:left w:val="none" w:sz="0" w:space="0" w:color="auto"/>
                                    <w:bottom w:val="none" w:sz="0" w:space="0" w:color="auto"/>
                                    <w:right w:val="none" w:sz="0" w:space="0" w:color="auto"/>
                                  </w:divBdr>
                                </w:div>
                                <w:div w:id="572859581">
                                  <w:marLeft w:val="0"/>
                                  <w:marRight w:val="0"/>
                                  <w:marTop w:val="0"/>
                                  <w:marBottom w:val="0"/>
                                  <w:divBdr>
                                    <w:top w:val="none" w:sz="0" w:space="0" w:color="auto"/>
                                    <w:left w:val="none" w:sz="0" w:space="0" w:color="auto"/>
                                    <w:bottom w:val="none" w:sz="0" w:space="0" w:color="auto"/>
                                    <w:right w:val="none" w:sz="0" w:space="0" w:color="auto"/>
                                  </w:divBdr>
                                </w:div>
                                <w:div w:id="69931025">
                                  <w:marLeft w:val="0"/>
                                  <w:marRight w:val="0"/>
                                  <w:marTop w:val="0"/>
                                  <w:marBottom w:val="0"/>
                                  <w:divBdr>
                                    <w:top w:val="none" w:sz="0" w:space="0" w:color="auto"/>
                                    <w:left w:val="none" w:sz="0" w:space="0" w:color="auto"/>
                                    <w:bottom w:val="none" w:sz="0" w:space="0" w:color="auto"/>
                                    <w:right w:val="none" w:sz="0" w:space="0" w:color="auto"/>
                                  </w:divBdr>
                                  <w:divsChild>
                                    <w:div w:id="1531454213">
                                      <w:marLeft w:val="0"/>
                                      <w:marRight w:val="0"/>
                                      <w:marTop w:val="150"/>
                                      <w:marBottom w:val="225"/>
                                      <w:divBdr>
                                        <w:top w:val="none" w:sz="0" w:space="0" w:color="auto"/>
                                        <w:left w:val="none" w:sz="0" w:space="0" w:color="auto"/>
                                        <w:bottom w:val="none" w:sz="0" w:space="0" w:color="auto"/>
                                        <w:right w:val="none" w:sz="0" w:space="0" w:color="auto"/>
                                      </w:divBdr>
                                      <w:divsChild>
                                        <w:div w:id="6646589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071537274">
                                  <w:marLeft w:val="0"/>
                                  <w:marRight w:val="0"/>
                                  <w:marTop w:val="0"/>
                                  <w:marBottom w:val="0"/>
                                  <w:divBdr>
                                    <w:top w:val="none" w:sz="0" w:space="0" w:color="auto"/>
                                    <w:left w:val="none" w:sz="0" w:space="0" w:color="auto"/>
                                    <w:bottom w:val="none" w:sz="0" w:space="0" w:color="auto"/>
                                    <w:right w:val="none" w:sz="0" w:space="0" w:color="auto"/>
                                  </w:divBdr>
                                </w:div>
                                <w:div w:id="6355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nstoredanske.dk/Rejser%2c_geografi_og_historie/Mellem%c3%b8sten/Tyrkiet/Anatolien" TargetMode="External"/><Relationship Id="rId13" Type="http://schemas.openxmlformats.org/officeDocument/2006/relationships/hyperlink" Target="http://www.denstoredanske.dk/Rejser%2c_geografi_og_historie/Gr%c3%a6kenland/Det_gr%c3%a6ske_fastland/Boiotien" TargetMode="External"/><Relationship Id="rId18" Type="http://schemas.openxmlformats.org/officeDocument/2006/relationships/hyperlink" Target="http://www.denstoredanske.dk/Livsstil%2c_sport_og_fritid/Sport/Sport_generelt/De_Olympiske_Lege" TargetMode="External"/><Relationship Id="rId26" Type="http://schemas.openxmlformats.org/officeDocument/2006/relationships/hyperlink" Target="http://www.denstoredanske.dk/Rejser%2c_geografi_og_historie/Gr%c3%a6kenland/Det_gr%c3%a6ske_fastland/Sparta" TargetMode="External"/><Relationship Id="rId3" Type="http://schemas.openxmlformats.org/officeDocument/2006/relationships/settings" Target="settings.xml"/><Relationship Id="rId21" Type="http://schemas.openxmlformats.org/officeDocument/2006/relationships/hyperlink" Target="http://www.denstoredanske.dk/Rejser%2c_geografi_og_historie/Asien/Cypern/Cypern_(Landeartikel)" TargetMode="External"/><Relationship Id="rId7" Type="http://schemas.openxmlformats.org/officeDocument/2006/relationships/hyperlink" Target="http://www.denstoredanske.dk/Rejser%2c_geografi_og_historie/Gr%c3%a6kenland/Det_gr%c3%a6ske_fastland/Arkadien" TargetMode="External"/><Relationship Id="rId12" Type="http://schemas.openxmlformats.org/officeDocument/2006/relationships/hyperlink" Target="http://www.denstoredanske.dk/Rejser%2c_geografi_og_historie/Gr%c3%a6kenland/Det_gr%c3%a6ske_fastland/Thessalien" TargetMode="External"/><Relationship Id="rId17" Type="http://schemas.openxmlformats.org/officeDocument/2006/relationships/hyperlink" Target="http://www.denstoredanske.dk/Rejser%2c_geografi_og_historie/Gr%c3%a6kenland/Klassisk_ark%c3%a6ologi/Olympia" TargetMode="External"/><Relationship Id="rId25" Type="http://schemas.openxmlformats.org/officeDocument/2006/relationships/hyperlink" Target="http://www.denstoredanske.dk/Rejser%2c_geografi_og_historie/Gr%c3%a6kenland/Det_gr%c3%a6ske_fastland/Korinth" TargetMode="External"/><Relationship Id="rId2" Type="http://schemas.microsoft.com/office/2007/relationships/stylesWithEffects" Target="stylesWithEffects.xml"/><Relationship Id="rId16" Type="http://schemas.openxmlformats.org/officeDocument/2006/relationships/hyperlink" Target="http://www.denstoredanske.dk/Rejser%2c_geografi_og_historie/Gr%c3%a6kenland/Det_gr%c3%a6ske_fastland/Lakonien" TargetMode="External"/><Relationship Id="rId20" Type="http://schemas.openxmlformats.org/officeDocument/2006/relationships/hyperlink" Target="http://www.denstoredanske.dk/Rejser%2c_geografi_og_historie/Gr%c3%a6kenland/Det_gr%c3%a6ske_fastland/Lakonien" TargetMode="External"/><Relationship Id="rId29" Type="http://schemas.openxmlformats.org/officeDocument/2006/relationships/hyperlink" Target="http://www.denstoredanske.dk/Rejser%2c_geografi_og_historie/Mellem%c3%b8sten/Antikken%2c_gr%c3%a6ske_stednavne/Athens_demokrati"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denstoredanske.dk/Rejser%2c_geografi_og_historie/Mellem%c3%b8sten/Antikken%2c_gr%c3%a6ske_stednavne/Hellas" TargetMode="External"/><Relationship Id="rId24" Type="http://schemas.openxmlformats.org/officeDocument/2006/relationships/hyperlink" Target="http://www.denstoredanske.dk/Rejser%2c_geografi_og_historie/Mellem%c3%b8sten/Antikken%2c_gr%c3%a6ske_stednavne/Makedonien" TargetMode="External"/><Relationship Id="rId5" Type="http://schemas.openxmlformats.org/officeDocument/2006/relationships/footnotes" Target="footnotes.xml"/><Relationship Id="rId15" Type="http://schemas.openxmlformats.org/officeDocument/2006/relationships/hyperlink" Target="http://www.denstoredanske.dk/Rejser%2c_geografi_og_historie/Gr%c3%a6kenland/De_gr%c3%a6ske_%c3%b8er/Lesbos" TargetMode="External"/><Relationship Id="rId23" Type="http://schemas.openxmlformats.org/officeDocument/2006/relationships/hyperlink" Target="http://www.denstoredanske.dk/Rejser%2c_geografi_og_historie/Gr%c3%a6kenland/Det_gr%c3%a6ske_fastland/Thrakien" TargetMode="External"/><Relationship Id="rId28" Type="http://schemas.openxmlformats.org/officeDocument/2006/relationships/hyperlink" Target="http://www.denstoredanske.dk/Rejser%2c_geografi_og_historie/Gr%c3%a6kenland/Det_klassiske_Gr%c3%a6kenland/Hippias" TargetMode="External"/><Relationship Id="rId10" Type="http://schemas.openxmlformats.org/officeDocument/2006/relationships/hyperlink" Target="http://www.denstoredanske.dk/Kunst_og_kultur/Litteratur/Gr%c3%a6sk_litteratur/Generelt/Odysseen" TargetMode="External"/><Relationship Id="rId19" Type="http://schemas.openxmlformats.org/officeDocument/2006/relationships/hyperlink" Target="http://www.denstoredanske.dk/Kunst_og_kultur/Religion_og_mystik/Guder_i_antik_litteratur/De_Pythiske_Leg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enstoredanske.dk/Kunst_og_kultur/Litteratur/Gr%c3%a6sk_litteratur/Generelt/Iliaden" TargetMode="External"/><Relationship Id="rId14" Type="http://schemas.openxmlformats.org/officeDocument/2006/relationships/hyperlink" Target="http://www.denstoredanske.dk/Rejser%2c_geografi_og_historie/Gr%c3%a6kenland/Det_gr%c3%a6ske_fastland/Arkadien" TargetMode="External"/><Relationship Id="rId22" Type="http://schemas.openxmlformats.org/officeDocument/2006/relationships/hyperlink" Target="http://www.denstoredanske.dk/Rejser%2c_geografi_og_historie/Gr%c3%a6kenland/Det_gr%c3%a6ske_fastland/Attika" TargetMode="External"/><Relationship Id="rId27" Type="http://schemas.openxmlformats.org/officeDocument/2006/relationships/hyperlink" Target="http://www.denstoredanske.dk/Rejser%2c_geografi_og_historie/Gr%c3%a6kenland/Det_klassiske_Gr%c3%a6kenland/Peisistratos" TargetMode="External"/><Relationship Id="rId30"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1529</Words>
  <Characters>9330</Characters>
  <Application>Microsoft Office Word</Application>
  <DocSecurity>0</DocSecurity>
  <Lines>77</Lines>
  <Paragraphs>21</Paragraphs>
  <ScaleCrop>false</ScaleCrop>
  <Company/>
  <LinksUpToDate>false</LinksUpToDate>
  <CharactersWithSpaces>10838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Hemming Larsen</dc:creator>
  <cp:lastModifiedBy>Thomas Hemming Larsen</cp:lastModifiedBy>
  <cp:revision>1</cp:revision>
  <dcterms:created xsi:type="dcterms:W3CDTF">2015-11-09T13:04:00Z</dcterms:created>
  <dcterms:modified xsi:type="dcterms:W3CDTF">2015-11-09T13:08:00Z</dcterms:modified>
</cp:coreProperties>
</file>