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952C" w14:textId="77777777" w:rsidR="001B27CB" w:rsidRDefault="001B27CB" w:rsidP="001B27CB">
      <w:pPr>
        <w:shd w:val="clear" w:color="auto" w:fill="FFFFFF"/>
        <w:spacing w:line="270" w:lineRule="atLeast"/>
        <w:rPr>
          <w:rFonts w:ascii="Comic Sans MS" w:hAnsi="Comic Sans MS"/>
          <w:b/>
          <w:noProof/>
          <w:color w:val="333333"/>
          <w:sz w:val="22"/>
          <w:szCs w:val="22"/>
          <w:u w:val="single"/>
        </w:rPr>
      </w:pPr>
      <w:r w:rsidRPr="00651E6F">
        <w:rPr>
          <w:rFonts w:ascii="Comic Sans MS" w:hAnsi="Comic Sans MS"/>
          <w:b/>
          <w:noProof/>
          <w:color w:val="333333"/>
          <w:sz w:val="22"/>
          <w:szCs w:val="22"/>
          <w:u w:val="single"/>
        </w:rPr>
        <w:t>Ninian Smarts model over religionens syv dimensioner:</w:t>
      </w:r>
    </w:p>
    <w:p w14:paraId="651F06EB" w14:textId="0FA4E55C" w:rsidR="007D49FC" w:rsidRPr="00DA1AA9" w:rsidRDefault="007D49FC" w:rsidP="007D49FC">
      <w:pPr>
        <w:shd w:val="clear" w:color="auto" w:fill="FFFFFF"/>
        <w:spacing w:line="270" w:lineRule="atLeast"/>
        <w:rPr>
          <w:rFonts w:ascii="Comic Sans MS" w:hAnsi="Comic Sans MS"/>
          <w:noProof/>
          <w:color w:val="333333"/>
          <w:sz w:val="20"/>
          <w:szCs w:val="20"/>
        </w:rPr>
      </w:pPr>
      <w:r>
        <w:rPr>
          <w:rFonts w:ascii="Comic Sans MS" w:hAnsi="Comic Sans MS"/>
          <w:noProof/>
          <w:color w:val="333333"/>
          <w:sz w:val="20"/>
          <w:szCs w:val="20"/>
        </w:rPr>
        <w:t xml:space="preserve">Ordet ”religion” stammer fra latin og betyder at binde eller at være forpligtet De romerske forfattere tænkte </w:t>
      </w:r>
      <w:r w:rsidR="00846F28">
        <w:rPr>
          <w:rFonts w:ascii="Comic Sans MS" w:hAnsi="Comic Sans MS"/>
          <w:noProof/>
          <w:color w:val="333333"/>
          <w:sz w:val="20"/>
          <w:szCs w:val="20"/>
        </w:rPr>
        <w:t>primært</w:t>
      </w:r>
      <w:r w:rsidRPr="00DA1AA9">
        <w:rPr>
          <w:rFonts w:ascii="Comic Sans MS" w:hAnsi="Comic Sans MS"/>
          <w:noProof/>
          <w:color w:val="333333"/>
          <w:sz w:val="20"/>
          <w:szCs w:val="20"/>
        </w:rPr>
        <w:t xml:space="preserve"> på den rituelle pligt, på det ydre og praktiske: at overholde og gentage de hellige handlinger. Siden fik begrebet en ny betydning: at være forbundet med gud; den indre, personlige tro kom dermed i centrum.</w:t>
      </w:r>
    </w:p>
    <w:p w14:paraId="425229EB" w14:textId="77777777" w:rsidR="007D49FC" w:rsidRPr="00651E6F" w:rsidRDefault="007D49FC" w:rsidP="001B27CB">
      <w:pPr>
        <w:shd w:val="clear" w:color="auto" w:fill="FFFFFF"/>
        <w:spacing w:line="270" w:lineRule="atLeast"/>
        <w:rPr>
          <w:rFonts w:ascii="Comic Sans MS" w:hAnsi="Comic Sans MS"/>
          <w:b/>
          <w:noProof/>
          <w:color w:val="333333"/>
          <w:sz w:val="22"/>
          <w:szCs w:val="22"/>
          <w:u w:val="single"/>
        </w:rPr>
      </w:pPr>
    </w:p>
    <w:p w14:paraId="4D786A5D" w14:textId="7E2334C7" w:rsidR="001B27CB" w:rsidRDefault="001B27CB" w:rsidP="001B27CB">
      <w:pPr>
        <w:shd w:val="clear" w:color="auto" w:fill="FFFFFF"/>
        <w:spacing w:line="270" w:lineRule="atLeast"/>
        <w:rPr>
          <w:rFonts w:ascii="Comic Sans MS" w:hAnsi="Comic Sans MS"/>
          <w:noProof/>
          <w:color w:val="333333"/>
          <w:sz w:val="20"/>
          <w:szCs w:val="20"/>
        </w:rPr>
      </w:pPr>
      <w:r w:rsidRPr="00DA1AA9">
        <w:rPr>
          <w:rFonts w:ascii="Comic Sans MS" w:hAnsi="Comic Sans MS"/>
          <w:noProof/>
          <w:color w:val="333333"/>
          <w:sz w:val="20"/>
          <w:szCs w:val="20"/>
        </w:rPr>
        <w:t>Den britiske religionshistoriker Ninian Smart</w:t>
      </w:r>
      <w:r w:rsidR="007D49FC">
        <w:rPr>
          <w:rFonts w:ascii="Comic Sans MS" w:hAnsi="Comic Sans MS"/>
          <w:noProof/>
          <w:color w:val="333333"/>
          <w:sz w:val="20"/>
          <w:szCs w:val="20"/>
        </w:rPr>
        <w:t xml:space="preserve"> har lavet en </w:t>
      </w:r>
      <w:r w:rsidR="007D49FC" w:rsidRPr="00846F28">
        <w:rPr>
          <w:rFonts w:ascii="Comic Sans MS" w:hAnsi="Comic Sans MS"/>
          <w:b/>
          <w:noProof/>
          <w:color w:val="333333"/>
          <w:sz w:val="20"/>
          <w:szCs w:val="20"/>
        </w:rPr>
        <w:t>metode</w:t>
      </w:r>
      <w:r w:rsidR="007D49FC">
        <w:rPr>
          <w:rFonts w:ascii="Comic Sans MS" w:hAnsi="Comic Sans MS"/>
          <w:noProof/>
          <w:color w:val="333333"/>
          <w:sz w:val="20"/>
          <w:szCs w:val="20"/>
        </w:rPr>
        <w:t xml:space="preserve">, hvor man </w:t>
      </w:r>
      <w:r w:rsidR="00846F28">
        <w:rPr>
          <w:rFonts w:ascii="Comic Sans MS" w:hAnsi="Comic Sans MS"/>
          <w:noProof/>
          <w:color w:val="333333"/>
          <w:sz w:val="20"/>
          <w:szCs w:val="20"/>
        </w:rPr>
        <w:t>vha. syv dimensioner kan beskrive forskellige aspekter af en religion, der er til stede samtidig. Metoden er også et godt analyseredskab i undervisningen og til eksamen – både ift. den enkelte religion, men også i komparative analyser religioner imellem.</w:t>
      </w:r>
      <w:r w:rsidRPr="00DA1AA9">
        <w:rPr>
          <w:rFonts w:ascii="Comic Sans MS" w:hAnsi="Comic Sans MS"/>
          <w:noProof/>
          <w:color w:val="333333"/>
          <w:sz w:val="20"/>
          <w:szCs w:val="20"/>
        </w:rPr>
        <w:t xml:space="preserve"> </w:t>
      </w:r>
    </w:p>
    <w:p w14:paraId="3104B10A" w14:textId="77777777" w:rsidR="007D49FC" w:rsidRPr="00DA1AA9" w:rsidRDefault="007D49FC" w:rsidP="001B27CB">
      <w:pPr>
        <w:shd w:val="clear" w:color="auto" w:fill="FFFFFF"/>
        <w:spacing w:line="270" w:lineRule="atLeast"/>
        <w:rPr>
          <w:rFonts w:ascii="Comic Sans MS" w:hAnsi="Comic Sans MS"/>
          <w:noProof/>
          <w:color w:val="33333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4684"/>
        <w:gridCol w:w="2381"/>
      </w:tblGrid>
      <w:tr w:rsidR="004D6376" w:rsidRPr="000F65B5" w14:paraId="7370C6B3" w14:textId="77777777" w:rsidTr="004D6376">
        <w:tc>
          <w:tcPr>
            <w:tcW w:w="0" w:type="auto"/>
          </w:tcPr>
          <w:p w14:paraId="1F95402A" w14:textId="77777777" w:rsidR="001B27CB" w:rsidRPr="000F65B5" w:rsidRDefault="001B27CB" w:rsidP="00830CAA">
            <w:pPr>
              <w:spacing w:line="270" w:lineRule="atLeast"/>
              <w:rPr>
                <w:rFonts w:ascii="Comic Sans MS" w:hAnsi="Comic Sans MS"/>
                <w:b/>
                <w:noProof/>
                <w:color w:val="333333"/>
                <w:sz w:val="20"/>
                <w:szCs w:val="20"/>
              </w:rPr>
            </w:pPr>
            <w:r w:rsidRPr="000F65B5">
              <w:rPr>
                <w:rFonts w:ascii="Comic Sans MS" w:hAnsi="Comic Sans MS"/>
                <w:b/>
                <w:noProof/>
                <w:color w:val="333333"/>
                <w:sz w:val="20"/>
                <w:szCs w:val="20"/>
              </w:rPr>
              <w:t>Navn for dimension</w:t>
            </w:r>
          </w:p>
        </w:tc>
        <w:tc>
          <w:tcPr>
            <w:tcW w:w="4684" w:type="dxa"/>
          </w:tcPr>
          <w:p w14:paraId="3BCB3E96" w14:textId="77777777" w:rsidR="001B27CB" w:rsidRPr="000F65B5" w:rsidRDefault="001B27CB" w:rsidP="00830CAA">
            <w:pPr>
              <w:spacing w:line="270" w:lineRule="atLeast"/>
              <w:rPr>
                <w:rFonts w:ascii="Comic Sans MS" w:hAnsi="Comic Sans MS"/>
                <w:b/>
                <w:noProof/>
                <w:color w:val="333333"/>
                <w:sz w:val="20"/>
                <w:szCs w:val="20"/>
              </w:rPr>
            </w:pPr>
            <w:r w:rsidRPr="000F65B5">
              <w:rPr>
                <w:rFonts w:ascii="Comic Sans MS" w:hAnsi="Comic Sans MS"/>
                <w:b/>
                <w:noProof/>
                <w:color w:val="333333"/>
                <w:sz w:val="20"/>
                <w:szCs w:val="20"/>
              </w:rPr>
              <w:t>Forklaring</w:t>
            </w:r>
          </w:p>
        </w:tc>
        <w:tc>
          <w:tcPr>
            <w:tcW w:w="2381" w:type="dxa"/>
          </w:tcPr>
          <w:p w14:paraId="7F2CC439" w14:textId="77777777" w:rsidR="001B27CB" w:rsidRPr="000F65B5" w:rsidRDefault="001B27CB" w:rsidP="00830CAA">
            <w:pPr>
              <w:spacing w:line="270" w:lineRule="atLeast"/>
              <w:rPr>
                <w:rFonts w:ascii="Comic Sans MS" w:hAnsi="Comic Sans MS"/>
                <w:b/>
                <w:noProof/>
                <w:color w:val="333333"/>
                <w:sz w:val="20"/>
                <w:szCs w:val="20"/>
              </w:rPr>
            </w:pPr>
            <w:r w:rsidRPr="000F65B5">
              <w:rPr>
                <w:rFonts w:ascii="Comic Sans MS" w:hAnsi="Comic Sans MS"/>
                <w:b/>
                <w:noProof/>
                <w:color w:val="333333"/>
                <w:sz w:val="20"/>
                <w:szCs w:val="20"/>
              </w:rPr>
              <w:t>Eksempler</w:t>
            </w:r>
          </w:p>
        </w:tc>
      </w:tr>
      <w:tr w:rsidR="004D6376" w:rsidRPr="000F65B5" w14:paraId="1401FB1F" w14:textId="77777777" w:rsidTr="004D6376">
        <w:tc>
          <w:tcPr>
            <w:tcW w:w="0" w:type="auto"/>
          </w:tcPr>
          <w:p w14:paraId="4883B4F1" w14:textId="136C6121" w:rsidR="001B27CB" w:rsidRPr="000F65B5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Rituel</w:t>
            </w:r>
            <w:r w:rsidR="008B5725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le</w:t>
            </w: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 og praktisk</w:t>
            </w:r>
            <w:r w:rsidR="008B572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e</w:t>
            </w:r>
          </w:p>
        </w:tc>
        <w:tc>
          <w:tcPr>
            <w:tcW w:w="4684" w:type="dxa"/>
          </w:tcPr>
          <w:p w14:paraId="6348450C" w14:textId="77777777" w:rsidR="001B27CB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R</w:t>
            </w:r>
            <w:r w:rsidR="001B27CB"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itualer, skikke og vaner</w:t>
            </w:r>
          </w:p>
          <w:p w14:paraId="668DD23F" w14:textId="77777777" w:rsidR="00FF4E26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  <w:p w14:paraId="789BBB7B" w14:textId="77777777" w:rsidR="0070254B" w:rsidRDefault="0070254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  <w:p w14:paraId="7FC15B63" w14:textId="00F6118C" w:rsidR="00FF4E26" w:rsidRPr="000F65B5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7CBE44B" w14:textId="3B6CCA71" w:rsidR="008B5725" w:rsidRPr="000F65B5" w:rsidRDefault="008B5725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</w:tr>
      <w:tr w:rsidR="004D6376" w:rsidRPr="000F65B5" w14:paraId="303C6E18" w14:textId="77777777" w:rsidTr="004D6376">
        <w:tc>
          <w:tcPr>
            <w:tcW w:w="0" w:type="auto"/>
          </w:tcPr>
          <w:p w14:paraId="69C7A283" w14:textId="77777777" w:rsidR="001B27CB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Oplevelses</w:t>
            </w:r>
            <w:r w:rsidR="001B27CB" w:rsidRPr="000F65B5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mæssig</w:t>
            </w:r>
            <w:r w:rsidR="008B5725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e</w:t>
            </w:r>
            <w:r w:rsidR="001B27CB"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 og følelsesmæssig</w:t>
            </w:r>
            <w:r w:rsidR="008B572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e</w:t>
            </w:r>
          </w:p>
          <w:p w14:paraId="2B0BA0FD" w14:textId="413872D8" w:rsidR="00FF4E26" w:rsidRPr="000F65B5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  <w:tc>
          <w:tcPr>
            <w:tcW w:w="4684" w:type="dxa"/>
          </w:tcPr>
          <w:p w14:paraId="26C25A47" w14:textId="77777777" w:rsidR="00FF4E26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Den personlige oplevelse af gud </w:t>
            </w:r>
          </w:p>
          <w:p w14:paraId="27ACBEE4" w14:textId="77777777" w:rsidR="001B27CB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eller det guddommelige</w:t>
            </w:r>
          </w:p>
          <w:p w14:paraId="2923E967" w14:textId="77777777" w:rsidR="00846F28" w:rsidRDefault="00846F28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  <w:p w14:paraId="782BE3BF" w14:textId="3344FC37" w:rsidR="00846F28" w:rsidRPr="000F65B5" w:rsidRDefault="00846F28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3AF1EC6" w14:textId="1A9BBF1E" w:rsidR="008B5725" w:rsidRPr="000F65B5" w:rsidRDefault="008B5725" w:rsidP="00FF4E26">
            <w:pPr>
              <w:spacing w:line="270" w:lineRule="atLeast"/>
              <w:ind w:left="-1440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</w:tr>
      <w:tr w:rsidR="004D6376" w:rsidRPr="000F65B5" w14:paraId="719EA20A" w14:textId="77777777" w:rsidTr="004D6376">
        <w:tc>
          <w:tcPr>
            <w:tcW w:w="0" w:type="auto"/>
          </w:tcPr>
          <w:p w14:paraId="1958523B" w14:textId="0245B757" w:rsidR="001B27CB" w:rsidRPr="000F65B5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Mytisk</w:t>
            </w:r>
            <w:r w:rsidR="008B5725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e</w:t>
            </w: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 og fortællende</w:t>
            </w:r>
          </w:p>
        </w:tc>
        <w:tc>
          <w:tcPr>
            <w:tcW w:w="4684" w:type="dxa"/>
          </w:tcPr>
          <w:p w14:paraId="7E46828A" w14:textId="77777777" w:rsidR="00FF4E26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Religiøse tekster og fortællinger – </w:t>
            </w:r>
          </w:p>
          <w:p w14:paraId="2820F5C0" w14:textId="77777777" w:rsidR="00FF4E26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fx b</w:t>
            </w:r>
            <w:r w:rsidR="001B27CB"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eretninger om Gud/gud/guder </w:t>
            </w:r>
          </w:p>
          <w:p w14:paraId="2AB25D73" w14:textId="13808039" w:rsidR="001B27CB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og om tilværelsens grundlæggende vilkår</w:t>
            </w:r>
          </w:p>
          <w:p w14:paraId="6C576E28" w14:textId="709B3564" w:rsidR="00FF4E26" w:rsidRPr="000F65B5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129F4BB" w14:textId="1F805DD0" w:rsidR="008B5725" w:rsidRPr="000F65B5" w:rsidRDefault="008B5725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</w:tr>
      <w:tr w:rsidR="004D6376" w:rsidRPr="000F65B5" w14:paraId="7CEC0862" w14:textId="77777777" w:rsidTr="004D6376">
        <w:tc>
          <w:tcPr>
            <w:tcW w:w="0" w:type="auto"/>
          </w:tcPr>
          <w:p w14:paraId="6DBB606D" w14:textId="5E1BC136" w:rsidR="001B27CB" w:rsidRPr="000F65B5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Dogmatisk</w:t>
            </w:r>
            <w:r w:rsidR="003A4550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e</w:t>
            </w: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 og filosofisk</w:t>
            </w:r>
            <w:r w:rsidR="003A4550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e</w:t>
            </w:r>
          </w:p>
        </w:tc>
        <w:tc>
          <w:tcPr>
            <w:tcW w:w="4684" w:type="dxa"/>
          </w:tcPr>
          <w:p w14:paraId="43C3CA65" w14:textId="77777777" w:rsidR="00FF4E26" w:rsidRDefault="00FF4E26" w:rsidP="00FF4E26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Fortolkning og systematisering af</w:t>
            </w:r>
          </w:p>
          <w:p w14:paraId="17B7C0CC" w14:textId="4D6DEC48" w:rsidR="001B27CB" w:rsidRDefault="00FF4E26" w:rsidP="00FF4E26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religionens lære</w:t>
            </w:r>
          </w:p>
          <w:p w14:paraId="7F6C188A" w14:textId="77777777" w:rsidR="00FF4E26" w:rsidRDefault="00FF4E26" w:rsidP="00FF4E26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  <w:p w14:paraId="486F2D1C" w14:textId="2828EA12" w:rsidR="00FF4E26" w:rsidRPr="000F65B5" w:rsidRDefault="00FF4E26" w:rsidP="00FF4E26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C225A38" w14:textId="27C3D99F" w:rsidR="001B27CB" w:rsidRPr="000F65B5" w:rsidRDefault="001B27CB" w:rsidP="008B5725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</w:tr>
      <w:tr w:rsidR="004D6376" w:rsidRPr="000F65B5" w14:paraId="310A7BE8" w14:textId="77777777" w:rsidTr="004D6376">
        <w:tc>
          <w:tcPr>
            <w:tcW w:w="0" w:type="auto"/>
          </w:tcPr>
          <w:p w14:paraId="060A8321" w14:textId="7059B28F" w:rsidR="001B27CB" w:rsidRPr="000F65B5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Etisk</w:t>
            </w:r>
            <w:r w:rsidR="003A4550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e</w:t>
            </w: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 og juridisk</w:t>
            </w:r>
            <w:r w:rsidR="003A4550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e</w:t>
            </w:r>
          </w:p>
        </w:tc>
        <w:tc>
          <w:tcPr>
            <w:tcW w:w="4684" w:type="dxa"/>
          </w:tcPr>
          <w:p w14:paraId="14D3FEF5" w14:textId="77777777" w:rsidR="00FF4E26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Religiøse love og r</w:t>
            </w:r>
            <w:r w:rsidR="00F451F7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etningslinier for </w:t>
            </w:r>
          </w:p>
          <w:p w14:paraId="70F65C71" w14:textId="23E8BB92" w:rsidR="001B27CB" w:rsidRDefault="00F451F7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livsførelse og evt. for samfundets indretning</w:t>
            </w:r>
          </w:p>
          <w:p w14:paraId="4CE08963" w14:textId="77777777" w:rsidR="00FF4E26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  <w:p w14:paraId="5C552F46" w14:textId="788B7B15" w:rsidR="0070254B" w:rsidRPr="000F65B5" w:rsidRDefault="0070254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0B23E3C" w14:textId="5424EDCE" w:rsidR="008B5725" w:rsidRPr="000F65B5" w:rsidRDefault="008B5725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</w:tr>
      <w:tr w:rsidR="004D6376" w:rsidRPr="000F65B5" w14:paraId="192E16B8" w14:textId="77777777" w:rsidTr="004D6376">
        <w:tc>
          <w:tcPr>
            <w:tcW w:w="0" w:type="auto"/>
          </w:tcPr>
          <w:p w14:paraId="7A4053A3" w14:textId="4C3BAA78" w:rsidR="001B27CB" w:rsidRPr="000F65B5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S</w:t>
            </w:r>
            <w:r w:rsidRPr="000F65B5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ocial</w:t>
            </w:r>
            <w:r w:rsidR="003A4550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e</w:t>
            </w: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 og institutionel</w:t>
            </w:r>
            <w:r w:rsidR="003A4550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le</w:t>
            </w:r>
          </w:p>
        </w:tc>
        <w:tc>
          <w:tcPr>
            <w:tcW w:w="4684" w:type="dxa"/>
          </w:tcPr>
          <w:p w14:paraId="75182402" w14:textId="77777777" w:rsidR="0070254B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De organisationer og institutioner, </w:t>
            </w:r>
          </w:p>
          <w:p w14:paraId="071A591C" w14:textId="77777777" w:rsidR="0070254B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der knytter det enkelte religiøse samfund </w:t>
            </w:r>
          </w:p>
          <w:p w14:paraId="5D0381EA" w14:textId="77777777" w:rsidR="001B27CB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sammen</w:t>
            </w:r>
            <w:r w:rsidR="00FF4E26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 samt religionens forhold til samfundet</w:t>
            </w:r>
          </w:p>
          <w:p w14:paraId="10D584AF" w14:textId="18D92AFE" w:rsidR="0070254B" w:rsidRPr="000F65B5" w:rsidRDefault="0070254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A4FF9C6" w14:textId="736DBE28" w:rsidR="003A4550" w:rsidRPr="000F65B5" w:rsidRDefault="003A4550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</w:tr>
      <w:tr w:rsidR="004D6376" w:rsidRPr="000F65B5" w14:paraId="0A3D192B" w14:textId="77777777" w:rsidTr="004D6376">
        <w:tc>
          <w:tcPr>
            <w:tcW w:w="0" w:type="auto"/>
          </w:tcPr>
          <w:p w14:paraId="182A5901" w14:textId="28079676" w:rsidR="001B27CB" w:rsidRPr="000F65B5" w:rsidRDefault="001B27C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M</w:t>
            </w:r>
            <w:r w:rsidRPr="000F65B5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ateriel</w:t>
            </w:r>
            <w:r w:rsidR="003A4550">
              <w:rPr>
                <w:rStyle w:val="Fremhv"/>
                <w:rFonts w:ascii="Comic Sans MS" w:hAnsi="Comic Sans MS"/>
                <w:i w:val="0"/>
                <w:noProof/>
                <w:color w:val="333333"/>
                <w:sz w:val="20"/>
                <w:szCs w:val="20"/>
              </w:rPr>
              <w:t>le</w:t>
            </w:r>
          </w:p>
        </w:tc>
        <w:tc>
          <w:tcPr>
            <w:tcW w:w="4684" w:type="dxa"/>
          </w:tcPr>
          <w:p w14:paraId="36455410" w14:textId="77777777" w:rsidR="001B27CB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Bygninger, genstande, </w:t>
            </w:r>
            <w:r w:rsidR="001B27CB"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>kunst</w:t>
            </w:r>
            <w:r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 og hellige steder</w:t>
            </w:r>
            <w:r w:rsidR="001B27CB" w:rsidRPr="000F65B5">
              <w:rPr>
                <w:rFonts w:ascii="Comic Sans MS" w:hAnsi="Comic Sans MS"/>
                <w:noProof/>
                <w:color w:val="333333"/>
                <w:sz w:val="20"/>
                <w:szCs w:val="20"/>
              </w:rPr>
              <w:t xml:space="preserve"> </w:t>
            </w:r>
          </w:p>
          <w:p w14:paraId="1CB6AAC7" w14:textId="77777777" w:rsidR="00FF4E26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  <w:p w14:paraId="6A9BDDE0" w14:textId="77777777" w:rsidR="0070254B" w:rsidRDefault="0070254B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  <w:p w14:paraId="2BA52BC5" w14:textId="01099B1A" w:rsidR="00FF4E26" w:rsidRPr="000F65B5" w:rsidRDefault="00FF4E26" w:rsidP="00830CAA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A8CE514" w14:textId="688FE5BF" w:rsidR="001B27CB" w:rsidRPr="000F65B5" w:rsidRDefault="001B27CB" w:rsidP="003A4550">
            <w:pPr>
              <w:spacing w:line="270" w:lineRule="atLeast"/>
              <w:rPr>
                <w:rFonts w:ascii="Comic Sans MS" w:hAnsi="Comic Sans MS"/>
                <w:noProof/>
                <w:color w:val="333333"/>
                <w:sz w:val="20"/>
                <w:szCs w:val="20"/>
              </w:rPr>
            </w:pPr>
          </w:p>
        </w:tc>
      </w:tr>
    </w:tbl>
    <w:p w14:paraId="64FB457C" w14:textId="380FBE5B" w:rsidR="001B27CB" w:rsidRDefault="001B27CB" w:rsidP="001B27CB">
      <w:pPr>
        <w:shd w:val="clear" w:color="auto" w:fill="FFFFFF"/>
        <w:spacing w:line="270" w:lineRule="atLeast"/>
        <w:rPr>
          <w:rFonts w:ascii="Comic Sans MS" w:hAnsi="Comic Sans MS"/>
          <w:noProof/>
          <w:color w:val="333333"/>
          <w:sz w:val="20"/>
          <w:szCs w:val="20"/>
        </w:rPr>
      </w:pPr>
    </w:p>
    <w:p w14:paraId="3CEEAC32" w14:textId="43FFA1AF" w:rsidR="00E84D6C" w:rsidRPr="003A4550" w:rsidRDefault="001B27CB" w:rsidP="003A4550">
      <w:pPr>
        <w:shd w:val="clear" w:color="auto" w:fill="FFFFFF"/>
        <w:spacing w:line="270" w:lineRule="atLeast"/>
        <w:rPr>
          <w:rFonts w:ascii="Comic Sans MS" w:hAnsi="Comic Sans MS"/>
          <w:noProof/>
          <w:color w:val="333333"/>
          <w:sz w:val="20"/>
          <w:szCs w:val="20"/>
        </w:rPr>
      </w:pPr>
      <w:r w:rsidRPr="00DA1AA9">
        <w:rPr>
          <w:rFonts w:ascii="Comic Sans MS" w:hAnsi="Comic Sans MS"/>
          <w:noProof/>
          <w:color w:val="333333"/>
          <w:sz w:val="20"/>
          <w:szCs w:val="20"/>
        </w:rPr>
        <w:t>Fordelen ved Smarts model er, at man over for den enkelte konkrete religion eller livsanskuelse kan se, hvilke af de syv dimensioner</w:t>
      </w:r>
      <w:r w:rsidR="00846F28">
        <w:rPr>
          <w:rFonts w:ascii="Comic Sans MS" w:hAnsi="Comic Sans MS"/>
          <w:noProof/>
          <w:color w:val="333333"/>
          <w:sz w:val="20"/>
          <w:szCs w:val="20"/>
        </w:rPr>
        <w:t>,</w:t>
      </w:r>
      <w:r w:rsidRPr="00DA1AA9">
        <w:rPr>
          <w:rFonts w:ascii="Comic Sans MS" w:hAnsi="Comic Sans MS"/>
          <w:noProof/>
          <w:color w:val="333333"/>
          <w:sz w:val="20"/>
          <w:szCs w:val="20"/>
        </w:rPr>
        <w:t xml:space="preserve"> der er udfyldt, og hvor hovedvægten i den enkelte religion ligger. Er fx buddhismen en religion, når der ikke er nogen gud i dens tilværelsestydning? Man kan også se religiøse dimensioner i tilsyneladende verdslige eller endog erklæret religionskritiske systemer: Hvor mange af de syv dimensioner var fx i brug under Mao Zedong, da han blev dyrket af masserne som Østens Sol</w:t>
      </w:r>
      <w:r w:rsidR="003A4550">
        <w:rPr>
          <w:rFonts w:ascii="Comic Sans MS" w:hAnsi="Comic Sans MS"/>
          <w:noProof/>
          <w:color w:val="333333"/>
          <w:sz w:val="20"/>
          <w:szCs w:val="20"/>
        </w:rPr>
        <w:t>? E</w:t>
      </w:r>
      <w:r w:rsidRPr="00DA1AA9">
        <w:rPr>
          <w:rFonts w:ascii="Comic Sans MS" w:hAnsi="Comic Sans MS"/>
          <w:noProof/>
          <w:color w:val="333333"/>
          <w:sz w:val="20"/>
          <w:szCs w:val="20"/>
        </w:rPr>
        <w:t>ller hvor mange er i brug i moderne vestlig idoldyrkelse af sports- og mediestjerner mv.?</w:t>
      </w:r>
    </w:p>
    <w:sectPr w:rsidR="00E84D6C" w:rsidRPr="003A4550" w:rsidSect="001B27CB">
      <w:headerReference w:type="default" r:id="rId6"/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E069" w14:textId="77777777" w:rsidR="00406EEB" w:rsidRDefault="00406EEB" w:rsidP="001B27CB">
      <w:r>
        <w:separator/>
      </w:r>
    </w:p>
  </w:endnote>
  <w:endnote w:type="continuationSeparator" w:id="0">
    <w:p w14:paraId="3FA2A3BA" w14:textId="77777777" w:rsidR="00406EEB" w:rsidRDefault="00406EEB" w:rsidP="001B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D93E" w14:textId="77777777" w:rsidR="00FF4E26" w:rsidRDefault="00FF4E26" w:rsidP="001B27CB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679E92E" w14:textId="77777777" w:rsidR="00FF4E26" w:rsidRDefault="00FF4E2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A782" w14:textId="77777777" w:rsidR="00FF4E26" w:rsidRDefault="00FF4E26" w:rsidP="001B27CB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7CA3169E" w14:textId="77777777" w:rsidR="00FF4E26" w:rsidRDefault="00FF4E26" w:rsidP="001B27C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1CAB" w14:textId="77777777" w:rsidR="00406EEB" w:rsidRDefault="00406EEB" w:rsidP="001B27CB">
      <w:r>
        <w:separator/>
      </w:r>
    </w:p>
  </w:footnote>
  <w:footnote w:type="continuationSeparator" w:id="0">
    <w:p w14:paraId="0294CE9A" w14:textId="77777777" w:rsidR="00406EEB" w:rsidRDefault="00406EEB" w:rsidP="001B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0B42" w14:textId="77777777" w:rsidR="00FF4E26" w:rsidRPr="003B71D9" w:rsidRDefault="00FF4E26" w:rsidP="00830CAA">
    <w:pPr>
      <w:pStyle w:val="Sidehoved"/>
      <w:jc w:val="center"/>
      <w:rPr>
        <w:rFonts w:ascii="Comic Sans MS" w:hAnsi="Comic Sans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7CB"/>
    <w:rsid w:val="001B27CB"/>
    <w:rsid w:val="003A4550"/>
    <w:rsid w:val="00406EEB"/>
    <w:rsid w:val="004D6376"/>
    <w:rsid w:val="0051643A"/>
    <w:rsid w:val="00581357"/>
    <w:rsid w:val="0070254B"/>
    <w:rsid w:val="007D49FC"/>
    <w:rsid w:val="00830CAA"/>
    <w:rsid w:val="00846F28"/>
    <w:rsid w:val="008B5725"/>
    <w:rsid w:val="00AD00D5"/>
    <w:rsid w:val="00E62CE1"/>
    <w:rsid w:val="00E66950"/>
    <w:rsid w:val="00E84D6C"/>
    <w:rsid w:val="00ED105C"/>
    <w:rsid w:val="00F451F7"/>
    <w:rsid w:val="00FC0F15"/>
    <w:rsid w:val="00FF4E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1D7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27CB"/>
    <w:pPr>
      <w:spacing w:after="0"/>
    </w:pPr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1B27CB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SidefodTegn">
    <w:name w:val="Sidefod Tegn"/>
    <w:basedOn w:val="Standardskrifttypeiafsnit"/>
    <w:link w:val="Sidefod"/>
    <w:rsid w:val="001B27CB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Sidetal">
    <w:name w:val="page number"/>
    <w:basedOn w:val="Standardskrifttypeiafsnit"/>
    <w:rsid w:val="001B27CB"/>
  </w:style>
  <w:style w:type="character" w:styleId="Fremhv">
    <w:name w:val="Emphasis"/>
    <w:qFormat/>
    <w:rsid w:val="001B27CB"/>
    <w:rPr>
      <w:i/>
      <w:iCs/>
    </w:rPr>
  </w:style>
  <w:style w:type="character" w:styleId="Strk">
    <w:name w:val="Strong"/>
    <w:qFormat/>
    <w:rsid w:val="001B27CB"/>
    <w:rPr>
      <w:b/>
      <w:bCs/>
    </w:rPr>
  </w:style>
  <w:style w:type="paragraph" w:styleId="Sidehoved">
    <w:name w:val="header"/>
    <w:basedOn w:val="Normal"/>
    <w:link w:val="SidehovedTegn"/>
    <w:rsid w:val="001B27C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1B27CB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Severinsen</dc:creator>
  <cp:keywords/>
  <dc:description/>
  <cp:lastModifiedBy>Kasper Løgstrup</cp:lastModifiedBy>
  <cp:revision>5</cp:revision>
  <dcterms:created xsi:type="dcterms:W3CDTF">2015-11-10T07:51:00Z</dcterms:created>
  <dcterms:modified xsi:type="dcterms:W3CDTF">2025-12-04T07:05:00Z</dcterms:modified>
</cp:coreProperties>
</file>