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2FF31" w14:textId="6C5B9972" w:rsidR="003364FB" w:rsidRDefault="003364FB" w:rsidP="003364FB">
      <w:pPr>
        <w:pStyle w:val="Titel"/>
        <w:jc w:val="center"/>
      </w:pPr>
      <w:r>
        <w:t>Økosystemerne og os</w:t>
      </w:r>
    </w:p>
    <w:p w14:paraId="1824C9EE" w14:textId="254F1D3C" w:rsidR="003364FB" w:rsidRDefault="003364FB" w:rsidP="003364FB">
      <w:r>
        <w:t xml:space="preserve">Nedenfor ses en samlet oversigt over læringsmålene for forløbet ’Økosystemerne og os’. Læringsmålene markeret med grøn danner grundlag for prøven </w:t>
      </w:r>
      <w:r w:rsidR="0060080F">
        <w:t>man</w:t>
      </w:r>
      <w:r w:rsidR="00F93CB9">
        <w:t>dag d. 2</w:t>
      </w:r>
      <w:r w:rsidR="0060080F">
        <w:t>7</w:t>
      </w:r>
      <w:r w:rsidR="00F93CB9">
        <w:t>/4</w:t>
      </w:r>
      <w:r>
        <w:t>.</w:t>
      </w:r>
    </w:p>
    <w:p w14:paraId="56635BBE" w14:textId="77777777" w:rsidR="003364FB" w:rsidRPr="003B5D65" w:rsidRDefault="003364FB" w:rsidP="003364FB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2"/>
        <w:gridCol w:w="8726"/>
      </w:tblGrid>
      <w:tr w:rsidR="003364FB" w14:paraId="3A9B96D3" w14:textId="77777777" w:rsidTr="00BE1DB0">
        <w:tc>
          <w:tcPr>
            <w:tcW w:w="902" w:type="dxa"/>
          </w:tcPr>
          <w:p w14:paraId="3CC36F46" w14:textId="77777777" w:rsidR="003364FB" w:rsidRPr="002720F0" w:rsidRDefault="003364FB" w:rsidP="00EF265B">
            <w:pPr>
              <w:rPr>
                <w:b/>
                <w:bCs/>
              </w:rPr>
            </w:pPr>
            <w:r w:rsidRPr="002720F0">
              <w:rPr>
                <w:b/>
                <w:bCs/>
              </w:rPr>
              <w:t xml:space="preserve">Modul </w:t>
            </w:r>
          </w:p>
        </w:tc>
        <w:tc>
          <w:tcPr>
            <w:tcW w:w="8726" w:type="dxa"/>
          </w:tcPr>
          <w:p w14:paraId="3090B5CF" w14:textId="77777777" w:rsidR="003364FB" w:rsidRPr="002720F0" w:rsidRDefault="003364FB" w:rsidP="00EF265B">
            <w:pPr>
              <w:rPr>
                <w:b/>
                <w:bCs/>
              </w:rPr>
            </w:pPr>
            <w:r w:rsidRPr="002720F0">
              <w:rPr>
                <w:b/>
                <w:bCs/>
              </w:rPr>
              <w:t>Mål</w:t>
            </w:r>
          </w:p>
        </w:tc>
      </w:tr>
      <w:tr w:rsidR="00C07358" w14:paraId="0CB45AAA" w14:textId="77777777" w:rsidTr="00BE1DB0">
        <w:tc>
          <w:tcPr>
            <w:tcW w:w="902" w:type="dxa"/>
          </w:tcPr>
          <w:p w14:paraId="0B6796DA" w14:textId="3D468DA5" w:rsidR="00C07358" w:rsidRDefault="00941BE0" w:rsidP="00C07358">
            <w:r>
              <w:t>1</w:t>
            </w:r>
          </w:p>
        </w:tc>
        <w:tc>
          <w:tcPr>
            <w:tcW w:w="8726" w:type="dxa"/>
          </w:tcPr>
          <w:p w14:paraId="061B0365" w14:textId="78267C30" w:rsidR="00C01E7B" w:rsidRPr="00DE3DCE" w:rsidRDefault="00C01E7B" w:rsidP="00C07358">
            <w:pPr>
              <w:rPr>
                <w:color w:val="4EA72E" w:themeColor="accent6"/>
              </w:rPr>
            </w:pPr>
            <w:r w:rsidRPr="00DE3DCE">
              <w:rPr>
                <w:color w:val="4EA72E" w:themeColor="accent6"/>
              </w:rPr>
              <w:t xml:space="preserve">At kunne </w:t>
            </w:r>
            <w:r w:rsidR="00457E10">
              <w:rPr>
                <w:color w:val="4EA72E" w:themeColor="accent6"/>
              </w:rPr>
              <w:t>gøre rede for</w:t>
            </w:r>
            <w:r w:rsidR="00DE3DCE" w:rsidRPr="00DE3DCE">
              <w:rPr>
                <w:color w:val="4EA72E" w:themeColor="accent6"/>
              </w:rPr>
              <w:t xml:space="preserve"> </w:t>
            </w:r>
            <w:r w:rsidR="00430035">
              <w:rPr>
                <w:color w:val="4EA72E" w:themeColor="accent6"/>
              </w:rPr>
              <w:t xml:space="preserve">processerne </w:t>
            </w:r>
            <w:r w:rsidR="00DE3DCE" w:rsidRPr="00DE3DCE">
              <w:rPr>
                <w:color w:val="4EA72E" w:themeColor="accent6"/>
              </w:rPr>
              <w:t>fotosyntese og respiration</w:t>
            </w:r>
            <w:r w:rsidR="006A4B3E">
              <w:rPr>
                <w:color w:val="4EA72E" w:themeColor="accent6"/>
              </w:rPr>
              <w:t xml:space="preserve">. </w:t>
            </w:r>
            <w:r w:rsidR="00457E10">
              <w:rPr>
                <w:color w:val="4EA72E" w:themeColor="accent6"/>
              </w:rPr>
              <w:t>Dvs. hvilke organismer udfører respiration/fotosyntese, hvor foregår respiration/fotosyntese i cellen</w:t>
            </w:r>
            <w:r w:rsidR="00430035">
              <w:rPr>
                <w:color w:val="4EA72E" w:themeColor="accent6"/>
              </w:rPr>
              <w:t xml:space="preserve">, </w:t>
            </w:r>
            <w:r w:rsidR="006A4B3E">
              <w:rPr>
                <w:color w:val="4EA72E" w:themeColor="accent6"/>
              </w:rPr>
              <w:t xml:space="preserve">hvad er formålet med respiration/fotosyntese, </w:t>
            </w:r>
            <w:r w:rsidR="00430035">
              <w:rPr>
                <w:color w:val="4EA72E" w:themeColor="accent6"/>
              </w:rPr>
              <w:t>og hvad er reaktionsskemaet for respiration/fotosyntese?</w:t>
            </w:r>
          </w:p>
          <w:p w14:paraId="2012CFA3" w14:textId="7F3A9960" w:rsidR="00C07358" w:rsidRPr="00412955" w:rsidRDefault="00C07358" w:rsidP="00C07358">
            <w:pPr>
              <w:rPr>
                <w:color w:val="4EA72E" w:themeColor="accent6"/>
              </w:rPr>
            </w:pPr>
            <w:r>
              <w:t>At kunne udføre øvelsen ’Fotosyntese og respiration’ i laboratoriet.</w:t>
            </w:r>
          </w:p>
        </w:tc>
      </w:tr>
      <w:tr w:rsidR="00C07358" w14:paraId="08C472F4" w14:textId="77777777" w:rsidTr="00BE1DB0">
        <w:tc>
          <w:tcPr>
            <w:tcW w:w="902" w:type="dxa"/>
          </w:tcPr>
          <w:p w14:paraId="67CD95A6" w14:textId="6EE7BFEF" w:rsidR="00C07358" w:rsidRDefault="00941BE0" w:rsidP="00C07358">
            <w:r>
              <w:t>2</w:t>
            </w:r>
          </w:p>
        </w:tc>
        <w:tc>
          <w:tcPr>
            <w:tcW w:w="8726" w:type="dxa"/>
          </w:tcPr>
          <w:p w14:paraId="54F2FC43" w14:textId="0DBBA44E" w:rsidR="00C07358" w:rsidRPr="00412955" w:rsidRDefault="00C07358" w:rsidP="00C07358">
            <w:pPr>
              <w:rPr>
                <w:color w:val="4EA72E" w:themeColor="accent6"/>
              </w:rPr>
            </w:pPr>
            <w:r w:rsidRPr="00FA365F">
              <w:rPr>
                <w:color w:val="4EA72E" w:themeColor="accent6"/>
              </w:rPr>
              <w:t>At kunne analysere og fortolke resultaterne fra øvelsen ’Fotosyntese og respiration’.</w:t>
            </w:r>
          </w:p>
        </w:tc>
      </w:tr>
      <w:tr w:rsidR="00C07358" w14:paraId="200BB8DD" w14:textId="77777777" w:rsidTr="00BE1DB0">
        <w:tc>
          <w:tcPr>
            <w:tcW w:w="902" w:type="dxa"/>
          </w:tcPr>
          <w:p w14:paraId="257DBCA8" w14:textId="639B5C7B" w:rsidR="00C07358" w:rsidRDefault="008823B1" w:rsidP="00C07358">
            <w:r>
              <w:t>3</w:t>
            </w:r>
            <w:r w:rsidR="005A35B3">
              <w:t>-4</w:t>
            </w:r>
          </w:p>
        </w:tc>
        <w:tc>
          <w:tcPr>
            <w:tcW w:w="8726" w:type="dxa"/>
          </w:tcPr>
          <w:p w14:paraId="16E244A7" w14:textId="1C543946" w:rsidR="009326A8" w:rsidRDefault="009326A8" w:rsidP="00C07358">
            <w:pPr>
              <w:textAlignment w:val="center"/>
              <w:rPr>
                <w:color w:val="4EA72E" w:themeColor="accent6"/>
              </w:rPr>
            </w:pPr>
            <w:r w:rsidRPr="00412955">
              <w:rPr>
                <w:color w:val="4EA72E" w:themeColor="accent6"/>
              </w:rPr>
              <w:t xml:space="preserve">At kunne </w:t>
            </w:r>
            <w:r>
              <w:rPr>
                <w:color w:val="4EA72E" w:themeColor="accent6"/>
              </w:rPr>
              <w:t>forklare</w:t>
            </w:r>
            <w:r w:rsidRPr="00412955">
              <w:rPr>
                <w:color w:val="4EA72E" w:themeColor="accent6"/>
              </w:rPr>
              <w:t xml:space="preserve"> grundlæggende begreber: </w:t>
            </w:r>
            <w:proofErr w:type="spellStart"/>
            <w:r>
              <w:rPr>
                <w:color w:val="4EA72E" w:themeColor="accent6"/>
              </w:rPr>
              <w:t>H</w:t>
            </w:r>
            <w:r w:rsidRPr="00412955">
              <w:rPr>
                <w:color w:val="4EA72E" w:themeColor="accent6"/>
              </w:rPr>
              <w:t>eterotrof</w:t>
            </w:r>
            <w:proofErr w:type="spellEnd"/>
            <w:r w:rsidRPr="00412955">
              <w:rPr>
                <w:color w:val="4EA72E" w:themeColor="accent6"/>
              </w:rPr>
              <w:t>, autotrof, bruttoprimærproduktion, nettoprimærproduktion, fødekæde, fødenet</w:t>
            </w:r>
            <w:r>
              <w:rPr>
                <w:color w:val="4EA72E" w:themeColor="accent6"/>
              </w:rPr>
              <w:t xml:space="preserve">, </w:t>
            </w:r>
            <w:r w:rsidRPr="00412955">
              <w:rPr>
                <w:color w:val="4EA72E" w:themeColor="accent6"/>
              </w:rPr>
              <w:t>fødepyramide</w:t>
            </w:r>
            <w:r>
              <w:rPr>
                <w:color w:val="4EA72E" w:themeColor="accent6"/>
              </w:rPr>
              <w:t xml:space="preserve"> og respirationstab.</w:t>
            </w:r>
          </w:p>
          <w:p w14:paraId="7E0BD117" w14:textId="77777777" w:rsidR="008823B1" w:rsidRDefault="008823B1" w:rsidP="00C07358">
            <w:pPr>
              <w:textAlignment w:val="center"/>
              <w:rPr>
                <w:rFonts w:ascii="Aptos" w:hAnsi="Aptos" w:cs="Calibri"/>
                <w:color w:val="4EA72E" w:themeColor="accent6"/>
              </w:rPr>
            </w:pPr>
          </w:p>
          <w:p w14:paraId="63BB35CC" w14:textId="62E56F0E" w:rsidR="00C411CC" w:rsidRPr="00C07358" w:rsidRDefault="00C07358" w:rsidP="00C07358">
            <w:pPr>
              <w:textAlignment w:val="center"/>
              <w:rPr>
                <w:rFonts w:ascii="Aptos" w:hAnsi="Aptos" w:cs="Calibri"/>
                <w:color w:val="4EA72E" w:themeColor="accent6"/>
              </w:rPr>
            </w:pPr>
            <w:r w:rsidRPr="00FA365F">
              <w:rPr>
                <w:rFonts w:ascii="Aptos" w:hAnsi="Aptos" w:cs="Calibri"/>
                <w:color w:val="4EA72E" w:themeColor="accent6"/>
              </w:rPr>
              <w:t>At kunne forklare C-kredsløb</w:t>
            </w:r>
            <w:r w:rsidR="00B41AC8">
              <w:rPr>
                <w:rFonts w:ascii="Aptos" w:hAnsi="Aptos" w:cs="Calibri"/>
                <w:color w:val="4EA72E" w:themeColor="accent6"/>
              </w:rPr>
              <w:t>et</w:t>
            </w:r>
            <w:r w:rsidRPr="00FA365F">
              <w:rPr>
                <w:rFonts w:ascii="Aptos" w:hAnsi="Aptos" w:cs="Calibri"/>
                <w:color w:val="4EA72E" w:themeColor="accent6"/>
              </w:rPr>
              <w:t>.</w:t>
            </w:r>
          </w:p>
        </w:tc>
      </w:tr>
      <w:tr w:rsidR="00C07358" w14:paraId="336197F9" w14:textId="77777777" w:rsidTr="00BE1DB0">
        <w:tc>
          <w:tcPr>
            <w:tcW w:w="902" w:type="dxa"/>
          </w:tcPr>
          <w:p w14:paraId="557CC7E5" w14:textId="5A37C7DA" w:rsidR="00C07358" w:rsidRDefault="005A35B3" w:rsidP="00C07358">
            <w:r>
              <w:t>5</w:t>
            </w:r>
          </w:p>
        </w:tc>
        <w:tc>
          <w:tcPr>
            <w:tcW w:w="8726" w:type="dxa"/>
          </w:tcPr>
          <w:p w14:paraId="5DD9A58D" w14:textId="77777777" w:rsidR="00C07358" w:rsidRPr="00412955" w:rsidRDefault="00C07358" w:rsidP="00C07358">
            <w:pPr>
              <w:rPr>
                <w:color w:val="4EA72E" w:themeColor="accent6"/>
              </w:rPr>
            </w:pPr>
            <w:r w:rsidRPr="00412955">
              <w:rPr>
                <w:color w:val="4EA72E" w:themeColor="accent6"/>
              </w:rPr>
              <w:t>At kunne forklare, hvordan gærceller kan danne ATP ved gæring og respiration.</w:t>
            </w:r>
          </w:p>
          <w:p w14:paraId="01B0FB20" w14:textId="77777777" w:rsidR="00C07358" w:rsidRPr="00412955" w:rsidRDefault="00C07358" w:rsidP="00C07358">
            <w:pPr>
              <w:rPr>
                <w:color w:val="4EA72E" w:themeColor="accent6"/>
              </w:rPr>
            </w:pPr>
            <w:r w:rsidRPr="00412955">
              <w:rPr>
                <w:color w:val="4EA72E" w:themeColor="accent6"/>
              </w:rPr>
              <w:t>At kunne forklare vækstkurven for mikroorganismer.</w:t>
            </w:r>
          </w:p>
          <w:p w14:paraId="7D9EB97D" w14:textId="77777777" w:rsidR="00C07358" w:rsidRPr="00412955" w:rsidRDefault="00C07358" w:rsidP="00C07358">
            <w:pPr>
              <w:rPr>
                <w:color w:val="4EA72E" w:themeColor="accent6"/>
              </w:rPr>
            </w:pPr>
            <w:r w:rsidRPr="00412955">
              <w:rPr>
                <w:color w:val="4EA72E" w:themeColor="accent6"/>
              </w:rPr>
              <w:t>At kunne forklare, hvilke vækstfaktorer som påvirker mikroorganismers vækst.</w:t>
            </w:r>
          </w:p>
          <w:p w14:paraId="2F0D7C2D" w14:textId="4D3ED976" w:rsidR="00C07358" w:rsidRPr="00FA365F" w:rsidRDefault="00C07358" w:rsidP="00C07358">
            <w:pPr>
              <w:textAlignment w:val="center"/>
              <w:rPr>
                <w:rFonts w:ascii="Aptos" w:hAnsi="Aptos" w:cs="Calibri"/>
                <w:color w:val="4EA72E" w:themeColor="accent6"/>
              </w:rPr>
            </w:pPr>
            <w:r w:rsidRPr="00412955">
              <w:rPr>
                <w:color w:val="4EA72E" w:themeColor="accent6"/>
              </w:rPr>
              <w:t>At kunne give eksempler på, hvordan mennesker anvender viden om mikroorganismer.</w:t>
            </w:r>
          </w:p>
        </w:tc>
      </w:tr>
      <w:tr w:rsidR="008C3C73" w14:paraId="07C62A02" w14:textId="77777777" w:rsidTr="00BE1DB0">
        <w:tc>
          <w:tcPr>
            <w:tcW w:w="902" w:type="dxa"/>
          </w:tcPr>
          <w:p w14:paraId="584A5C3B" w14:textId="2C4B5750" w:rsidR="008C3C73" w:rsidRDefault="008C3C73" w:rsidP="008C3C73">
            <w:r>
              <w:t>6</w:t>
            </w:r>
          </w:p>
        </w:tc>
        <w:tc>
          <w:tcPr>
            <w:tcW w:w="8726" w:type="dxa"/>
          </w:tcPr>
          <w:p w14:paraId="44AEB9E0" w14:textId="77777777" w:rsidR="008C3C73" w:rsidRPr="008C3C73" w:rsidRDefault="008C3C73" w:rsidP="008C3C73">
            <w:pPr>
              <w:rPr>
                <w:color w:val="4EA72E" w:themeColor="accent6"/>
              </w:rPr>
            </w:pPr>
            <w:r w:rsidRPr="008C3C73">
              <w:rPr>
                <w:color w:val="4EA72E" w:themeColor="accent6"/>
              </w:rPr>
              <w:t xml:space="preserve">At kunne forklare følgende begreber: Habitat, niche, biotisk faktor, abiotisk faktor, intraspecifik konkurrence og </w:t>
            </w:r>
            <w:proofErr w:type="spellStart"/>
            <w:r w:rsidRPr="008C3C73">
              <w:rPr>
                <w:color w:val="4EA72E" w:themeColor="accent6"/>
              </w:rPr>
              <w:t>interspecifik</w:t>
            </w:r>
            <w:proofErr w:type="spellEnd"/>
            <w:r w:rsidRPr="008C3C73">
              <w:rPr>
                <w:color w:val="4EA72E" w:themeColor="accent6"/>
              </w:rPr>
              <w:t xml:space="preserve"> konkurrence.</w:t>
            </w:r>
          </w:p>
          <w:p w14:paraId="7E1D8F94" w14:textId="77777777" w:rsidR="008C3C73" w:rsidRPr="008C3C73" w:rsidRDefault="008C3C73" w:rsidP="008C3C73">
            <w:pPr>
              <w:rPr>
                <w:color w:val="4EA72E" w:themeColor="accent6"/>
              </w:rPr>
            </w:pPr>
            <w:r w:rsidRPr="008C3C73">
              <w:rPr>
                <w:color w:val="4EA72E" w:themeColor="accent6"/>
              </w:rPr>
              <w:t>At kunne forklare forskelle og ligheder mellem det naturlige og det regulerede vandløb.</w:t>
            </w:r>
          </w:p>
          <w:p w14:paraId="37C12571" w14:textId="4F1A0C5D" w:rsidR="008C3C73" w:rsidRPr="00412955" w:rsidRDefault="008C3C73" w:rsidP="008C3C73">
            <w:pPr>
              <w:rPr>
                <w:color w:val="4EA72E" w:themeColor="accent6"/>
              </w:rPr>
            </w:pPr>
            <w:r w:rsidRPr="008C3C73">
              <w:rPr>
                <w:color w:val="4EA72E" w:themeColor="accent6"/>
              </w:rPr>
              <w:t>At kunne forklare og give eksempler på abiotiske faktorer med særlig betydning for vandløbet.</w:t>
            </w:r>
          </w:p>
        </w:tc>
      </w:tr>
      <w:tr w:rsidR="008C3C73" w14:paraId="6AAB94EA" w14:textId="77777777" w:rsidTr="00BE1DB0">
        <w:tc>
          <w:tcPr>
            <w:tcW w:w="902" w:type="dxa"/>
          </w:tcPr>
          <w:p w14:paraId="06001212" w14:textId="7FFAD1E0" w:rsidR="008C3C73" w:rsidRDefault="005B6492" w:rsidP="00C07358">
            <w:r>
              <w:t>7</w:t>
            </w:r>
          </w:p>
        </w:tc>
        <w:tc>
          <w:tcPr>
            <w:tcW w:w="8726" w:type="dxa"/>
          </w:tcPr>
          <w:p w14:paraId="3EBE85B7" w14:textId="77777777" w:rsidR="005B6492" w:rsidRPr="00E538A3" w:rsidRDefault="005B6492" w:rsidP="005B6492">
            <w:r w:rsidRPr="00E538A3">
              <w:t>At kunne forklare, hvordan forskellige vandløbsdyr er tilpasset livet i vandløbet.</w:t>
            </w:r>
          </w:p>
          <w:p w14:paraId="4BC1F39C" w14:textId="2E1C9479" w:rsidR="008C3C73" w:rsidRPr="00412955" w:rsidRDefault="005B6492" w:rsidP="005B6492">
            <w:pPr>
              <w:rPr>
                <w:color w:val="4EA72E" w:themeColor="accent6"/>
              </w:rPr>
            </w:pPr>
            <w:r w:rsidRPr="00E538A3">
              <w:t>At kunne diskutere fordele og ulemper ved grødeskæring.</w:t>
            </w:r>
          </w:p>
        </w:tc>
      </w:tr>
      <w:tr w:rsidR="005B6492" w14:paraId="1AC19FEC" w14:textId="77777777" w:rsidTr="00BE1DB0">
        <w:tc>
          <w:tcPr>
            <w:tcW w:w="902" w:type="dxa"/>
          </w:tcPr>
          <w:p w14:paraId="21E33FAD" w14:textId="26365880" w:rsidR="005B6492" w:rsidRDefault="005B6492" w:rsidP="005B6492">
            <w:r>
              <w:t>8</w:t>
            </w:r>
          </w:p>
        </w:tc>
        <w:tc>
          <w:tcPr>
            <w:tcW w:w="8726" w:type="dxa"/>
          </w:tcPr>
          <w:p w14:paraId="6DBC8410" w14:textId="77777777" w:rsidR="005B6492" w:rsidRPr="005B6492" w:rsidRDefault="005B6492" w:rsidP="005B6492">
            <w:pPr>
              <w:rPr>
                <w:color w:val="4EA72E" w:themeColor="accent6"/>
              </w:rPr>
            </w:pPr>
            <w:r w:rsidRPr="005B6492">
              <w:rPr>
                <w:color w:val="4EA72E" w:themeColor="accent6"/>
              </w:rPr>
              <w:t>At kunne forklare, hvordan et gylleudslip påvirker et vandløb.</w:t>
            </w:r>
          </w:p>
          <w:p w14:paraId="260EA44B" w14:textId="74234FF9" w:rsidR="005B6492" w:rsidRPr="00412955" w:rsidRDefault="005B6492" w:rsidP="005B6492">
            <w:pPr>
              <w:rPr>
                <w:color w:val="4EA72E" w:themeColor="accent6"/>
              </w:rPr>
            </w:pPr>
            <w:r w:rsidRPr="00E538A3">
              <w:t>At kunne forklare, hvordan man kan bestemme vandløbskvaliteten.</w:t>
            </w:r>
          </w:p>
        </w:tc>
      </w:tr>
      <w:tr w:rsidR="005B6492" w14:paraId="17BA8F51" w14:textId="77777777" w:rsidTr="00BE1DB0">
        <w:tc>
          <w:tcPr>
            <w:tcW w:w="902" w:type="dxa"/>
          </w:tcPr>
          <w:p w14:paraId="495614D1" w14:textId="14FCEBFE" w:rsidR="005B6492" w:rsidRDefault="005034BE" w:rsidP="005B6492">
            <w:r>
              <w:t>9</w:t>
            </w:r>
          </w:p>
        </w:tc>
        <w:tc>
          <w:tcPr>
            <w:tcW w:w="8726" w:type="dxa"/>
          </w:tcPr>
          <w:p w14:paraId="06697BAF" w14:textId="1057BDA3" w:rsidR="005B6492" w:rsidRPr="00412955" w:rsidRDefault="005034BE" w:rsidP="005B6492">
            <w:pPr>
              <w:rPr>
                <w:color w:val="4EA72E" w:themeColor="accent6"/>
              </w:rPr>
            </w:pPr>
            <w:r>
              <w:t>At kunne gennemføre en feltundersøgelse af Nørresø.</w:t>
            </w:r>
          </w:p>
        </w:tc>
      </w:tr>
      <w:tr w:rsidR="00E470C7" w14:paraId="66B66C79" w14:textId="77777777" w:rsidTr="00BE1DB0">
        <w:tc>
          <w:tcPr>
            <w:tcW w:w="902" w:type="dxa"/>
          </w:tcPr>
          <w:p w14:paraId="315E8845" w14:textId="77998847" w:rsidR="00E470C7" w:rsidRDefault="00E470C7" w:rsidP="005B6492">
            <w:r>
              <w:t>10</w:t>
            </w:r>
          </w:p>
        </w:tc>
        <w:tc>
          <w:tcPr>
            <w:tcW w:w="8726" w:type="dxa"/>
          </w:tcPr>
          <w:p w14:paraId="129E873A" w14:textId="431D263F" w:rsidR="00E470C7" w:rsidRDefault="00E470C7" w:rsidP="005B6492">
            <w:r>
              <w:t>Prøve</w:t>
            </w:r>
          </w:p>
        </w:tc>
      </w:tr>
      <w:tr w:rsidR="002658AC" w14:paraId="3514B084" w14:textId="77777777" w:rsidTr="00BE1DB0">
        <w:tc>
          <w:tcPr>
            <w:tcW w:w="902" w:type="dxa"/>
          </w:tcPr>
          <w:p w14:paraId="0F37E819" w14:textId="6DB4A39A" w:rsidR="002658AC" w:rsidRDefault="002658AC" w:rsidP="002658AC">
            <w:r>
              <w:t>11</w:t>
            </w:r>
          </w:p>
        </w:tc>
        <w:tc>
          <w:tcPr>
            <w:tcW w:w="8726" w:type="dxa"/>
          </w:tcPr>
          <w:p w14:paraId="3D6CC015" w14:textId="46FF3826" w:rsidR="002658AC" w:rsidRPr="00B87270" w:rsidRDefault="00B47BC6" w:rsidP="002658AC">
            <w:pPr>
              <w:rPr>
                <w:color w:val="000000" w:themeColor="text1"/>
              </w:rPr>
            </w:pPr>
            <w:r w:rsidRPr="00B87270">
              <w:rPr>
                <w:color w:val="000000" w:themeColor="text1"/>
              </w:rPr>
              <w:t xml:space="preserve">At kunne forklare forskelle på en eutrof og </w:t>
            </w:r>
            <w:r w:rsidR="00B87270" w:rsidRPr="00B87270">
              <w:rPr>
                <w:color w:val="000000" w:themeColor="text1"/>
              </w:rPr>
              <w:t>oligotrof sø.</w:t>
            </w:r>
          </w:p>
          <w:p w14:paraId="04158CE7" w14:textId="00119423" w:rsidR="002658AC" w:rsidRPr="00B87270" w:rsidRDefault="002658AC" w:rsidP="002658AC">
            <w:pPr>
              <w:rPr>
                <w:color w:val="000000" w:themeColor="text1"/>
              </w:rPr>
            </w:pPr>
            <w:r w:rsidRPr="00B87270">
              <w:rPr>
                <w:color w:val="000000" w:themeColor="text1"/>
              </w:rPr>
              <w:t>At kunne forklare begrebet biodiversitet.</w:t>
            </w:r>
          </w:p>
          <w:p w14:paraId="6ECFCDBD" w14:textId="49CB2680" w:rsidR="002658AC" w:rsidRPr="00B87270" w:rsidRDefault="002658AC" w:rsidP="002658AC">
            <w:pPr>
              <w:rPr>
                <w:color w:val="000000" w:themeColor="text1"/>
              </w:rPr>
            </w:pPr>
            <w:r w:rsidRPr="00B87270">
              <w:rPr>
                <w:color w:val="000000" w:themeColor="text1"/>
              </w:rPr>
              <w:t>At kunne komme med løsningsforslag til at forbedre biodiversiteten i nærområdet.</w:t>
            </w:r>
          </w:p>
        </w:tc>
      </w:tr>
      <w:tr w:rsidR="002658AC" w14:paraId="12ED96F6" w14:textId="77777777" w:rsidTr="00BE1DB0">
        <w:tc>
          <w:tcPr>
            <w:tcW w:w="902" w:type="dxa"/>
          </w:tcPr>
          <w:p w14:paraId="7EFB5F72" w14:textId="0410949A" w:rsidR="002658AC" w:rsidRDefault="0020357F" w:rsidP="002658AC">
            <w:r>
              <w:t>12-13</w:t>
            </w:r>
          </w:p>
        </w:tc>
        <w:tc>
          <w:tcPr>
            <w:tcW w:w="8726" w:type="dxa"/>
          </w:tcPr>
          <w:p w14:paraId="20E3006D" w14:textId="77777777" w:rsidR="002658AC" w:rsidRDefault="002658AC" w:rsidP="002658AC">
            <w:r>
              <w:t>At kunne udføre øvelsen ’Gærcellers aktivitet’ i laboratoriet.</w:t>
            </w:r>
          </w:p>
          <w:p w14:paraId="0C898630" w14:textId="5AD74AFB" w:rsidR="0020357F" w:rsidRPr="00412955" w:rsidRDefault="0020357F" w:rsidP="002658AC">
            <w:pPr>
              <w:rPr>
                <w:color w:val="4EA72E" w:themeColor="accent6"/>
              </w:rPr>
            </w:pPr>
            <w:r>
              <w:t>At kunne lave databehandli</w:t>
            </w:r>
            <w:r w:rsidRPr="0020357F">
              <w:rPr>
                <w:color w:val="000000" w:themeColor="text1"/>
              </w:rPr>
              <w:t>ng på øvelsen ’Gærcellers aktivitet’ samt analysere og fortolke resultaterne.</w:t>
            </w:r>
          </w:p>
        </w:tc>
      </w:tr>
    </w:tbl>
    <w:p w14:paraId="322B4479" w14:textId="77777777" w:rsidR="008B101C" w:rsidRDefault="008B101C"/>
    <w:sectPr w:rsidR="008B101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334169"/>
    <w:multiLevelType w:val="multilevel"/>
    <w:tmpl w:val="37AAF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53558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4FB"/>
    <w:rsid w:val="000211B1"/>
    <w:rsid w:val="00025F4B"/>
    <w:rsid w:val="000449AA"/>
    <w:rsid w:val="000D3323"/>
    <w:rsid w:val="001277CE"/>
    <w:rsid w:val="001643D0"/>
    <w:rsid w:val="001758B7"/>
    <w:rsid w:val="001B0300"/>
    <w:rsid w:val="001C268F"/>
    <w:rsid w:val="002012D7"/>
    <w:rsid w:val="0020357F"/>
    <w:rsid w:val="00207BCE"/>
    <w:rsid w:val="002658AC"/>
    <w:rsid w:val="00281AA6"/>
    <w:rsid w:val="00324378"/>
    <w:rsid w:val="003364FB"/>
    <w:rsid w:val="003514B0"/>
    <w:rsid w:val="00367EA1"/>
    <w:rsid w:val="003829A8"/>
    <w:rsid w:val="003F0688"/>
    <w:rsid w:val="00412955"/>
    <w:rsid w:val="00423B7D"/>
    <w:rsid w:val="00430035"/>
    <w:rsid w:val="004378B9"/>
    <w:rsid w:val="00457E10"/>
    <w:rsid w:val="004B30DD"/>
    <w:rsid w:val="005034BE"/>
    <w:rsid w:val="00554456"/>
    <w:rsid w:val="00554B08"/>
    <w:rsid w:val="00567C10"/>
    <w:rsid w:val="005A35B3"/>
    <w:rsid w:val="005B6492"/>
    <w:rsid w:val="005C32C4"/>
    <w:rsid w:val="0060080F"/>
    <w:rsid w:val="006A4B3E"/>
    <w:rsid w:val="00786D62"/>
    <w:rsid w:val="007D2EA9"/>
    <w:rsid w:val="00836B7F"/>
    <w:rsid w:val="00864057"/>
    <w:rsid w:val="0088222F"/>
    <w:rsid w:val="008823B1"/>
    <w:rsid w:val="008A0F36"/>
    <w:rsid w:val="008B101C"/>
    <w:rsid w:val="008C3C73"/>
    <w:rsid w:val="00925B69"/>
    <w:rsid w:val="009326A8"/>
    <w:rsid w:val="00937A63"/>
    <w:rsid w:val="00941BE0"/>
    <w:rsid w:val="0099004E"/>
    <w:rsid w:val="009A0068"/>
    <w:rsid w:val="00A0428D"/>
    <w:rsid w:val="00A654D5"/>
    <w:rsid w:val="00AE165E"/>
    <w:rsid w:val="00AF3157"/>
    <w:rsid w:val="00B10B52"/>
    <w:rsid w:val="00B324E6"/>
    <w:rsid w:val="00B342F5"/>
    <w:rsid w:val="00B41AC8"/>
    <w:rsid w:val="00B47BC6"/>
    <w:rsid w:val="00B5630C"/>
    <w:rsid w:val="00B87270"/>
    <w:rsid w:val="00BE1DB0"/>
    <w:rsid w:val="00C01E7B"/>
    <w:rsid w:val="00C07358"/>
    <w:rsid w:val="00C26D48"/>
    <w:rsid w:val="00C411CC"/>
    <w:rsid w:val="00C73E12"/>
    <w:rsid w:val="00D03C3F"/>
    <w:rsid w:val="00D742AB"/>
    <w:rsid w:val="00D773EF"/>
    <w:rsid w:val="00DE3DCE"/>
    <w:rsid w:val="00E00576"/>
    <w:rsid w:val="00E0303D"/>
    <w:rsid w:val="00E41D6C"/>
    <w:rsid w:val="00E470C7"/>
    <w:rsid w:val="00E538A3"/>
    <w:rsid w:val="00EB1222"/>
    <w:rsid w:val="00EE6DB3"/>
    <w:rsid w:val="00EF7EC1"/>
    <w:rsid w:val="00F53ED4"/>
    <w:rsid w:val="00F93CB9"/>
    <w:rsid w:val="00FA365F"/>
    <w:rsid w:val="00FE7EF3"/>
    <w:rsid w:val="00FF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88CAE5"/>
  <w15:chartTrackingRefBased/>
  <w15:docId w15:val="{8E8136C4-65CE-2549-B1B8-9D1DA9F25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4FB"/>
  </w:style>
  <w:style w:type="paragraph" w:styleId="Overskrift1">
    <w:name w:val="heading 1"/>
    <w:basedOn w:val="Normal"/>
    <w:next w:val="Normal"/>
    <w:link w:val="Overskrift1Tegn"/>
    <w:uiPriority w:val="9"/>
    <w:qFormat/>
    <w:rsid w:val="003364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822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364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364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364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364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364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364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364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8822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3364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364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364F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364F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364F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364F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364F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364F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364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364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364F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364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364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364F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364F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364F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364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364F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364FB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336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2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301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 Jensen</dc:creator>
  <cp:keywords/>
  <dc:description/>
  <cp:lastModifiedBy>Klara Jensen</cp:lastModifiedBy>
  <cp:revision>41</cp:revision>
  <dcterms:created xsi:type="dcterms:W3CDTF">2024-04-22T07:17:00Z</dcterms:created>
  <dcterms:modified xsi:type="dcterms:W3CDTF">2026-04-13T14:57:00Z</dcterms:modified>
</cp:coreProperties>
</file>