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SKEMA: ANALYSE AF DOKUMENTAR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Begreber der MÅSKE kan bruges: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Goffman: Frontstage, backstage, setting, face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  <w:t xml:space="preserve">Ekkokamre, bobler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Martin Buber: Jeg-Du og Jeg-Det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  <w:t xml:space="preserve">Hylland-Eriksen: Den rene identitet, bindestregsidentitet, kreolsk identitet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Honneth: Anerkendelse (tre former)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  <w:t xml:space="preserve">Integration, assimilation, segregation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Bourdieus kapitaler</w:t>
      </w:r>
      <w:r w:rsidDel="00000000" w:rsidR="00000000" w:rsidRPr="00000000">
        <w:rPr>
          <w:rtl w:val="0"/>
        </w:rPr>
        <w:t xml:space="preserve">, Bernsteins sprogkodeteori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Ziehe: Formbarhed, kulturel frisættelse, subjektivering, ontologisering, potensering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Giddens: Adskillelse af tid og rum, øget refleksivitet, aftraditionalisering, udlejring af sociale relationer til ekspertsystemer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Observationer fra dokumentaren: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Begreber fra forløbet: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