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Default="006305A0">
      <w:r>
        <w:t>Opgaver vedrørende forsøg med agarplader</w:t>
      </w:r>
    </w:p>
    <w:p w:rsidR="00EB5731" w:rsidRDefault="00EB5731"/>
    <w:p w:rsidR="00802758" w:rsidRPr="00FE3878" w:rsidRDefault="00802758" w:rsidP="00802758">
      <w:pPr>
        <w:rPr>
          <w:color w:val="FF0000"/>
        </w:rPr>
      </w:pPr>
      <w:r>
        <w:t xml:space="preserve">1A) Hvad er en agarplade og hvordan bruges den i laboratorier? </w:t>
      </w:r>
      <w:r>
        <w:br/>
      </w:r>
      <w:r>
        <w:rPr>
          <w:color w:val="FF0000"/>
        </w:rPr>
        <w:t xml:space="preserve">En agarplade er en plade med en gelelignende substans som består af rødalgen </w:t>
      </w:r>
      <w:proofErr w:type="spellStart"/>
      <w:r>
        <w:rPr>
          <w:color w:val="FF0000"/>
        </w:rPr>
        <w:t>Gra</w:t>
      </w:r>
      <w:r w:rsidRPr="00FE3878">
        <w:rPr>
          <w:color w:val="FF0000"/>
        </w:rPr>
        <w:t>cilaria</w:t>
      </w:r>
      <w:proofErr w:type="spellEnd"/>
      <w:r w:rsidRPr="00FE3878">
        <w:rPr>
          <w:color w:val="FF0000"/>
        </w:rPr>
        <w:t>. Agarplader er nyttige til at dyrke og isolere mikroorganismer (såsom bakterier, svampe og vira)</w:t>
      </w:r>
      <w:r>
        <w:rPr>
          <w:color w:val="FF0000"/>
        </w:rPr>
        <w:t>.</w:t>
      </w:r>
    </w:p>
    <w:p w:rsidR="00802758" w:rsidRPr="00195A14" w:rsidRDefault="00802758" w:rsidP="00802758">
      <w:pPr>
        <w:rPr>
          <w:color w:val="FF0000"/>
        </w:rPr>
      </w:pPr>
      <w:r>
        <w:t xml:space="preserve">2A) Hvordan fremstilles agarplader og hvad er de vigtigste ingredienser? </w:t>
      </w:r>
      <w:r>
        <w:br/>
      </w:r>
      <w:r>
        <w:rPr>
          <w:color w:val="FF0000"/>
        </w:rPr>
        <w:t xml:space="preserve">Agarplader fremstilles ved at blande vand og </w:t>
      </w:r>
      <w:proofErr w:type="gramStart"/>
      <w:r>
        <w:rPr>
          <w:color w:val="FF0000"/>
        </w:rPr>
        <w:t>LB agar</w:t>
      </w:r>
      <w:proofErr w:type="gramEnd"/>
      <w:r>
        <w:rPr>
          <w:color w:val="FF0000"/>
        </w:rPr>
        <w:t xml:space="preserve"> (eller anden type agar). De vigtigste ingredienser er agar. </w:t>
      </w:r>
    </w:p>
    <w:p w:rsidR="00802758" w:rsidRDefault="00802758" w:rsidP="00802758">
      <w:r>
        <w:t xml:space="preserve">3A) Hvad er forskellen på </w:t>
      </w:r>
      <w:proofErr w:type="gramStart"/>
      <w:r>
        <w:t>LB agar</w:t>
      </w:r>
      <w:proofErr w:type="gramEnd"/>
      <w:r>
        <w:t xml:space="preserve"> og YPD agar? </w:t>
      </w:r>
      <w:r>
        <w:br/>
      </w:r>
      <w:r w:rsidRPr="008E2ED9">
        <w:rPr>
          <w:color w:val="FF0000"/>
        </w:rPr>
        <w:t xml:space="preserve">På </w:t>
      </w:r>
      <w:proofErr w:type="gramStart"/>
      <w:r w:rsidRPr="008E2ED9">
        <w:rPr>
          <w:color w:val="FF0000"/>
        </w:rPr>
        <w:t>LB agar</w:t>
      </w:r>
      <w:proofErr w:type="gramEnd"/>
      <w:r w:rsidRPr="008E2ED9">
        <w:rPr>
          <w:color w:val="FF0000"/>
        </w:rPr>
        <w:t xml:space="preserve"> kan stort set alle mikroorganismer vokse, hvorimod YPD er beregnet til vækst af svampe og gær</w:t>
      </w:r>
      <w:r>
        <w:t xml:space="preserve">. </w:t>
      </w:r>
    </w:p>
    <w:p w:rsidR="00802758" w:rsidRDefault="00802758" w:rsidP="00802758">
      <w:r>
        <w:t xml:space="preserve">4A) I hvilke madvarer findes de samme ingredienser som i </w:t>
      </w:r>
      <w:proofErr w:type="gramStart"/>
      <w:r>
        <w:t>LB agar</w:t>
      </w:r>
      <w:proofErr w:type="gramEnd"/>
      <w:r>
        <w:t xml:space="preserve">? </w:t>
      </w:r>
      <w:r>
        <w:br/>
      </w:r>
      <w:r w:rsidRPr="00132B14">
        <w:rPr>
          <w:color w:val="FF0000"/>
        </w:rPr>
        <w:t xml:space="preserve">De ingredienser, der normalt findes i LB agar, er </w:t>
      </w:r>
      <w:proofErr w:type="spellStart"/>
      <w:r w:rsidRPr="00132B14">
        <w:rPr>
          <w:color w:val="FF0000"/>
        </w:rPr>
        <w:t>tryptone</w:t>
      </w:r>
      <w:proofErr w:type="spellEnd"/>
      <w:r w:rsidRPr="00132B14">
        <w:rPr>
          <w:color w:val="FF0000"/>
        </w:rPr>
        <w:t xml:space="preserve">, gær ekstrakt og NaCl. </w:t>
      </w:r>
      <w:proofErr w:type="spellStart"/>
      <w:r>
        <w:rPr>
          <w:color w:val="FF0000"/>
        </w:rPr>
        <w:t>Tryptone</w:t>
      </w:r>
      <w:proofErr w:type="spellEnd"/>
      <w:r>
        <w:rPr>
          <w:color w:val="FF0000"/>
        </w:rPr>
        <w:t xml:space="preserve"> og gær kan findes i fisk, kød og mælkeprodukter. NaCl er salt som er i mange madvarer. </w:t>
      </w:r>
    </w:p>
    <w:p w:rsidR="00802758" w:rsidRDefault="00802758" w:rsidP="00802758">
      <w:r>
        <w:t>5A) Hvordan kan man farve bakteriekolonier på en agarplade for at se deres form og størrelse?</w:t>
      </w:r>
      <w:r>
        <w:br/>
      </w:r>
      <w:r w:rsidRPr="005C00D6">
        <w:rPr>
          <w:color w:val="FF0000"/>
        </w:rPr>
        <w:t xml:space="preserve">Man benytter en metode kaldet </w:t>
      </w:r>
      <w:proofErr w:type="spellStart"/>
      <w:r w:rsidRPr="005C00D6">
        <w:rPr>
          <w:color w:val="FF0000"/>
        </w:rPr>
        <w:t>Gram-farvning</w:t>
      </w:r>
      <w:proofErr w:type="spellEnd"/>
      <w:r w:rsidRPr="005C00D6">
        <w:rPr>
          <w:color w:val="FF0000"/>
        </w:rPr>
        <w:t xml:space="preserve">. Her kommer man et par dråber Gram-farve på bakterierne og kan derved se størrelse og form af bakterierne. </w:t>
      </w:r>
    </w:p>
    <w:p w:rsidR="00802758" w:rsidRDefault="00802758" w:rsidP="00802758">
      <w:r>
        <w:t>6A) Hvordan kan man opbevare agarplader på en måde, så man sikrer at de forbliver sterile og brugbare?</w:t>
      </w:r>
      <w:r>
        <w:br/>
      </w:r>
      <w:r w:rsidRPr="005C00D6">
        <w:rPr>
          <w:color w:val="FF0000"/>
        </w:rPr>
        <w:t>Man bevare dem i tætlukkede plastikposer</w:t>
      </w:r>
    </w:p>
    <w:p w:rsidR="00802758" w:rsidRPr="001C20A2" w:rsidRDefault="00802758" w:rsidP="00802758">
      <w:r>
        <w:t xml:space="preserve">7A) Hvad er forskellen på </w:t>
      </w:r>
      <w:proofErr w:type="gramStart"/>
      <w:r>
        <w:t>LB agarplader</w:t>
      </w:r>
      <w:proofErr w:type="gramEnd"/>
      <w:r>
        <w:t xml:space="preserve"> og PCA agarplader? </w:t>
      </w:r>
      <w:r>
        <w:br/>
      </w:r>
      <w:proofErr w:type="gramStart"/>
      <w:r w:rsidRPr="005C00D6">
        <w:rPr>
          <w:color w:val="FF0000"/>
        </w:rPr>
        <w:t>LB agarplader</w:t>
      </w:r>
      <w:proofErr w:type="gramEnd"/>
      <w:r w:rsidRPr="005C00D6">
        <w:rPr>
          <w:color w:val="FF0000"/>
        </w:rPr>
        <w:t xml:space="preserve"> indeholder </w:t>
      </w:r>
      <w:proofErr w:type="spellStart"/>
      <w:r w:rsidRPr="005C00D6">
        <w:rPr>
          <w:color w:val="FF0000"/>
        </w:rPr>
        <w:t>Tryptone</w:t>
      </w:r>
      <w:proofErr w:type="spellEnd"/>
      <w:r w:rsidRPr="005C00D6">
        <w:rPr>
          <w:color w:val="FF0000"/>
        </w:rPr>
        <w:t xml:space="preserve">, gær ekstrakt og NaCl, mens PCA agarplader indeholder enzymatisk hydrolyseret </w:t>
      </w:r>
      <w:proofErr w:type="spellStart"/>
      <w:r w:rsidRPr="005C00D6">
        <w:rPr>
          <w:color w:val="FF0000"/>
        </w:rPr>
        <w:t>casein</w:t>
      </w:r>
      <w:proofErr w:type="spellEnd"/>
      <w:r w:rsidRPr="005C00D6">
        <w:rPr>
          <w:color w:val="FF0000"/>
        </w:rPr>
        <w:t xml:space="preserve">, </w:t>
      </w:r>
      <w:proofErr w:type="spellStart"/>
      <w:r w:rsidRPr="005C00D6">
        <w:rPr>
          <w:color w:val="FF0000"/>
        </w:rPr>
        <w:t>pepton</w:t>
      </w:r>
      <w:proofErr w:type="spellEnd"/>
      <w:r w:rsidRPr="005C00D6">
        <w:rPr>
          <w:color w:val="FF0000"/>
        </w:rPr>
        <w:t xml:space="preserve"> og agar. </w:t>
      </w:r>
      <w:proofErr w:type="gramStart"/>
      <w:r w:rsidRPr="005C00D6">
        <w:rPr>
          <w:color w:val="FF0000"/>
        </w:rPr>
        <w:t>LB agarplader</w:t>
      </w:r>
      <w:proofErr w:type="gramEnd"/>
      <w:r w:rsidRPr="005C00D6">
        <w:rPr>
          <w:color w:val="FF0000"/>
        </w:rPr>
        <w:t xml:space="preserve"> kan understøtte vækst af en bred vifte af mikroorganismer, mens PCA agarplader er mere specifikke og er velegnede til dyrkning af visse bakterier og </w:t>
      </w:r>
      <w:r w:rsidRPr="001C20A2">
        <w:rPr>
          <w:color w:val="FF0000"/>
        </w:rPr>
        <w:t>svampe.</w:t>
      </w:r>
    </w:p>
    <w:p w:rsidR="00802758" w:rsidRPr="005456AA" w:rsidRDefault="00802758" w:rsidP="00802758">
      <w:pPr>
        <w:pStyle w:val="NormalWeb"/>
        <w:rPr>
          <w:rFonts w:asciiTheme="minorHAnsi" w:hAnsiTheme="minorHAnsi"/>
          <w:color w:val="FF0000"/>
          <w:sz w:val="22"/>
          <w:szCs w:val="22"/>
        </w:rPr>
      </w:pPr>
      <w:r w:rsidRPr="001C20A2">
        <w:rPr>
          <w:rFonts w:asciiTheme="minorHAnsi" w:hAnsiTheme="minorHAnsi"/>
          <w:sz w:val="22"/>
          <w:szCs w:val="22"/>
        </w:rPr>
        <w:t>8</w:t>
      </w:r>
      <w:r>
        <w:rPr>
          <w:rFonts w:asciiTheme="minorHAnsi" w:hAnsiTheme="minorHAnsi"/>
          <w:sz w:val="22"/>
          <w:szCs w:val="22"/>
        </w:rPr>
        <w:t>A</w:t>
      </w:r>
      <w:r w:rsidRPr="001C20A2">
        <w:rPr>
          <w:rFonts w:asciiTheme="minorHAnsi" w:hAnsiTheme="minorHAnsi"/>
          <w:sz w:val="22"/>
          <w:szCs w:val="22"/>
        </w:rPr>
        <w:t xml:space="preserve">) Kan man spise LB </w:t>
      </w:r>
      <w:proofErr w:type="spellStart"/>
      <w:r w:rsidRPr="001C20A2">
        <w:rPr>
          <w:rFonts w:asciiTheme="minorHAnsi" w:hAnsiTheme="minorHAnsi"/>
          <w:sz w:val="22"/>
          <w:szCs w:val="22"/>
        </w:rPr>
        <w:t>agarpulver</w:t>
      </w:r>
      <w:proofErr w:type="spellEnd"/>
      <w:r w:rsidRPr="001C20A2">
        <w:rPr>
          <w:rFonts w:asciiTheme="minorHAnsi" w:hAnsiTheme="minorHAnsi"/>
          <w:sz w:val="22"/>
          <w:szCs w:val="22"/>
        </w:rPr>
        <w:t xml:space="preserve"> uden at det har sundhedsskadelige effekter?</w:t>
      </w:r>
      <w:r>
        <w:br/>
      </w:r>
      <w:r w:rsidRPr="005456AA">
        <w:rPr>
          <w:rFonts w:asciiTheme="minorHAnsi" w:hAnsiTheme="minorHAnsi"/>
          <w:color w:val="FF0000"/>
          <w:sz w:val="22"/>
          <w:szCs w:val="22"/>
        </w:rPr>
        <w:t xml:space="preserve">LB </w:t>
      </w:r>
      <w:proofErr w:type="spellStart"/>
      <w:r w:rsidRPr="005456AA">
        <w:rPr>
          <w:rFonts w:asciiTheme="minorHAnsi" w:hAnsiTheme="minorHAnsi"/>
          <w:color w:val="FF0000"/>
          <w:sz w:val="22"/>
          <w:szCs w:val="22"/>
        </w:rPr>
        <w:t>agarpulver</w:t>
      </w:r>
      <w:proofErr w:type="spellEnd"/>
      <w:r w:rsidRPr="005456AA">
        <w:rPr>
          <w:rFonts w:asciiTheme="minorHAnsi" w:hAnsiTheme="minorHAnsi"/>
          <w:color w:val="FF0000"/>
          <w:sz w:val="22"/>
          <w:szCs w:val="22"/>
        </w:rPr>
        <w:t xml:space="preserve"> er ikke beregnet til at blive spist og er ikke godkendt til menneskelig indtagelse. Det indeholder også ingredienser, der kan være vanskelige at fordøje eller endda toksiske for mennesker, hvis det indtages i større mængder. Derudover er der risiko for, at </w:t>
      </w:r>
      <w:proofErr w:type="spellStart"/>
      <w:r w:rsidRPr="005456AA">
        <w:rPr>
          <w:rFonts w:asciiTheme="minorHAnsi" w:hAnsiTheme="minorHAnsi"/>
          <w:color w:val="FF0000"/>
          <w:sz w:val="22"/>
          <w:szCs w:val="22"/>
        </w:rPr>
        <w:t>pulvret</w:t>
      </w:r>
      <w:proofErr w:type="spellEnd"/>
      <w:r w:rsidRPr="005456AA">
        <w:rPr>
          <w:rFonts w:asciiTheme="minorHAnsi" w:hAnsiTheme="minorHAnsi"/>
          <w:color w:val="FF0000"/>
          <w:sz w:val="22"/>
          <w:szCs w:val="22"/>
        </w:rPr>
        <w:t xml:space="preserve"> kan være forurenet med bakterier eller andre </w:t>
      </w:r>
      <w:proofErr w:type="spellStart"/>
      <w:r w:rsidRPr="005456AA">
        <w:rPr>
          <w:rFonts w:asciiTheme="minorHAnsi" w:hAnsiTheme="minorHAnsi"/>
          <w:color w:val="FF0000"/>
          <w:sz w:val="22"/>
          <w:szCs w:val="22"/>
        </w:rPr>
        <w:t>patogener</w:t>
      </w:r>
      <w:proofErr w:type="spellEnd"/>
      <w:r w:rsidRPr="005456AA">
        <w:rPr>
          <w:rFonts w:asciiTheme="minorHAnsi" w:hAnsiTheme="minorHAnsi"/>
          <w:color w:val="FF0000"/>
          <w:sz w:val="22"/>
          <w:szCs w:val="22"/>
        </w:rPr>
        <w:t>, der kan forårsage sygdom.</w:t>
      </w:r>
    </w:p>
    <w:p w:rsidR="00802758" w:rsidRPr="005456AA" w:rsidRDefault="00802758" w:rsidP="00802758">
      <w:pPr>
        <w:pStyle w:val="NormalWeb"/>
        <w:rPr>
          <w:rFonts w:asciiTheme="minorHAnsi" w:hAnsiTheme="minorHAnsi"/>
          <w:color w:val="FF0000"/>
          <w:sz w:val="22"/>
          <w:szCs w:val="22"/>
        </w:rPr>
      </w:pPr>
      <w:r w:rsidRPr="005456AA">
        <w:rPr>
          <w:rFonts w:asciiTheme="minorHAnsi" w:hAnsiTheme="minorHAnsi"/>
          <w:color w:val="FF0000"/>
          <w:sz w:val="22"/>
          <w:szCs w:val="22"/>
        </w:rPr>
        <w:t xml:space="preserve">Derfor anbefales det ikke at spise LB </w:t>
      </w:r>
      <w:proofErr w:type="spellStart"/>
      <w:r w:rsidRPr="005456AA">
        <w:rPr>
          <w:rFonts w:asciiTheme="minorHAnsi" w:hAnsiTheme="minorHAnsi"/>
          <w:color w:val="FF0000"/>
          <w:sz w:val="22"/>
          <w:szCs w:val="22"/>
        </w:rPr>
        <w:t>agarpulver</w:t>
      </w:r>
      <w:proofErr w:type="spellEnd"/>
      <w:r w:rsidRPr="005456AA">
        <w:rPr>
          <w:rFonts w:asciiTheme="minorHAnsi" w:hAnsiTheme="minorHAnsi"/>
          <w:color w:val="FF0000"/>
          <w:sz w:val="22"/>
          <w:szCs w:val="22"/>
        </w:rPr>
        <w:t xml:space="preserve"> eller nogen anden form for laboratorienæringsmedier. Det er vigtigt at huske, at disse næringsmedier kun er beregnet til brug i laboratoriet og ikke er tilpasset til indtagelse af mennesker eller dyr. Hvis du har spist LB </w:t>
      </w:r>
      <w:proofErr w:type="spellStart"/>
      <w:r w:rsidRPr="005456AA">
        <w:rPr>
          <w:rFonts w:asciiTheme="minorHAnsi" w:hAnsiTheme="minorHAnsi"/>
          <w:color w:val="FF0000"/>
          <w:sz w:val="22"/>
          <w:szCs w:val="22"/>
        </w:rPr>
        <w:t>agarpulver</w:t>
      </w:r>
      <w:proofErr w:type="spellEnd"/>
      <w:r w:rsidRPr="005456AA">
        <w:rPr>
          <w:rFonts w:asciiTheme="minorHAnsi" w:hAnsiTheme="minorHAnsi"/>
          <w:color w:val="FF0000"/>
          <w:sz w:val="22"/>
          <w:szCs w:val="22"/>
        </w:rPr>
        <w:t xml:space="preserve"> eller andre laboratorienæringsmedier, skal du søge lægehjælp og kontakte en toksikolog eller læge med speciale i forgiftninger.</w:t>
      </w:r>
    </w:p>
    <w:p w:rsidR="006305A0" w:rsidRDefault="006305A0"/>
    <w:p w:rsidR="000E0CC6" w:rsidRDefault="000E0CC6">
      <w:r>
        <w:t xml:space="preserve">1B) Hvad menes med CFU? </w:t>
      </w:r>
      <w:r w:rsidR="00802758">
        <w:br/>
      </w:r>
      <w:r w:rsidR="00802758" w:rsidRPr="00802758">
        <w:rPr>
          <w:color w:val="FF0000"/>
        </w:rPr>
        <w:t xml:space="preserve">CFU står for </w:t>
      </w:r>
      <w:proofErr w:type="spellStart"/>
      <w:r w:rsidR="00802758" w:rsidRPr="00802758">
        <w:rPr>
          <w:color w:val="FF0000"/>
        </w:rPr>
        <w:t>Colony</w:t>
      </w:r>
      <w:proofErr w:type="spellEnd"/>
      <w:r w:rsidR="00802758" w:rsidRPr="00802758">
        <w:rPr>
          <w:color w:val="FF0000"/>
        </w:rPr>
        <w:t xml:space="preserve"> </w:t>
      </w:r>
      <w:proofErr w:type="spellStart"/>
      <w:r w:rsidR="00802758" w:rsidRPr="00802758">
        <w:rPr>
          <w:color w:val="FF0000"/>
        </w:rPr>
        <w:t>Forming</w:t>
      </w:r>
      <w:proofErr w:type="spellEnd"/>
      <w:r w:rsidR="00802758" w:rsidRPr="00802758">
        <w:rPr>
          <w:color w:val="FF0000"/>
        </w:rPr>
        <w:t xml:space="preserve"> Unit </w:t>
      </w:r>
    </w:p>
    <w:p w:rsidR="000E0CC6" w:rsidRDefault="000E0CC6">
      <w:r>
        <w:t>2B) Hvordan tæller man antal bakterier som har været drysset ned på en agarplade?</w:t>
      </w:r>
      <w:r w:rsidR="00802758">
        <w:br/>
      </w:r>
      <w:r w:rsidR="00802758" w:rsidRPr="00802758">
        <w:rPr>
          <w:color w:val="FF0000"/>
        </w:rPr>
        <w:t>Man tæller antallet af synlige kolonier (CFU)</w:t>
      </w:r>
    </w:p>
    <w:p w:rsidR="000E0CC6" w:rsidRDefault="000E0CC6"/>
    <w:p w:rsidR="00EB5731" w:rsidRPr="00802758" w:rsidRDefault="00EB5731">
      <w:pPr>
        <w:rPr>
          <w:color w:val="FF0000"/>
        </w:rPr>
      </w:pPr>
      <w:r>
        <w:lastRenderedPageBreak/>
        <w:t>1</w:t>
      </w:r>
      <w:r w:rsidR="000E0CC6">
        <w:t>C</w:t>
      </w:r>
      <w:r>
        <w:t>) Beskriv hvad vi gjorde I vores forsøg</w:t>
      </w:r>
      <w:r w:rsidR="000E0CC6">
        <w:t xml:space="preserve"> med agarplader </w:t>
      </w:r>
      <w:r w:rsidR="00802758">
        <w:br/>
      </w:r>
      <w:r w:rsidR="00802758">
        <w:rPr>
          <w:color w:val="FF0000"/>
        </w:rPr>
        <w:t>Vi tog 7 agarplader (</w:t>
      </w:r>
      <w:proofErr w:type="spellStart"/>
      <w:r w:rsidR="00802758">
        <w:rPr>
          <w:color w:val="FF0000"/>
        </w:rPr>
        <w:t>kødpepton</w:t>
      </w:r>
      <w:proofErr w:type="spellEnd"/>
      <w:r w:rsidR="00802758">
        <w:rPr>
          <w:color w:val="FF0000"/>
        </w:rPr>
        <w:t>) og lod dem henholdsvis være åben i 1, 5, 15, 30, 45 og 60 minutter. Den sidste var en kontrolplade. Efter 7 dage talte vi antallet af CFU på hver plade</w:t>
      </w:r>
    </w:p>
    <w:p w:rsidR="00EB5731" w:rsidRDefault="00EB5731">
      <w:r>
        <w:t>2</w:t>
      </w:r>
      <w:r w:rsidR="000E0CC6">
        <w:t>C</w:t>
      </w:r>
      <w:r>
        <w:t xml:space="preserve">) </w:t>
      </w:r>
      <w:r w:rsidR="000E0CC6">
        <w:t xml:space="preserve">Indsæt vores resultater her </w:t>
      </w:r>
    </w:p>
    <w:p w:rsidR="00802758" w:rsidRDefault="00802758">
      <w:r>
        <w:rPr>
          <w:noProof/>
        </w:rPr>
        <w:drawing>
          <wp:inline distT="0" distB="0" distL="0" distR="0" wp14:anchorId="21411537" wp14:editId="62763487">
            <wp:extent cx="1371600" cy="1828800"/>
            <wp:effectExtent l="0" t="0" r="0" b="0"/>
            <wp:docPr id="4" name="Billede 3" descr="Et billede, der indeholder tekst, whiteboard, håndskrift, kunst&#10;&#10;Automatisk genereret beskrivelse">
              <a:extLst xmlns:a="http://schemas.openxmlformats.org/drawingml/2006/main">
                <a:ext uri="{FF2B5EF4-FFF2-40B4-BE49-F238E27FC236}">
                  <a16:creationId xmlns:a16="http://schemas.microsoft.com/office/drawing/2014/main" id="{01224AF8-8872-47CA-BD88-FCAD05AC65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3" descr="Et billede, der indeholder tekst, whiteboard, håndskrift, kunst&#10;&#10;Automatisk genereret beskrivelse">
                      <a:extLst>
                        <a:ext uri="{FF2B5EF4-FFF2-40B4-BE49-F238E27FC236}">
                          <a16:creationId xmlns:a16="http://schemas.microsoft.com/office/drawing/2014/main" id="{01224AF8-8872-47CA-BD88-FCAD05AC655F}"/>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781" cy="1829041"/>
                    </a:xfrm>
                    <a:prstGeom prst="rect">
                      <a:avLst/>
                    </a:prstGeom>
                  </pic:spPr>
                </pic:pic>
              </a:graphicData>
            </a:graphic>
          </wp:inline>
        </w:drawing>
      </w:r>
    </w:p>
    <w:p w:rsidR="00802758" w:rsidRDefault="000E0CC6">
      <w:r>
        <w:t>3C) Hvilken type regression beskriver data bedst?</w:t>
      </w:r>
      <w:r w:rsidR="00802758">
        <w:br/>
      </w:r>
      <w:r w:rsidR="00802758">
        <w:rPr>
          <w:noProof/>
        </w:rPr>
        <w:drawing>
          <wp:inline distT="0" distB="0" distL="0" distR="0">
            <wp:extent cx="4338164" cy="2581275"/>
            <wp:effectExtent l="0" t="0" r="571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9855" cy="2582281"/>
                    </a:xfrm>
                    <a:prstGeom prst="rect">
                      <a:avLst/>
                    </a:prstGeom>
                    <a:noFill/>
                    <a:ln>
                      <a:noFill/>
                    </a:ln>
                  </pic:spPr>
                </pic:pic>
              </a:graphicData>
            </a:graphic>
          </wp:inline>
        </w:drawing>
      </w:r>
    </w:p>
    <w:p w:rsidR="00802758" w:rsidRPr="00885D54" w:rsidRDefault="00802758">
      <w:pPr>
        <w:rPr>
          <w:color w:val="FF0000"/>
        </w:rPr>
      </w:pPr>
      <w:r w:rsidRPr="00885D54">
        <w:rPr>
          <w:color w:val="FF0000"/>
        </w:rPr>
        <w:t xml:space="preserve">Lineær beskriver </w:t>
      </w:r>
      <w:r w:rsidR="00885D54" w:rsidRPr="00885D54">
        <w:rPr>
          <w:color w:val="FF0000"/>
        </w:rPr>
        <w:t>data bedst</w:t>
      </w:r>
      <w:r w:rsidR="00885D54">
        <w:rPr>
          <w:color w:val="FF0000"/>
        </w:rPr>
        <w:t>, da de</w:t>
      </w:r>
      <w:r w:rsidR="00427957">
        <w:rPr>
          <w:color w:val="FF0000"/>
        </w:rPr>
        <w:t>t</w:t>
      </w:r>
      <w:r w:rsidR="00885D54">
        <w:rPr>
          <w:color w:val="FF0000"/>
        </w:rPr>
        <w:t xml:space="preserve"> giver en r² værdi på 0,98</w:t>
      </w:r>
    </w:p>
    <w:p w:rsidR="000E072A" w:rsidRDefault="000E0CC6" w:rsidP="000E072A">
      <w:pPr>
        <w:contextualSpacing/>
        <w:rPr>
          <w:rFonts w:ascii="Times New Roman" w:hAnsi="Times New Roman"/>
          <w:color w:val="FF0000"/>
          <w:sz w:val="24"/>
          <w:szCs w:val="24"/>
        </w:rPr>
      </w:pPr>
      <w:r>
        <w:t>4C) Hvor mange bakterier burde der drysse ned i timen på en plade? (</w:t>
      </w:r>
      <w:proofErr w:type="gramStart"/>
      <w:r>
        <w:t>hint</w:t>
      </w:r>
      <w:proofErr w:type="gramEnd"/>
      <w:r>
        <w:t>: plade har en diameter på 8,7cm)</w:t>
      </w:r>
      <w:r w:rsidR="00885D54">
        <w:br/>
      </w:r>
      <w:r w:rsidR="000E072A" w:rsidRPr="000A3029">
        <w:rPr>
          <w:rFonts w:ascii="Times New Roman" w:hAnsi="Times New Roman"/>
          <w:color w:val="FF0000"/>
          <w:sz w:val="24"/>
          <w:szCs w:val="24"/>
        </w:rPr>
        <w:t xml:space="preserve">Antallet </w:t>
      </w:r>
      <w:r w:rsidR="000E072A">
        <w:rPr>
          <w:rFonts w:ascii="Times New Roman" w:hAnsi="Times New Roman"/>
          <w:color w:val="FF0000"/>
          <w:sz w:val="24"/>
          <w:szCs w:val="24"/>
        </w:rPr>
        <w:t>af bakterier der burde drysse ned i timen pr. m² ligger et sted mellem 1415-25.479</w:t>
      </w:r>
      <w:r w:rsidR="000E072A">
        <w:rPr>
          <w:rFonts w:ascii="Times New Roman" w:hAnsi="Times New Roman"/>
          <w:color w:val="FF0000"/>
          <w:sz w:val="24"/>
          <w:szCs w:val="24"/>
        </w:rPr>
        <w:br/>
        <w:t>[</w:t>
      </w:r>
      <w:r w:rsidR="000E072A" w:rsidRPr="0066763B">
        <w:rPr>
          <w:rFonts w:ascii="Times New Roman" w:hAnsi="Times New Roman"/>
          <w:color w:val="FF0000"/>
          <w:sz w:val="24"/>
          <w:szCs w:val="24"/>
        </w:rPr>
        <w:t>https://bmcpublichealth.biomedcentral.com/articles/10.1186/1471-2458-12-594</w:t>
      </w:r>
      <w:r w:rsidR="000E072A">
        <w:rPr>
          <w:rFonts w:ascii="Times New Roman" w:hAnsi="Times New Roman"/>
          <w:color w:val="FF0000"/>
          <w:sz w:val="24"/>
          <w:szCs w:val="24"/>
        </w:rPr>
        <w:t xml:space="preserve">]. Gennemsnittet ligger på 10.497 CFU/m²/h. CFU = </w:t>
      </w:r>
      <w:proofErr w:type="spellStart"/>
      <w:r w:rsidR="000E072A">
        <w:rPr>
          <w:rFonts w:ascii="Times New Roman" w:hAnsi="Times New Roman"/>
          <w:color w:val="FF0000"/>
          <w:sz w:val="24"/>
          <w:szCs w:val="24"/>
        </w:rPr>
        <w:t>Colony</w:t>
      </w:r>
      <w:proofErr w:type="spellEnd"/>
      <w:r w:rsidR="000E072A">
        <w:rPr>
          <w:rFonts w:ascii="Times New Roman" w:hAnsi="Times New Roman"/>
          <w:color w:val="FF0000"/>
          <w:sz w:val="24"/>
          <w:szCs w:val="24"/>
        </w:rPr>
        <w:t xml:space="preserve"> </w:t>
      </w:r>
      <w:proofErr w:type="spellStart"/>
      <w:r w:rsidR="000E072A">
        <w:rPr>
          <w:rFonts w:ascii="Times New Roman" w:hAnsi="Times New Roman"/>
          <w:color w:val="FF0000"/>
          <w:sz w:val="24"/>
          <w:szCs w:val="24"/>
        </w:rPr>
        <w:t>Forming</w:t>
      </w:r>
      <w:proofErr w:type="spellEnd"/>
      <w:r w:rsidR="000E072A">
        <w:rPr>
          <w:rFonts w:ascii="Times New Roman" w:hAnsi="Times New Roman"/>
          <w:color w:val="FF0000"/>
          <w:sz w:val="24"/>
          <w:szCs w:val="24"/>
        </w:rPr>
        <w:t xml:space="preserve"> Units</w:t>
      </w:r>
    </w:p>
    <w:p w:rsidR="000E072A" w:rsidRDefault="000E072A" w:rsidP="000E072A">
      <w:pPr>
        <w:contextualSpacing/>
        <w:rPr>
          <w:rFonts w:ascii="Times New Roman" w:hAnsi="Times New Roman"/>
          <w:color w:val="FF0000"/>
          <w:sz w:val="24"/>
          <w:szCs w:val="24"/>
        </w:rPr>
      </w:pPr>
      <w:r>
        <w:rPr>
          <w:rFonts w:ascii="Times New Roman" w:hAnsi="Times New Roman"/>
          <w:color w:val="FF0000"/>
          <w:sz w:val="24"/>
          <w:szCs w:val="24"/>
        </w:rPr>
        <w:t>Vores plade var 8,7cm i diameter. Dette giver et areal på: (0,087m/2)² ∙ π = 0,0059m²</w:t>
      </w:r>
      <w:r>
        <w:rPr>
          <w:rFonts w:ascii="Times New Roman" w:hAnsi="Times New Roman"/>
          <w:color w:val="FF0000"/>
          <w:sz w:val="24"/>
          <w:szCs w:val="24"/>
        </w:rPr>
        <w:br/>
        <w:t>Antallet af plader der skal til for 1m² er: 1m² / 0,0059m² = 168</w:t>
      </w:r>
    </w:p>
    <w:p w:rsidR="000E072A" w:rsidRDefault="00427957" w:rsidP="000E072A">
      <w:pPr>
        <w:contextualSpacing/>
        <w:rPr>
          <w:rFonts w:ascii="Times New Roman" w:hAnsi="Times New Roman"/>
          <w:color w:val="FF0000"/>
          <w:sz w:val="24"/>
          <w:szCs w:val="24"/>
        </w:rPr>
      </w:pPr>
      <w:r>
        <w:rPr>
          <w:rFonts w:ascii="Times New Roman" w:hAnsi="Times New Roman"/>
          <w:color w:val="FF0000"/>
          <w:sz w:val="24"/>
          <w:szCs w:val="24"/>
        </w:rPr>
        <w:t>Så vi siger: 10.497 / 168 = 62</w:t>
      </w:r>
      <w:r>
        <w:rPr>
          <w:rFonts w:ascii="Times New Roman" w:hAnsi="Times New Roman"/>
          <w:color w:val="FF0000"/>
          <w:sz w:val="24"/>
          <w:szCs w:val="24"/>
        </w:rPr>
        <w:br/>
        <w:t xml:space="preserve">Der burde drysse 62 CFU ned på vores plade i timen </w:t>
      </w:r>
    </w:p>
    <w:p w:rsidR="000E072A" w:rsidRDefault="000E072A" w:rsidP="000E072A">
      <w:pPr>
        <w:contextualSpacing/>
        <w:rPr>
          <w:rFonts w:ascii="Times New Roman" w:hAnsi="Times New Roman"/>
          <w:color w:val="FF0000"/>
          <w:sz w:val="24"/>
          <w:szCs w:val="24"/>
        </w:rPr>
      </w:pPr>
    </w:p>
    <w:p w:rsidR="00427957" w:rsidRDefault="00427957" w:rsidP="000E072A">
      <w:pPr>
        <w:contextualSpacing/>
        <w:rPr>
          <w:rFonts w:ascii="Times New Roman" w:hAnsi="Times New Roman"/>
          <w:color w:val="FF0000"/>
          <w:sz w:val="24"/>
          <w:szCs w:val="24"/>
        </w:rPr>
      </w:pPr>
    </w:p>
    <w:p w:rsidR="00427957" w:rsidRDefault="00427957" w:rsidP="000E072A">
      <w:pPr>
        <w:contextualSpacing/>
        <w:rPr>
          <w:rFonts w:ascii="Times New Roman" w:hAnsi="Times New Roman"/>
          <w:color w:val="FF0000"/>
          <w:sz w:val="24"/>
          <w:szCs w:val="24"/>
        </w:rPr>
      </w:pPr>
    </w:p>
    <w:p w:rsidR="00427957" w:rsidRDefault="00427957" w:rsidP="000E072A">
      <w:pPr>
        <w:contextualSpacing/>
        <w:rPr>
          <w:rFonts w:ascii="Times New Roman" w:hAnsi="Times New Roman"/>
          <w:color w:val="FF0000"/>
          <w:sz w:val="24"/>
          <w:szCs w:val="24"/>
        </w:rPr>
      </w:pPr>
    </w:p>
    <w:p w:rsidR="000E0CC6" w:rsidRDefault="000E0CC6">
      <w:r>
        <w:lastRenderedPageBreak/>
        <w:t>5C) Passer vores resultat med teorien?</w:t>
      </w:r>
      <w:r w:rsidR="00427957">
        <w:br/>
      </w:r>
      <w:r w:rsidR="00427957">
        <w:rPr>
          <w:rFonts w:ascii="Times New Roman" w:hAnsi="Times New Roman"/>
          <w:color w:val="FF0000"/>
          <w:sz w:val="24"/>
          <w:szCs w:val="24"/>
        </w:rPr>
        <w:t xml:space="preserve">Vi fik </w:t>
      </w:r>
      <w:r w:rsidR="00427957">
        <w:rPr>
          <w:rFonts w:ascii="Times New Roman" w:hAnsi="Times New Roman"/>
          <w:color w:val="FF0000"/>
          <w:sz w:val="24"/>
          <w:szCs w:val="24"/>
        </w:rPr>
        <w:t>113 kolonier</w:t>
      </w:r>
      <w:r w:rsidR="00427957">
        <w:rPr>
          <w:rFonts w:ascii="Times New Roman" w:hAnsi="Times New Roman"/>
          <w:color w:val="FF0000"/>
          <w:sz w:val="24"/>
          <w:szCs w:val="24"/>
        </w:rPr>
        <w:t xml:space="preserve"> på 1 time på en plade. </w:t>
      </w:r>
      <w:r w:rsidR="00427957">
        <w:rPr>
          <w:rFonts w:ascii="Times New Roman" w:hAnsi="Times New Roman"/>
          <w:color w:val="FF0000"/>
          <w:sz w:val="24"/>
          <w:szCs w:val="24"/>
        </w:rPr>
        <w:br/>
        <w:t xml:space="preserve">Pr m² bliver dette: 168 ∙ 113 = 18.984 CFU/m²/h </w:t>
      </w:r>
      <w:r w:rsidR="00427957">
        <w:rPr>
          <w:rFonts w:ascii="Times New Roman" w:hAnsi="Times New Roman"/>
          <w:color w:val="FF0000"/>
          <w:sz w:val="24"/>
          <w:szCs w:val="24"/>
        </w:rPr>
        <w:br/>
        <w:t>Dette stemmer godt i overens med teorien</w:t>
      </w:r>
      <w:r w:rsidR="00427957">
        <w:rPr>
          <w:rFonts w:ascii="Times New Roman" w:hAnsi="Times New Roman"/>
          <w:color w:val="FF0000"/>
          <w:sz w:val="24"/>
          <w:szCs w:val="24"/>
        </w:rPr>
        <w:t xml:space="preserve">, da det er inde for </w:t>
      </w:r>
      <w:r w:rsidR="00427957">
        <w:rPr>
          <w:rFonts w:ascii="Times New Roman" w:hAnsi="Times New Roman"/>
          <w:color w:val="FF0000"/>
          <w:sz w:val="24"/>
          <w:szCs w:val="24"/>
        </w:rPr>
        <w:t>1415-25.479</w:t>
      </w:r>
      <w:r w:rsidR="00427957">
        <w:rPr>
          <w:rFonts w:ascii="Times New Roman" w:hAnsi="Times New Roman"/>
          <w:color w:val="FF0000"/>
          <w:sz w:val="24"/>
          <w:szCs w:val="24"/>
        </w:rPr>
        <w:br/>
        <w:t xml:space="preserve">Teorien siger at lineær regression burde beskrive det bedst så længe resultaterne indsamles indenfor 4 timer. Herefter vil kolonierne vokse ovenpå hinanden (kolonier drysser ned på andre kolonier) og der er ikke længere tale om lineær sammenhæng.  </w:t>
      </w:r>
    </w:p>
    <w:p w:rsidR="00363F32" w:rsidRDefault="00363F32">
      <w:r>
        <w:t xml:space="preserve">6C) Hvilke metoder findes til at bestemme CFU/m³? </w:t>
      </w:r>
      <w:r w:rsidR="00427957">
        <w:t>-</w:t>
      </w:r>
      <w:r w:rsidR="00427957">
        <w:br/>
      </w:r>
      <w:r w:rsidR="00427957">
        <w:rPr>
          <w:rFonts w:ascii="Times New Roman" w:hAnsi="Times New Roman"/>
          <w:color w:val="FF0000"/>
          <w:sz w:val="24"/>
          <w:szCs w:val="24"/>
        </w:rPr>
        <w:t xml:space="preserve">Metoden går ud på at </w:t>
      </w:r>
      <w:r w:rsidR="00427957">
        <w:rPr>
          <w:rFonts w:ascii="Times New Roman" w:hAnsi="Times New Roman"/>
          <w:color w:val="FF0000"/>
          <w:sz w:val="24"/>
          <w:szCs w:val="24"/>
        </w:rPr>
        <w:t>suger luft ind med en støvsuger og derefter samler man bakterierne i et filter.</w:t>
      </w:r>
      <w:r w:rsidR="00427957">
        <w:rPr>
          <w:rFonts w:ascii="Times New Roman" w:hAnsi="Times New Roman"/>
          <w:color w:val="FF0000"/>
          <w:sz w:val="24"/>
          <w:szCs w:val="24"/>
        </w:rPr>
        <w:t xml:space="preserve"> Herefter tæller man antallet af bakterier i filteret. CFU/m³ findes ved at sige antal bakterier i filteret divideret med mængden af luft man har suget ind</w:t>
      </w:r>
    </w:p>
    <w:p w:rsidR="000E0CC6" w:rsidRDefault="000E0CC6">
      <w:r>
        <w:t xml:space="preserve">7C) </w:t>
      </w:r>
      <w:r w:rsidRPr="000E0CC6">
        <w:t>Giv en vurdering af hvor mange bakterier der er i 1m³ luft i vores klasselokale og hvor mange vi indånder pr indånding</w:t>
      </w:r>
      <w:r w:rsidR="00427957">
        <w:br/>
      </w:r>
      <w:r w:rsidR="00427957">
        <w:rPr>
          <w:rFonts w:ascii="Times New Roman" w:hAnsi="Times New Roman"/>
          <w:color w:val="FF0000"/>
          <w:sz w:val="24"/>
          <w:szCs w:val="24"/>
        </w:rPr>
        <w:t>Når man kender CFU/m²/h kan man finde CFU/m³. Der er følgende sammenhæng:</w:t>
      </w:r>
      <w:r w:rsidR="00427957">
        <w:rPr>
          <w:rFonts w:ascii="Times New Roman" w:hAnsi="Times New Roman"/>
          <w:color w:val="FF0000"/>
          <w:sz w:val="24"/>
          <w:szCs w:val="24"/>
        </w:rPr>
        <w:br/>
      </w:r>
      <w:r w:rsidR="00427957">
        <w:fldChar w:fldCharType="begin"/>
      </w:r>
      <w:r w:rsidR="00427957">
        <w:instrText xml:space="preserve"> INCLUDEPICTURE "https://www.ncbi.nlm.nih.gov/pmc/articles/PMC3444341/bin/1471-2458-12-594-2.jpg" \* MERGEFORMATINET </w:instrText>
      </w:r>
      <w:r w:rsidR="00427957">
        <w:fldChar w:fldCharType="separate"/>
      </w:r>
      <w:r w:rsidR="0042795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n external file that holds a picture, illustration, etc.&#10;Object name is 1471-2458-12-594-2.jpg" style="width:253.5pt;height:141pt">
            <v:imagedata r:id="rId7" r:href="rId8"/>
          </v:shape>
        </w:pict>
      </w:r>
      <w:r w:rsidR="00427957">
        <w:fldChar w:fldCharType="end"/>
      </w:r>
      <w:r w:rsidR="00427957">
        <w:rPr>
          <w:rFonts w:ascii="Times New Roman" w:hAnsi="Times New Roman"/>
          <w:sz w:val="24"/>
          <w:szCs w:val="24"/>
        </w:rPr>
        <w:br/>
      </w:r>
      <w:r w:rsidR="00427957">
        <w:rPr>
          <w:rFonts w:ascii="Times New Roman" w:hAnsi="Times New Roman"/>
          <w:color w:val="FF0000"/>
          <w:sz w:val="24"/>
          <w:szCs w:val="24"/>
        </w:rPr>
        <w:t>Da vores værdi ligger på omkring 1</w:t>
      </w:r>
      <w:r w:rsidR="00427957">
        <w:rPr>
          <w:rFonts w:ascii="Times New Roman" w:hAnsi="Times New Roman"/>
          <w:color w:val="FF0000"/>
          <w:sz w:val="24"/>
          <w:szCs w:val="24"/>
        </w:rPr>
        <w:t xml:space="preserve">8.984 </w:t>
      </w:r>
      <w:r w:rsidR="00427957">
        <w:rPr>
          <w:rFonts w:ascii="Times New Roman" w:hAnsi="Times New Roman"/>
          <w:color w:val="FF0000"/>
          <w:sz w:val="24"/>
          <w:szCs w:val="24"/>
        </w:rPr>
        <w:t>CFU/m²/h giver dette omkring 1</w:t>
      </w:r>
      <w:r w:rsidR="00427957">
        <w:rPr>
          <w:rFonts w:ascii="Times New Roman" w:hAnsi="Times New Roman"/>
          <w:color w:val="FF0000"/>
          <w:sz w:val="24"/>
          <w:szCs w:val="24"/>
        </w:rPr>
        <w:t>50</w:t>
      </w:r>
      <w:r w:rsidR="00427957">
        <w:rPr>
          <w:rFonts w:ascii="Times New Roman" w:hAnsi="Times New Roman"/>
          <w:color w:val="FF0000"/>
          <w:sz w:val="24"/>
          <w:szCs w:val="24"/>
        </w:rPr>
        <w:t xml:space="preserve"> bakterier på 1m³. Ved én indånding trækker man omkring 0,5L luft ind. Der går 1000L på 1m³. Så for at indånde 1m³ skal man lave 2000 indåndinger. Det vil sige man indånder 0,0</w:t>
      </w:r>
      <w:r w:rsidR="00427957">
        <w:rPr>
          <w:rFonts w:ascii="Times New Roman" w:hAnsi="Times New Roman"/>
          <w:color w:val="FF0000"/>
          <w:sz w:val="24"/>
          <w:szCs w:val="24"/>
        </w:rPr>
        <w:t>7</w:t>
      </w:r>
      <w:r w:rsidR="00427957">
        <w:rPr>
          <w:rFonts w:ascii="Times New Roman" w:hAnsi="Times New Roman"/>
          <w:color w:val="FF0000"/>
          <w:sz w:val="24"/>
          <w:szCs w:val="24"/>
        </w:rPr>
        <w:t xml:space="preserve">5bakterier pr indånding. Så for hver </w:t>
      </w:r>
      <w:r w:rsidR="003713CD">
        <w:rPr>
          <w:rFonts w:ascii="Times New Roman" w:hAnsi="Times New Roman"/>
          <w:color w:val="FF0000"/>
          <w:sz w:val="24"/>
          <w:szCs w:val="24"/>
        </w:rPr>
        <w:t>13</w:t>
      </w:r>
      <w:r w:rsidR="00427957">
        <w:rPr>
          <w:rFonts w:ascii="Times New Roman" w:hAnsi="Times New Roman"/>
          <w:color w:val="FF0000"/>
          <w:sz w:val="24"/>
          <w:szCs w:val="24"/>
        </w:rPr>
        <w:t>. indånding har man indåndet 1 bakterie.</w:t>
      </w:r>
    </w:p>
    <w:p w:rsidR="000E0CC6" w:rsidRDefault="000E0CC6">
      <w:r>
        <w:t xml:space="preserve">8C) </w:t>
      </w:r>
      <w:r w:rsidRPr="000E0CC6">
        <w:t>Hvilke fejlkilder er der ved forsøget og hvad kunne man gøre for at forbedre forsøget?</w:t>
      </w:r>
    </w:p>
    <w:p w:rsidR="000E0CC6" w:rsidRDefault="003713CD">
      <w:r>
        <w:rPr>
          <w:rFonts w:ascii="Times New Roman" w:hAnsi="Times New Roman"/>
          <w:color w:val="FF0000"/>
          <w:sz w:val="24"/>
          <w:szCs w:val="24"/>
        </w:rPr>
        <w:t xml:space="preserve">Agarpladerne skulle være lavet ordentligt. Især undgåelse af kondens. For at undgå kondens burde vi havde ladet </w:t>
      </w:r>
      <w:proofErr w:type="spellStart"/>
      <w:r>
        <w:rPr>
          <w:rFonts w:ascii="Times New Roman" w:hAnsi="Times New Roman"/>
          <w:color w:val="FF0000"/>
          <w:sz w:val="24"/>
          <w:szCs w:val="24"/>
        </w:rPr>
        <w:t>agarblandingen</w:t>
      </w:r>
      <w:proofErr w:type="spellEnd"/>
      <w:r>
        <w:rPr>
          <w:rFonts w:ascii="Times New Roman" w:hAnsi="Times New Roman"/>
          <w:color w:val="FF0000"/>
          <w:sz w:val="24"/>
          <w:szCs w:val="24"/>
        </w:rPr>
        <w:t xml:space="preserve"> køle af i længere tid inden den hældtes op. Vi lod heller ikke agarpladerne køle af længe nok, efter blandingen var hældt op. Disse forbedringer ville med alt sandsynlighed have givet flere brugbare agarplader. </w:t>
      </w:r>
      <w:r>
        <w:rPr>
          <w:rFonts w:ascii="Times New Roman" w:hAnsi="Times New Roman"/>
          <w:color w:val="FF0000"/>
          <w:sz w:val="24"/>
          <w:szCs w:val="24"/>
        </w:rPr>
        <w:br/>
        <w:t>Under selve forsøget snakkede folk for meget hen over pladerne. Dette burde man forhindre til en anden gang.</w:t>
      </w:r>
      <w:r>
        <w:rPr>
          <w:rFonts w:ascii="Times New Roman" w:hAnsi="Times New Roman"/>
          <w:color w:val="FF0000"/>
          <w:sz w:val="24"/>
          <w:szCs w:val="24"/>
        </w:rPr>
        <w:br/>
        <w:t>Hvis pladerne var vendt på hovedet efter vi havde udført forsøget, havde vi også kunne undgå at kondensen dryppede ned på pladen.</w:t>
      </w:r>
      <w:bookmarkStart w:id="0" w:name="_GoBack"/>
      <w:bookmarkEnd w:id="0"/>
    </w:p>
    <w:p w:rsidR="006305A0" w:rsidRDefault="006305A0"/>
    <w:sectPr w:rsidR="006305A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A2170"/>
    <w:multiLevelType w:val="hybridMultilevel"/>
    <w:tmpl w:val="00CE238E"/>
    <w:lvl w:ilvl="0" w:tplc="80B4146A">
      <w:start w:val="1"/>
      <w:numFmt w:val="bullet"/>
      <w:lvlText w:val="•"/>
      <w:lvlJc w:val="left"/>
      <w:pPr>
        <w:tabs>
          <w:tab w:val="num" w:pos="720"/>
        </w:tabs>
        <w:ind w:left="720" w:hanging="360"/>
      </w:pPr>
      <w:rPr>
        <w:rFonts w:ascii="Arial" w:hAnsi="Arial" w:hint="default"/>
      </w:rPr>
    </w:lvl>
    <w:lvl w:ilvl="1" w:tplc="9CFC1BAC" w:tentative="1">
      <w:start w:val="1"/>
      <w:numFmt w:val="bullet"/>
      <w:lvlText w:val="•"/>
      <w:lvlJc w:val="left"/>
      <w:pPr>
        <w:tabs>
          <w:tab w:val="num" w:pos="1440"/>
        </w:tabs>
        <w:ind w:left="1440" w:hanging="360"/>
      </w:pPr>
      <w:rPr>
        <w:rFonts w:ascii="Arial" w:hAnsi="Arial" w:hint="default"/>
      </w:rPr>
    </w:lvl>
    <w:lvl w:ilvl="2" w:tplc="059ECD22" w:tentative="1">
      <w:start w:val="1"/>
      <w:numFmt w:val="bullet"/>
      <w:lvlText w:val="•"/>
      <w:lvlJc w:val="left"/>
      <w:pPr>
        <w:tabs>
          <w:tab w:val="num" w:pos="2160"/>
        </w:tabs>
        <w:ind w:left="2160" w:hanging="360"/>
      </w:pPr>
      <w:rPr>
        <w:rFonts w:ascii="Arial" w:hAnsi="Arial" w:hint="default"/>
      </w:rPr>
    </w:lvl>
    <w:lvl w:ilvl="3" w:tplc="1D06F1F6" w:tentative="1">
      <w:start w:val="1"/>
      <w:numFmt w:val="bullet"/>
      <w:lvlText w:val="•"/>
      <w:lvlJc w:val="left"/>
      <w:pPr>
        <w:tabs>
          <w:tab w:val="num" w:pos="2880"/>
        </w:tabs>
        <w:ind w:left="2880" w:hanging="360"/>
      </w:pPr>
      <w:rPr>
        <w:rFonts w:ascii="Arial" w:hAnsi="Arial" w:hint="default"/>
      </w:rPr>
    </w:lvl>
    <w:lvl w:ilvl="4" w:tplc="1F208770" w:tentative="1">
      <w:start w:val="1"/>
      <w:numFmt w:val="bullet"/>
      <w:lvlText w:val="•"/>
      <w:lvlJc w:val="left"/>
      <w:pPr>
        <w:tabs>
          <w:tab w:val="num" w:pos="3600"/>
        </w:tabs>
        <w:ind w:left="3600" w:hanging="360"/>
      </w:pPr>
      <w:rPr>
        <w:rFonts w:ascii="Arial" w:hAnsi="Arial" w:hint="default"/>
      </w:rPr>
    </w:lvl>
    <w:lvl w:ilvl="5" w:tplc="3BBC0846" w:tentative="1">
      <w:start w:val="1"/>
      <w:numFmt w:val="bullet"/>
      <w:lvlText w:val="•"/>
      <w:lvlJc w:val="left"/>
      <w:pPr>
        <w:tabs>
          <w:tab w:val="num" w:pos="4320"/>
        </w:tabs>
        <w:ind w:left="4320" w:hanging="360"/>
      </w:pPr>
      <w:rPr>
        <w:rFonts w:ascii="Arial" w:hAnsi="Arial" w:hint="default"/>
      </w:rPr>
    </w:lvl>
    <w:lvl w:ilvl="6" w:tplc="AC0CD2DC" w:tentative="1">
      <w:start w:val="1"/>
      <w:numFmt w:val="bullet"/>
      <w:lvlText w:val="•"/>
      <w:lvlJc w:val="left"/>
      <w:pPr>
        <w:tabs>
          <w:tab w:val="num" w:pos="5040"/>
        </w:tabs>
        <w:ind w:left="5040" w:hanging="360"/>
      </w:pPr>
      <w:rPr>
        <w:rFonts w:ascii="Arial" w:hAnsi="Arial" w:hint="default"/>
      </w:rPr>
    </w:lvl>
    <w:lvl w:ilvl="7" w:tplc="B816B98C" w:tentative="1">
      <w:start w:val="1"/>
      <w:numFmt w:val="bullet"/>
      <w:lvlText w:val="•"/>
      <w:lvlJc w:val="left"/>
      <w:pPr>
        <w:tabs>
          <w:tab w:val="num" w:pos="5760"/>
        </w:tabs>
        <w:ind w:left="5760" w:hanging="360"/>
      </w:pPr>
      <w:rPr>
        <w:rFonts w:ascii="Arial" w:hAnsi="Arial" w:hint="default"/>
      </w:rPr>
    </w:lvl>
    <w:lvl w:ilvl="8" w:tplc="AD38EA4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A0"/>
    <w:rsid w:val="000E072A"/>
    <w:rsid w:val="000E0CC6"/>
    <w:rsid w:val="00266C5C"/>
    <w:rsid w:val="00363F32"/>
    <w:rsid w:val="003713CD"/>
    <w:rsid w:val="003D2672"/>
    <w:rsid w:val="00427957"/>
    <w:rsid w:val="006305A0"/>
    <w:rsid w:val="00635A28"/>
    <w:rsid w:val="007E2C74"/>
    <w:rsid w:val="00802758"/>
    <w:rsid w:val="00885D54"/>
    <w:rsid w:val="00A668B0"/>
    <w:rsid w:val="00AF5387"/>
    <w:rsid w:val="00B531D6"/>
    <w:rsid w:val="00BD60E5"/>
    <w:rsid w:val="00CD00C8"/>
    <w:rsid w:val="00EB5731"/>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4AF5"/>
  <w15:chartTrackingRefBased/>
  <w15:docId w15:val="{3D0B4564-A8E9-4F4D-9E90-D0EA71C9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802758"/>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066721">
      <w:bodyDiv w:val="1"/>
      <w:marLeft w:val="0"/>
      <w:marRight w:val="0"/>
      <w:marTop w:val="0"/>
      <w:marBottom w:val="0"/>
      <w:divBdr>
        <w:top w:val="none" w:sz="0" w:space="0" w:color="auto"/>
        <w:left w:val="none" w:sz="0" w:space="0" w:color="auto"/>
        <w:bottom w:val="none" w:sz="0" w:space="0" w:color="auto"/>
        <w:right w:val="none" w:sz="0" w:space="0" w:color="auto"/>
      </w:divBdr>
      <w:divsChild>
        <w:div w:id="937519426">
          <w:marLeft w:val="360"/>
          <w:marRight w:val="0"/>
          <w:marTop w:val="200"/>
          <w:marBottom w:val="0"/>
          <w:divBdr>
            <w:top w:val="none" w:sz="0" w:space="0" w:color="auto"/>
            <w:left w:val="none" w:sz="0" w:space="0" w:color="auto"/>
            <w:bottom w:val="none" w:sz="0" w:space="0" w:color="auto"/>
            <w:right w:val="none" w:sz="0" w:space="0" w:color="auto"/>
          </w:divBdr>
        </w:div>
        <w:div w:id="454718440">
          <w:marLeft w:val="360"/>
          <w:marRight w:val="0"/>
          <w:marTop w:val="200"/>
          <w:marBottom w:val="0"/>
          <w:divBdr>
            <w:top w:val="none" w:sz="0" w:space="0" w:color="auto"/>
            <w:left w:val="none" w:sz="0" w:space="0" w:color="auto"/>
            <w:bottom w:val="none" w:sz="0" w:space="0" w:color="auto"/>
            <w:right w:val="none" w:sz="0" w:space="0" w:color="auto"/>
          </w:divBdr>
        </w:div>
        <w:div w:id="894312983">
          <w:marLeft w:val="360"/>
          <w:marRight w:val="0"/>
          <w:marTop w:val="200"/>
          <w:marBottom w:val="0"/>
          <w:divBdr>
            <w:top w:val="none" w:sz="0" w:space="0" w:color="auto"/>
            <w:left w:val="none" w:sz="0" w:space="0" w:color="auto"/>
            <w:bottom w:val="none" w:sz="0" w:space="0" w:color="auto"/>
            <w:right w:val="none" w:sz="0" w:space="0" w:color="auto"/>
          </w:divBdr>
        </w:div>
        <w:div w:id="191342004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ww.ncbi.nlm.nih.gov/pmc/articles/PMC3444341/bin/1471-2458-12-594-2.jp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806</Words>
  <Characters>4922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2</cp:revision>
  <dcterms:created xsi:type="dcterms:W3CDTF">2026-03-18T14:26:00Z</dcterms:created>
  <dcterms:modified xsi:type="dcterms:W3CDTF">2026-03-18T14:26:00Z</dcterms:modified>
</cp:coreProperties>
</file>